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F98CDB" w14:textId="77777777" w:rsidR="00405AE0" w:rsidRPr="00961383" w:rsidRDefault="00405AE0" w:rsidP="00FF2337">
      <w:pPr>
        <w:pStyle w:val="Tenbai"/>
      </w:pPr>
      <w:bookmarkStart w:id="0" w:name="_Hlk501523579"/>
      <w:r w:rsidRPr="00961383">
        <w:t xml:space="preserve">ĐÁNH GIÁ </w:t>
      </w:r>
      <w:r w:rsidR="004B17B4" w:rsidRPr="00961383">
        <w:t xml:space="preserve">BIẾN ĐỘNG MỰC NƯỚC </w:t>
      </w:r>
      <w:r w:rsidR="00361529" w:rsidRPr="00961383">
        <w:t>VÀ</w:t>
      </w:r>
      <w:r w:rsidR="003762B4" w:rsidRPr="00961383">
        <w:rPr>
          <w:lang w:val="vi-VN"/>
        </w:rPr>
        <w:t xml:space="preserve"> NGẬP </w:t>
      </w:r>
      <w:r w:rsidR="00361529" w:rsidRPr="00961383">
        <w:t>LỤT VÙNG HẠ DU</w:t>
      </w:r>
      <w:r w:rsidRPr="00961383">
        <w:t xml:space="preserve"> </w:t>
      </w:r>
      <w:r w:rsidR="00361529" w:rsidRPr="00961383">
        <w:t xml:space="preserve">SÔNG SÀI GÒN DƯỚI </w:t>
      </w:r>
      <w:r w:rsidRPr="00961383">
        <w:t xml:space="preserve">TÁC ĐỘNG </w:t>
      </w:r>
      <w:r w:rsidR="000A1703">
        <w:t xml:space="preserve">CỦA ĐÔ THỊ HÓA, XÂY DỰNG CÔNG TRÌNH CHỐNG NGẬP VÀ </w:t>
      </w:r>
      <w:r w:rsidRPr="00961383">
        <w:t xml:space="preserve">XẢ LŨ </w:t>
      </w:r>
      <w:r w:rsidR="00DE2C86">
        <w:t>CÁC HỒ CHỨA NƯỚC THƯỢNG LƯU</w:t>
      </w:r>
      <w:r w:rsidR="000A1703">
        <w:t xml:space="preserve"> </w:t>
      </w:r>
    </w:p>
    <w:p w14:paraId="40501686" w14:textId="77777777" w:rsidR="00761370" w:rsidRDefault="0082625E" w:rsidP="00761370">
      <w:pPr>
        <w:spacing w:before="0" w:after="0" w:line="240" w:lineRule="auto"/>
        <w:ind w:firstLine="0"/>
        <w:jc w:val="right"/>
      </w:pPr>
      <w:r w:rsidRPr="008949D3">
        <w:t>PGS. TS Nguyễn Phú Quỳnh</w:t>
      </w:r>
      <w:r w:rsidR="009000E7" w:rsidRPr="008949D3">
        <w:t>, ThS</w:t>
      </w:r>
      <w:r w:rsidR="008949D3">
        <w:t>.</w:t>
      </w:r>
      <w:r w:rsidR="009000E7" w:rsidRPr="008949D3">
        <w:t xml:space="preserve"> Đỗ Đắc Hải,</w:t>
      </w:r>
      <w:r w:rsidR="00761370">
        <w:t xml:space="preserve"> </w:t>
      </w:r>
      <w:r w:rsidR="009000E7" w:rsidRPr="008949D3">
        <w:t>KS. Đỗ Hồng Lam</w:t>
      </w:r>
      <w:r w:rsidR="00761370">
        <w:t>,</w:t>
      </w:r>
    </w:p>
    <w:p w14:paraId="27564DB8" w14:textId="460170C5" w:rsidR="00761370" w:rsidRDefault="009000E7" w:rsidP="00761370">
      <w:pPr>
        <w:spacing w:before="0" w:after="0" w:line="240" w:lineRule="auto"/>
        <w:ind w:firstLine="0"/>
        <w:jc w:val="right"/>
      </w:pPr>
      <w:r w:rsidRPr="008949D3">
        <w:t>KS. Trần Văn Trương</w:t>
      </w:r>
    </w:p>
    <w:p w14:paraId="569D8274" w14:textId="1BC9C9FA" w:rsidR="0082625E" w:rsidRPr="008949D3" w:rsidRDefault="0082625E" w:rsidP="0082625E">
      <w:pPr>
        <w:spacing w:before="0" w:after="0" w:line="240" w:lineRule="auto"/>
        <w:ind w:firstLine="0"/>
        <w:jc w:val="right"/>
      </w:pPr>
      <w:r w:rsidRPr="008949D3">
        <w:rPr>
          <w:i/>
        </w:rPr>
        <w:t>Viện Khoa học Thủy lợi miền Nam</w:t>
      </w:r>
    </w:p>
    <w:p w14:paraId="38575D7B" w14:textId="047AC4D9" w:rsidR="008949D3" w:rsidRDefault="008949D3" w:rsidP="008949D3">
      <w:pPr>
        <w:spacing w:before="0" w:after="0" w:line="240" w:lineRule="auto"/>
        <w:ind w:firstLine="0"/>
        <w:jc w:val="center"/>
        <w:rPr>
          <w:b/>
          <w:i/>
        </w:rPr>
      </w:pPr>
    </w:p>
    <w:p w14:paraId="74DE7A3E" w14:textId="44E92C79" w:rsidR="00C54A60" w:rsidRDefault="00C54A60" w:rsidP="008949D3">
      <w:pPr>
        <w:spacing w:before="0" w:after="0" w:line="240" w:lineRule="auto"/>
        <w:ind w:firstLine="0"/>
        <w:jc w:val="center"/>
        <w:rPr>
          <w:b/>
        </w:rPr>
      </w:pPr>
      <w:r>
        <w:rPr>
          <w:b/>
        </w:rPr>
        <w:t>ASSESSMENT OF WATER LEVEL VARIATION AND INUNDATION IN SAIGON RIVER DOWNSTREAM UNDER THE IMPACT OF URBANIZATION</w:t>
      </w:r>
      <w:r w:rsidR="00761370">
        <w:rPr>
          <w:b/>
        </w:rPr>
        <w:t>, PREVENTING FLOOD STRUCTURES AND DISCHARGE FROM UPSTREAM RESERVOIRS</w:t>
      </w:r>
    </w:p>
    <w:p w14:paraId="360A4736" w14:textId="5B7CEE2A" w:rsidR="00761370" w:rsidRDefault="00761370" w:rsidP="00761370">
      <w:pPr>
        <w:spacing w:before="0" w:after="0" w:line="240" w:lineRule="auto"/>
        <w:ind w:firstLine="0"/>
        <w:jc w:val="right"/>
      </w:pPr>
      <w:r w:rsidRPr="00761370">
        <w:t>Assc. Prof – Dr. Nguyen Phu Quynh, ME. Do Dac Hai, B.Eng Do Hong Lam</w:t>
      </w:r>
      <w:r>
        <w:t>,</w:t>
      </w:r>
    </w:p>
    <w:p w14:paraId="405C031C" w14:textId="0878C326" w:rsidR="00761370" w:rsidRDefault="00761370" w:rsidP="00761370">
      <w:pPr>
        <w:spacing w:before="0" w:after="0" w:line="240" w:lineRule="auto"/>
        <w:ind w:firstLine="0"/>
        <w:jc w:val="right"/>
      </w:pPr>
      <w:r w:rsidRPr="00761370">
        <w:t>B.Eng Tran Van Truong</w:t>
      </w:r>
    </w:p>
    <w:p w14:paraId="1BE33E3B" w14:textId="60C8F8B3" w:rsidR="00761370" w:rsidRPr="00761370" w:rsidRDefault="00761370" w:rsidP="00761370">
      <w:pPr>
        <w:spacing w:before="0" w:after="0" w:line="240" w:lineRule="auto"/>
        <w:ind w:firstLine="0"/>
        <w:jc w:val="right"/>
        <w:rPr>
          <w:i/>
        </w:rPr>
      </w:pPr>
      <w:r w:rsidRPr="00761370">
        <w:rPr>
          <w:i/>
        </w:rPr>
        <w:t>Southern Institute of Water Resources Research</w:t>
      </w:r>
    </w:p>
    <w:p w14:paraId="73A26E42" w14:textId="77777777" w:rsidR="008D0277" w:rsidRPr="009000E7" w:rsidRDefault="00275A0C" w:rsidP="00275A0C">
      <w:pPr>
        <w:pStyle w:val="BodyText1"/>
        <w:rPr>
          <w:b/>
          <w:u w:val="single"/>
        </w:rPr>
      </w:pPr>
      <w:r w:rsidRPr="009000E7">
        <w:rPr>
          <w:b/>
          <w:u w:val="single"/>
        </w:rPr>
        <w:t>Tóm tắt</w:t>
      </w:r>
    </w:p>
    <w:p w14:paraId="396CDD2D" w14:textId="77777777" w:rsidR="00DE2C86" w:rsidRPr="000B7FD9" w:rsidRDefault="002532AF" w:rsidP="00275A0C">
      <w:pPr>
        <w:pStyle w:val="BodyText1"/>
        <w:rPr>
          <w:i/>
          <w:lang w:val="en-AU"/>
        </w:rPr>
      </w:pPr>
      <w:r w:rsidRPr="000B7FD9">
        <w:rPr>
          <w:i/>
          <w:lang w:val="en-US"/>
        </w:rPr>
        <w:t xml:space="preserve">Ngập lụt vùng hạ du sông Sài Gòn – Đồng Nai bị tác động bởi 3 nguyên nhân chính: mưa, lũ, triều. </w:t>
      </w:r>
      <w:r w:rsidR="00275A0C" w:rsidRPr="000B7FD9">
        <w:rPr>
          <w:i/>
          <w:lang w:val="en-US"/>
        </w:rPr>
        <w:t>Vấn đề trở nên trầm trọng hơn do hệ thống thoát nước không đủ công suất, cao độ mặt đất thấp, sự sụt lún, quy hoạch không gian,</w:t>
      </w:r>
      <w:r w:rsidR="00275A0C" w:rsidRPr="000B7FD9">
        <w:rPr>
          <w:i/>
        </w:rPr>
        <w:t xml:space="preserve"> chính sách và các quy định không phù hợp, thiếu nhận thức và sự tham gia của cộng đồng.</w:t>
      </w:r>
      <w:r w:rsidR="00AA7154" w:rsidRPr="000B7FD9">
        <w:rPr>
          <w:i/>
          <w:lang w:val="en-US"/>
        </w:rPr>
        <w:t xml:space="preserve"> </w:t>
      </w:r>
      <w:r w:rsidR="00DE2C86" w:rsidRPr="000B7FD9">
        <w:rPr>
          <w:i/>
          <w:lang w:val="en-US"/>
        </w:rPr>
        <w:t xml:space="preserve">Bằng công cụ mô hình toán số, </w:t>
      </w:r>
      <w:r w:rsidR="00DE2C86" w:rsidRPr="000B7FD9">
        <w:rPr>
          <w:i/>
        </w:rPr>
        <w:t xml:space="preserve">nhóm tác giả xin trân trọng gửi đến quí bạn đọc kết quả tính toán thủy lực qua đó đánh giá biến động mực nước </w:t>
      </w:r>
      <w:r w:rsidR="00DE2C86" w:rsidRPr="000B7FD9">
        <w:rPr>
          <w:i/>
          <w:lang w:val="en-US"/>
        </w:rPr>
        <w:t xml:space="preserve">và ngập lụt vùng hạ du sông Sài Gòn dưới tác động của đô thị hóa, xây dựng công trình chống ngập và </w:t>
      </w:r>
      <w:r w:rsidR="000F2DBE" w:rsidRPr="000B7FD9">
        <w:rPr>
          <w:i/>
          <w:lang w:val="en-US"/>
        </w:rPr>
        <w:t xml:space="preserve">xả lũ các hồ chứa nước thượng lưu </w:t>
      </w:r>
      <w:r w:rsidR="00DE2C86" w:rsidRPr="000B7FD9">
        <w:rPr>
          <w:i/>
        </w:rPr>
        <w:t xml:space="preserve">trong từng nhóm kịch bản cụ thể. </w:t>
      </w:r>
      <w:r w:rsidR="00656C28" w:rsidRPr="000B7FD9">
        <w:rPr>
          <w:i/>
          <w:lang w:val="en-US"/>
        </w:rPr>
        <w:t xml:space="preserve">Từ kết quả nghiên cứu sẽ cho thấy căn nguyên của ngập úng, </w:t>
      </w:r>
      <w:r w:rsidR="00AA7154" w:rsidRPr="000B7FD9">
        <w:rPr>
          <w:i/>
          <w:lang w:val="en-US"/>
        </w:rPr>
        <w:t xml:space="preserve">qua đó </w:t>
      </w:r>
      <w:r w:rsidR="00DE2C86" w:rsidRPr="000B7FD9">
        <w:rPr>
          <w:i/>
        </w:rPr>
        <w:t>đưa ra các giải pháp chống ngập, hạn chế rủi ro do ngập úng một cách phù hợp</w:t>
      </w:r>
      <w:r w:rsidR="00DE2C86" w:rsidRPr="000B7FD9">
        <w:rPr>
          <w:i/>
          <w:lang w:val="en-AU"/>
        </w:rPr>
        <w:t>.</w:t>
      </w:r>
    </w:p>
    <w:p w14:paraId="206DE349" w14:textId="0AAA1B0B" w:rsidR="002532AF" w:rsidRDefault="002532AF" w:rsidP="00275A0C">
      <w:pPr>
        <w:pStyle w:val="BodyText1"/>
        <w:rPr>
          <w:b/>
          <w:sz w:val="24"/>
          <w:szCs w:val="24"/>
        </w:rPr>
      </w:pPr>
      <w:r w:rsidRPr="00983695">
        <w:rPr>
          <w:b/>
          <w:sz w:val="24"/>
          <w:szCs w:val="24"/>
          <w:u w:val="single"/>
        </w:rPr>
        <w:t>Abstract</w:t>
      </w:r>
    </w:p>
    <w:p w14:paraId="0812A41B" w14:textId="0BCC6968" w:rsidR="007F5BBD" w:rsidRPr="007F5BBD" w:rsidRDefault="007F5BBD" w:rsidP="00275A0C">
      <w:pPr>
        <w:pStyle w:val="BodyText1"/>
        <w:rPr>
          <w:lang w:val="en-US"/>
        </w:rPr>
      </w:pPr>
      <w:r w:rsidRPr="00BB7035">
        <w:rPr>
          <w:rFonts w:asciiTheme="majorHAnsi" w:hAnsiTheme="majorHAnsi" w:cstheme="majorHAnsi"/>
          <w:i/>
          <w:szCs w:val="24"/>
        </w:rPr>
        <w:t>Flooding in Saigon – Dongnai river downstream is caused by 3 main factors: rain, flood</w:t>
      </w:r>
      <w:r>
        <w:rPr>
          <w:rFonts w:asciiTheme="majorHAnsi" w:hAnsiTheme="majorHAnsi" w:cstheme="majorHAnsi"/>
          <w:i/>
          <w:szCs w:val="24"/>
          <w:lang w:val="en-US"/>
        </w:rPr>
        <w:t xml:space="preserve"> and tide. </w:t>
      </w:r>
      <w:r w:rsidRPr="007F5BBD">
        <w:rPr>
          <w:rFonts w:asciiTheme="majorHAnsi" w:hAnsiTheme="majorHAnsi" w:cstheme="majorHAnsi"/>
          <w:i/>
          <w:szCs w:val="24"/>
          <w:lang w:val="en-US"/>
        </w:rPr>
        <w:t xml:space="preserve">The problem is exacerbated by inadequate drainage capacity, </w:t>
      </w:r>
      <w:r>
        <w:rPr>
          <w:rFonts w:asciiTheme="majorHAnsi" w:hAnsiTheme="majorHAnsi" w:cstheme="majorHAnsi"/>
          <w:i/>
          <w:szCs w:val="24"/>
          <w:lang w:val="en-US"/>
        </w:rPr>
        <w:t>low-lying terrain</w:t>
      </w:r>
      <w:r w:rsidR="00587E5C">
        <w:rPr>
          <w:rFonts w:asciiTheme="majorHAnsi" w:hAnsiTheme="majorHAnsi" w:cstheme="majorHAnsi"/>
          <w:i/>
          <w:szCs w:val="24"/>
          <w:lang w:val="en-US"/>
        </w:rPr>
        <w:t xml:space="preserve">, </w:t>
      </w:r>
      <w:r w:rsidRPr="007F5BBD">
        <w:rPr>
          <w:rFonts w:asciiTheme="majorHAnsi" w:hAnsiTheme="majorHAnsi" w:cstheme="majorHAnsi"/>
          <w:i/>
          <w:szCs w:val="24"/>
          <w:lang w:val="en-US"/>
        </w:rPr>
        <w:t xml:space="preserve">subsidence, spatial planning, inappropriate policies and regulations, lack of awareness and involvement of community. </w:t>
      </w:r>
      <w:r w:rsidR="008949D3" w:rsidRPr="00BB7035">
        <w:rPr>
          <w:rFonts w:asciiTheme="majorHAnsi" w:hAnsiTheme="majorHAnsi" w:cstheme="majorHAnsi"/>
          <w:i/>
          <w:szCs w:val="24"/>
        </w:rPr>
        <w:t xml:space="preserve">With the application of </w:t>
      </w:r>
      <w:r w:rsidR="008949D3">
        <w:rPr>
          <w:rFonts w:asciiTheme="majorHAnsi" w:hAnsiTheme="majorHAnsi" w:cstheme="majorHAnsi"/>
          <w:i/>
          <w:szCs w:val="24"/>
          <w:lang w:val="en-US"/>
        </w:rPr>
        <w:t>numerical modelling</w:t>
      </w:r>
      <w:r w:rsidR="008949D3" w:rsidRPr="00BB7035">
        <w:rPr>
          <w:rFonts w:asciiTheme="majorHAnsi" w:hAnsiTheme="majorHAnsi" w:cstheme="majorHAnsi"/>
          <w:i/>
          <w:szCs w:val="24"/>
        </w:rPr>
        <w:t>, the authors present the research results o</w:t>
      </w:r>
      <w:r w:rsidR="008949D3">
        <w:rPr>
          <w:rFonts w:asciiTheme="majorHAnsi" w:hAnsiTheme="majorHAnsi" w:cstheme="majorHAnsi"/>
          <w:i/>
          <w:szCs w:val="24"/>
          <w:lang w:val="en-US"/>
        </w:rPr>
        <w:t>f</w:t>
      </w:r>
      <w:r w:rsidR="008949D3" w:rsidRPr="00BB7035">
        <w:rPr>
          <w:rFonts w:asciiTheme="majorHAnsi" w:hAnsiTheme="majorHAnsi" w:cstheme="majorHAnsi"/>
          <w:i/>
          <w:szCs w:val="24"/>
        </w:rPr>
        <w:t xml:space="preserve"> </w:t>
      </w:r>
      <w:r w:rsidRPr="007F5BBD">
        <w:rPr>
          <w:rFonts w:asciiTheme="majorHAnsi" w:hAnsiTheme="majorHAnsi" w:cstheme="majorHAnsi"/>
          <w:i/>
          <w:szCs w:val="24"/>
          <w:lang w:val="en-US"/>
        </w:rPr>
        <w:t xml:space="preserve">hydraulic calculations, </w:t>
      </w:r>
      <w:r w:rsidR="00022D20">
        <w:rPr>
          <w:rFonts w:asciiTheme="majorHAnsi" w:hAnsiTheme="majorHAnsi" w:cstheme="majorHAnsi"/>
          <w:i/>
          <w:szCs w:val="24"/>
          <w:lang w:val="en-US"/>
        </w:rPr>
        <w:t>thereof</w:t>
      </w:r>
      <w:r w:rsidRPr="007F5BBD">
        <w:rPr>
          <w:rFonts w:asciiTheme="majorHAnsi" w:hAnsiTheme="majorHAnsi" w:cstheme="majorHAnsi"/>
          <w:i/>
          <w:szCs w:val="24"/>
          <w:lang w:val="en-US"/>
        </w:rPr>
        <w:t xml:space="preserve"> assess</w:t>
      </w:r>
      <w:r w:rsidR="00022D20">
        <w:rPr>
          <w:rFonts w:asciiTheme="majorHAnsi" w:hAnsiTheme="majorHAnsi" w:cstheme="majorHAnsi"/>
          <w:i/>
          <w:szCs w:val="24"/>
          <w:lang w:val="en-US"/>
        </w:rPr>
        <w:t>ing</w:t>
      </w:r>
      <w:r w:rsidRPr="007F5BBD">
        <w:rPr>
          <w:rFonts w:asciiTheme="majorHAnsi" w:hAnsiTheme="majorHAnsi" w:cstheme="majorHAnsi"/>
          <w:i/>
          <w:szCs w:val="24"/>
          <w:lang w:val="en-US"/>
        </w:rPr>
        <w:t xml:space="preserve"> the fluctuation of water level and inundation in downstream </w:t>
      </w:r>
      <w:r w:rsidR="00022D20">
        <w:rPr>
          <w:rFonts w:asciiTheme="majorHAnsi" w:hAnsiTheme="majorHAnsi" w:cstheme="majorHAnsi"/>
          <w:i/>
          <w:szCs w:val="24"/>
          <w:lang w:val="en-US"/>
        </w:rPr>
        <w:t xml:space="preserve">area </w:t>
      </w:r>
      <w:r w:rsidRPr="007F5BBD">
        <w:rPr>
          <w:rFonts w:asciiTheme="majorHAnsi" w:hAnsiTheme="majorHAnsi" w:cstheme="majorHAnsi"/>
          <w:i/>
          <w:szCs w:val="24"/>
          <w:lang w:val="en-US"/>
        </w:rPr>
        <w:t xml:space="preserve">under the influence of urbanization, </w:t>
      </w:r>
      <w:r w:rsidR="00022D20">
        <w:rPr>
          <w:rFonts w:asciiTheme="majorHAnsi" w:hAnsiTheme="majorHAnsi" w:cstheme="majorHAnsi"/>
          <w:i/>
          <w:szCs w:val="24"/>
          <w:lang w:val="en-US"/>
        </w:rPr>
        <w:t xml:space="preserve">preventing flood structures </w:t>
      </w:r>
      <w:r w:rsidRPr="007F5BBD">
        <w:rPr>
          <w:rFonts w:asciiTheme="majorHAnsi" w:hAnsiTheme="majorHAnsi" w:cstheme="majorHAnsi"/>
          <w:i/>
          <w:szCs w:val="24"/>
          <w:lang w:val="en-US"/>
        </w:rPr>
        <w:t xml:space="preserve">and </w:t>
      </w:r>
      <w:r w:rsidR="00993B2B">
        <w:rPr>
          <w:rFonts w:asciiTheme="majorHAnsi" w:hAnsiTheme="majorHAnsi" w:cstheme="majorHAnsi"/>
          <w:i/>
          <w:szCs w:val="24"/>
          <w:lang w:val="en-US"/>
        </w:rPr>
        <w:t>discharge from</w:t>
      </w:r>
      <w:r w:rsidRPr="007F5BBD">
        <w:rPr>
          <w:rFonts w:asciiTheme="majorHAnsi" w:hAnsiTheme="majorHAnsi" w:cstheme="majorHAnsi"/>
          <w:i/>
          <w:szCs w:val="24"/>
          <w:lang w:val="en-US"/>
        </w:rPr>
        <w:t xml:space="preserve"> upstream reservoirs in each group of specific scenarios. </w:t>
      </w:r>
      <w:r w:rsidR="00993B2B">
        <w:rPr>
          <w:rFonts w:asciiTheme="majorHAnsi" w:hAnsiTheme="majorHAnsi" w:cstheme="majorHAnsi"/>
          <w:i/>
          <w:szCs w:val="24"/>
          <w:lang w:val="en-US"/>
        </w:rPr>
        <w:t xml:space="preserve">The findings </w:t>
      </w:r>
      <w:r w:rsidRPr="007F5BBD">
        <w:rPr>
          <w:rFonts w:asciiTheme="majorHAnsi" w:hAnsiTheme="majorHAnsi" w:cstheme="majorHAnsi"/>
          <w:i/>
          <w:szCs w:val="24"/>
          <w:lang w:val="en-US"/>
        </w:rPr>
        <w:t xml:space="preserve">show the causes of </w:t>
      </w:r>
      <w:r w:rsidR="00C54A60">
        <w:rPr>
          <w:rFonts w:asciiTheme="majorHAnsi" w:hAnsiTheme="majorHAnsi" w:cstheme="majorHAnsi"/>
          <w:i/>
          <w:szCs w:val="24"/>
          <w:lang w:val="en-US"/>
        </w:rPr>
        <w:t>inundation</w:t>
      </w:r>
      <w:r w:rsidRPr="007F5BBD">
        <w:rPr>
          <w:rFonts w:asciiTheme="majorHAnsi" w:hAnsiTheme="majorHAnsi" w:cstheme="majorHAnsi"/>
          <w:i/>
          <w:szCs w:val="24"/>
          <w:lang w:val="en-US"/>
        </w:rPr>
        <w:t xml:space="preserve">, thereby </w:t>
      </w:r>
      <w:r w:rsidR="00993B2B">
        <w:rPr>
          <w:rFonts w:asciiTheme="majorHAnsi" w:hAnsiTheme="majorHAnsi" w:cstheme="majorHAnsi"/>
          <w:i/>
          <w:szCs w:val="24"/>
          <w:lang w:val="en-US"/>
        </w:rPr>
        <w:t>propos</w:t>
      </w:r>
      <w:r w:rsidRPr="007F5BBD">
        <w:rPr>
          <w:rFonts w:asciiTheme="majorHAnsi" w:hAnsiTheme="majorHAnsi" w:cstheme="majorHAnsi"/>
          <w:i/>
          <w:szCs w:val="24"/>
          <w:lang w:val="en-US"/>
        </w:rPr>
        <w:t xml:space="preserve">ing </w:t>
      </w:r>
      <w:r w:rsidR="00C54A60">
        <w:rPr>
          <w:rFonts w:asciiTheme="majorHAnsi" w:hAnsiTheme="majorHAnsi" w:cstheme="majorHAnsi"/>
          <w:i/>
          <w:szCs w:val="24"/>
          <w:lang w:val="en-US"/>
        </w:rPr>
        <w:t xml:space="preserve">appropriate </w:t>
      </w:r>
      <w:r w:rsidRPr="007F5BBD">
        <w:rPr>
          <w:rFonts w:asciiTheme="majorHAnsi" w:hAnsiTheme="majorHAnsi" w:cstheme="majorHAnsi"/>
          <w:i/>
          <w:szCs w:val="24"/>
          <w:lang w:val="en-US"/>
        </w:rPr>
        <w:t xml:space="preserve">solutions to </w:t>
      </w:r>
      <w:r w:rsidR="00C54A60">
        <w:rPr>
          <w:rFonts w:asciiTheme="majorHAnsi" w:hAnsiTheme="majorHAnsi" w:cstheme="majorHAnsi"/>
          <w:i/>
          <w:szCs w:val="24"/>
          <w:lang w:val="en-US"/>
        </w:rPr>
        <w:t xml:space="preserve">prevent </w:t>
      </w:r>
      <w:r w:rsidRPr="007F5BBD">
        <w:rPr>
          <w:rFonts w:asciiTheme="majorHAnsi" w:hAnsiTheme="majorHAnsi" w:cstheme="majorHAnsi"/>
          <w:i/>
          <w:szCs w:val="24"/>
          <w:lang w:val="en-US"/>
        </w:rPr>
        <w:t>flooding</w:t>
      </w:r>
      <w:r w:rsidR="00C54A60">
        <w:rPr>
          <w:rFonts w:asciiTheme="majorHAnsi" w:hAnsiTheme="majorHAnsi" w:cstheme="majorHAnsi"/>
          <w:i/>
          <w:szCs w:val="24"/>
          <w:lang w:val="en-US"/>
        </w:rPr>
        <w:t xml:space="preserve"> and minimize flood risk</w:t>
      </w:r>
      <w:r w:rsidRPr="007F5BBD">
        <w:rPr>
          <w:rFonts w:asciiTheme="majorHAnsi" w:hAnsiTheme="majorHAnsi" w:cstheme="majorHAnsi"/>
          <w:i/>
          <w:szCs w:val="24"/>
          <w:lang w:val="en-US"/>
        </w:rPr>
        <w:t>.</w:t>
      </w:r>
    </w:p>
    <w:p w14:paraId="0728E738" w14:textId="77777777" w:rsidR="0082625E" w:rsidRPr="00961383" w:rsidRDefault="0082625E" w:rsidP="0082625E">
      <w:pPr>
        <w:spacing w:before="0" w:after="0" w:line="240" w:lineRule="auto"/>
        <w:ind w:firstLine="0"/>
        <w:jc w:val="right"/>
        <w:rPr>
          <w:b/>
          <w:i/>
        </w:rPr>
      </w:pPr>
    </w:p>
    <w:p w14:paraId="473B0538" w14:textId="7BB20BDD" w:rsidR="00405AE0" w:rsidRPr="00961383" w:rsidRDefault="00405AE0" w:rsidP="00685168">
      <w:pPr>
        <w:pStyle w:val="Heading1"/>
      </w:pPr>
      <w:r w:rsidRPr="00961383">
        <w:t>GIỚI THIỆU</w:t>
      </w:r>
    </w:p>
    <w:p w14:paraId="3E43FFD3" w14:textId="3F59D4F8" w:rsidR="006F6D92" w:rsidRPr="006F6D92" w:rsidRDefault="006F6D92" w:rsidP="00275A0C">
      <w:pPr>
        <w:pStyle w:val="BodyText1"/>
      </w:pPr>
      <w:r w:rsidRPr="006F6D92">
        <w:t xml:space="preserve">Ngập nước hiện nay ở </w:t>
      </w:r>
      <w:r w:rsidR="00C10150">
        <w:rPr>
          <w:lang w:val="en-US"/>
        </w:rPr>
        <w:t>Tp.HCM</w:t>
      </w:r>
      <w:r w:rsidRPr="006F6D92">
        <w:t xml:space="preserve"> gây ra thiệt hại kinh tế đáng kể và đe dọa sức khỏe của nguời dân </w:t>
      </w:r>
      <w:r>
        <w:rPr>
          <w:lang w:val="en-AU"/>
        </w:rPr>
        <w:t>Tp.HCM</w:t>
      </w:r>
      <w:r w:rsidRPr="006F6D92">
        <w:t>. Vấn đề này càng trầm trọng hơn khi các nguyên n</w:t>
      </w:r>
      <w:bookmarkStart w:id="1" w:name="_GoBack"/>
      <w:bookmarkEnd w:id="1"/>
      <w:r w:rsidRPr="006F6D92">
        <w:t xml:space="preserve">hân gây ra </w:t>
      </w:r>
      <w:r w:rsidRPr="006F6D92">
        <w:lastRenderedPageBreak/>
        <w:t xml:space="preserve">ngập úng gia tăng nhanh theo hướng bất lợi, mà một phần do con người tạo ra: (i) tác động của </w:t>
      </w:r>
      <w:r w:rsidR="00DE6110">
        <w:t>BĐKH</w:t>
      </w:r>
      <w:r w:rsidRPr="006F6D92">
        <w:t>, ảnh hưởng đến mực nước biển và lượng mưa, (ii) lún đất do khai thác nước ngầm gây ra và sự gia tăng của các tòa nhà cao tầng và (iii) đô thị hóa tăng làm tăng nước chảy tràn và giảm không gian cho việc lưu trữ nước.</w:t>
      </w:r>
    </w:p>
    <w:p w14:paraId="51BA0A42" w14:textId="2F917928" w:rsidR="006F6D92" w:rsidRPr="006F6D92" w:rsidRDefault="006F6D92" w:rsidP="006F6D92">
      <w:pPr>
        <w:rPr>
          <w:lang w:val="vi-VN"/>
        </w:rPr>
      </w:pPr>
      <w:r w:rsidRPr="006F6D92">
        <w:rPr>
          <w:lang w:val="vi-VN"/>
        </w:rPr>
        <w:t>Công tác chống ngập đã là một trong những mối bận tâm lớn nhất của chính quyền T</w:t>
      </w:r>
      <w:r w:rsidR="00860415">
        <w:t xml:space="preserve">p.HCM </w:t>
      </w:r>
      <w:r w:rsidRPr="006F6D92">
        <w:rPr>
          <w:lang w:val="vi-VN"/>
        </w:rPr>
        <w:t>trong những năm gần đây. Người dân phải đối mặt với ngập nước thường xuyên trong mùa mưa, không chỉ ở các vùng trũng, mà còn ở các quận trung tâm. Nguyên nhân ngập bao gồm: (i)  mưa lớn, (ii) lượng xả lũ lớn ở sông Sài Gòn, sông Ðồng Nai, lũ từ đồng bằng sông Cửu Long và (iii) triều cường hoặc (iv) kết hợp của các yếu tố này. Vấn đề trở nên trầm trọng hơn do hệ thống thoát nước không đủ công suất, cao độ mặt đất thấp, sự sụt lún, quy hoạch không gian, chính sách và các quy định không phù hợp, thiếu nhận thức và sự tham gia của cộng đồng.</w:t>
      </w:r>
    </w:p>
    <w:p w14:paraId="69286030" w14:textId="54E6DC33" w:rsidR="003C7C8A" w:rsidRPr="00961383" w:rsidRDefault="00761370" w:rsidP="0017008E">
      <w:pPr>
        <w:rPr>
          <w:lang w:val="vi-VN"/>
        </w:rPr>
      </w:pPr>
      <w:r w:rsidRPr="00961383">
        <w:drawing>
          <wp:anchor distT="0" distB="0" distL="114300" distR="114300" simplePos="0" relativeHeight="251657216" behindDoc="0" locked="0" layoutInCell="1" allowOverlap="1" wp14:anchorId="16793814" wp14:editId="649B576B">
            <wp:simplePos x="0" y="0"/>
            <wp:positionH relativeFrom="margin">
              <wp:align>right</wp:align>
            </wp:positionH>
            <wp:positionV relativeFrom="paragraph">
              <wp:posOffset>1719580</wp:posOffset>
            </wp:positionV>
            <wp:extent cx="2824480" cy="4046855"/>
            <wp:effectExtent l="0" t="0" r="0" b="0"/>
            <wp:wrapSquare wrapText="bothSides"/>
            <wp:docPr id="4" name="Picture 4" descr="PhamViVung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amViVungN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4480" cy="4046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6D92" w:rsidRPr="006F6D92">
        <w:rPr>
          <w:lang w:val="vi-VN"/>
        </w:rPr>
        <w:t>Để có góc nhìn khách quan đánh giá về mức độ ảnh hưởng đến ngập từ các nguyên nhân: triều</w:t>
      </w:r>
      <w:r w:rsidR="006F6D92" w:rsidRPr="00BF39D3">
        <w:rPr>
          <w:b/>
          <w:lang w:val="vi-VN"/>
        </w:rPr>
        <w:t xml:space="preserve"> </w:t>
      </w:r>
      <w:r w:rsidR="00BF39D3" w:rsidRPr="00BF39D3">
        <w:rPr>
          <w:b/>
        </w:rPr>
        <w:t>-</w:t>
      </w:r>
      <w:r w:rsidR="006F6D92" w:rsidRPr="006F6D92">
        <w:rPr>
          <w:lang w:val="vi-VN"/>
        </w:rPr>
        <w:t xml:space="preserve"> mưa</w:t>
      </w:r>
      <w:r w:rsidR="006F6D92" w:rsidRPr="00BF39D3">
        <w:rPr>
          <w:b/>
          <w:lang w:val="vi-VN"/>
        </w:rPr>
        <w:t xml:space="preserve"> -</w:t>
      </w:r>
      <w:r w:rsidR="006F6D92" w:rsidRPr="006F6D92">
        <w:rPr>
          <w:lang w:val="vi-VN"/>
        </w:rPr>
        <w:t xml:space="preserve"> lũ. Trong phạm vi </w:t>
      </w:r>
      <w:r w:rsidR="00C10150">
        <w:rPr>
          <w:lang w:val="en-AU"/>
        </w:rPr>
        <w:t>bài báo</w:t>
      </w:r>
      <w:r w:rsidR="006F6D92" w:rsidRPr="006F6D92">
        <w:rPr>
          <w:lang w:val="vi-VN"/>
        </w:rPr>
        <w:t xml:space="preserve"> này, nhóm tác giả xin trân trọng gửi đến quí bạn đọc kết quả tính toán thủy lực </w:t>
      </w:r>
      <w:r w:rsidR="00860415">
        <w:t xml:space="preserve">qua đó đánh giá biến động mực nước trên sông Sài Gòn, xây dựng bản đồ nguy cơ ngập </w:t>
      </w:r>
      <w:r w:rsidR="006F6D92" w:rsidRPr="006F6D92">
        <w:rPr>
          <w:lang w:val="vi-VN"/>
        </w:rPr>
        <w:t xml:space="preserve">với các kịch bản đến từ các nguyên nhân kể trên (riêng về lũ tập trung </w:t>
      </w:r>
      <w:r w:rsidR="00E55BFC">
        <w:t xml:space="preserve">phân tích chi tiết về </w:t>
      </w:r>
      <w:r w:rsidR="006F6D92" w:rsidRPr="006F6D92">
        <w:rPr>
          <w:lang w:val="vi-VN"/>
        </w:rPr>
        <w:t xml:space="preserve">dòng chảy lũ trên sông Sài Gòn), tính toán xác định diện tích ngập, độ sâu ngập trong từng nhóm kịch bản cụ thể. Từ kết quả của nghiên cứu, hy vọng sẽ góp phần vào việc đưa ra các giải pháp chống ngập, hạn chế rủi ro </w:t>
      </w:r>
      <w:r w:rsidR="004B21EC">
        <w:t xml:space="preserve">do </w:t>
      </w:r>
      <w:r w:rsidR="006F6D92" w:rsidRPr="006F6D92">
        <w:rPr>
          <w:lang w:val="vi-VN"/>
        </w:rPr>
        <w:t>ngập</w:t>
      </w:r>
      <w:r w:rsidR="006F6D92">
        <w:rPr>
          <w:lang w:val="vi-VN"/>
        </w:rPr>
        <w:t xml:space="preserve"> </w:t>
      </w:r>
      <w:r w:rsidR="00860415">
        <w:t xml:space="preserve">úng </w:t>
      </w:r>
      <w:r w:rsidR="006F6D92">
        <w:rPr>
          <w:lang w:val="vi-VN"/>
        </w:rPr>
        <w:t>một cách phù hợp</w:t>
      </w:r>
      <w:r w:rsidR="006F6D92">
        <w:rPr>
          <w:lang w:val="en-AU"/>
        </w:rPr>
        <w:t>.</w:t>
      </w:r>
      <w:r w:rsidR="003C7C8A" w:rsidRPr="00961383">
        <w:rPr>
          <w:lang w:val="vi-VN"/>
        </w:rPr>
        <w:t xml:space="preserve"> </w:t>
      </w:r>
    </w:p>
    <w:p w14:paraId="4CFF05F3" w14:textId="75C9EA0E" w:rsidR="009578F8" w:rsidRPr="00961383" w:rsidRDefault="009578F8" w:rsidP="00685168">
      <w:pPr>
        <w:pStyle w:val="Heading1"/>
      </w:pPr>
      <w:r w:rsidRPr="00961383">
        <w:t>PHƯƠNG PHÁP NGHIÊN CỨU</w:t>
      </w:r>
    </w:p>
    <w:p w14:paraId="6E94266C" w14:textId="77777777" w:rsidR="009578F8" w:rsidRPr="00961383" w:rsidRDefault="00383D73" w:rsidP="00685168">
      <w:pPr>
        <w:pStyle w:val="Heading2"/>
      </w:pPr>
      <w:r>
        <w:t>Phạm vi</w:t>
      </w:r>
      <w:r w:rsidR="009578F8" w:rsidRPr="00961383">
        <w:t xml:space="preserve"> nghiên cứu</w:t>
      </w:r>
    </w:p>
    <w:p w14:paraId="4492F3B2" w14:textId="77777777" w:rsidR="005256B4" w:rsidRDefault="005256B4" w:rsidP="005256B4">
      <w:pPr>
        <w:rPr>
          <w:szCs w:val="26"/>
          <w:lang w:val="en-AU"/>
        </w:rPr>
      </w:pPr>
      <w:r w:rsidRPr="00961383">
        <w:rPr>
          <w:szCs w:val="26"/>
          <w:lang w:val="vi-VN"/>
        </w:rPr>
        <w:t>Vùng nghiên cứu là lưu vực sông Sài Gòn và một phần hạ du lưu vực sông Đồng Nai thuộc các tỉnh Tây Ninh, Bình Dương, Long An, Đồng Nai và trọng tâm là</w:t>
      </w:r>
      <w:r w:rsidR="00383D73">
        <w:rPr>
          <w:szCs w:val="26"/>
          <w:lang w:val="vi-VN"/>
        </w:rPr>
        <w:t xml:space="preserve"> Tp.HCM</w:t>
      </w:r>
      <w:r w:rsidR="00383D73">
        <w:rPr>
          <w:szCs w:val="26"/>
          <w:lang w:val="en-AU"/>
        </w:rPr>
        <w:t>.</w:t>
      </w:r>
    </w:p>
    <w:p w14:paraId="549BD43F" w14:textId="634E9DCA" w:rsidR="00383D73" w:rsidRDefault="00383D73" w:rsidP="005256B4">
      <w:pPr>
        <w:rPr>
          <w:szCs w:val="26"/>
          <w:lang w:val="en-AU"/>
        </w:rPr>
      </w:pPr>
      <w:r>
        <w:rPr>
          <w:szCs w:val="26"/>
          <w:lang w:val="en-AU"/>
        </w:rPr>
        <w:t>Phạm vi nghiên cứu tập trung cho dòng chảy mặt, trong đó yếu tố dòng chảy hình thành từ mưa trong khu vực đô thị được mô phỏng là dòng chảy tràn xuống hệ thống sông – kênh gần nhất</w:t>
      </w:r>
      <w:r w:rsidR="00184F38">
        <w:rPr>
          <w:szCs w:val="26"/>
          <w:lang w:val="en-AU"/>
        </w:rPr>
        <w:t xml:space="preserve"> </w:t>
      </w:r>
      <w:r w:rsidR="00BD5ABB">
        <w:rPr>
          <w:szCs w:val="26"/>
          <w:lang w:val="en-AU"/>
        </w:rPr>
        <w:t xml:space="preserve">và trong phạm vi </w:t>
      </w:r>
      <w:r w:rsidR="00184F38">
        <w:rPr>
          <w:szCs w:val="26"/>
          <w:lang w:val="en-AU"/>
        </w:rPr>
        <w:t>các tiểu lưu vực</w:t>
      </w:r>
      <w:r w:rsidR="000F49D7">
        <w:rPr>
          <w:szCs w:val="26"/>
          <w:lang w:val="en-AU"/>
        </w:rPr>
        <w:t xml:space="preserve"> </w:t>
      </w:r>
      <w:r w:rsidR="00BD5ABB">
        <w:rPr>
          <w:szCs w:val="26"/>
          <w:lang w:val="en-AU"/>
        </w:rPr>
        <w:t>(</w:t>
      </w:r>
      <w:r w:rsidR="000F49D7">
        <w:rPr>
          <w:szCs w:val="26"/>
          <w:lang w:val="en-AU"/>
        </w:rPr>
        <w:t xml:space="preserve">hình </w:t>
      </w:r>
      <w:r w:rsidR="0042508B">
        <w:rPr>
          <w:szCs w:val="26"/>
          <w:lang w:val="en-AU"/>
        </w:rPr>
        <w:t>1</w:t>
      </w:r>
      <w:r w:rsidR="00184F38">
        <w:rPr>
          <w:szCs w:val="26"/>
          <w:lang w:val="en-AU"/>
        </w:rPr>
        <w:t>)</w:t>
      </w:r>
      <w:r>
        <w:rPr>
          <w:szCs w:val="26"/>
          <w:lang w:val="en-AU"/>
        </w:rPr>
        <w:t>.</w:t>
      </w:r>
    </w:p>
    <w:p w14:paraId="792A53E5" w14:textId="73C899C9" w:rsidR="00E55BFC" w:rsidRPr="00383D73" w:rsidRDefault="007F5BBD" w:rsidP="005256B4">
      <w:pPr>
        <w:rPr>
          <w:szCs w:val="26"/>
          <w:lang w:val="en-AU"/>
        </w:rPr>
      </w:pPr>
      <w:r>
        <w:rPr>
          <w:szCs w:val="26"/>
        </w:rPr>
        <mc:AlternateContent>
          <mc:Choice Requires="wps">
            <w:drawing>
              <wp:anchor distT="0" distB="0" distL="114300" distR="114300" simplePos="0" relativeHeight="251672576" behindDoc="1" locked="0" layoutInCell="1" allowOverlap="1" wp14:anchorId="2946D097" wp14:editId="6CDCF80F">
                <wp:simplePos x="0" y="0"/>
                <wp:positionH relativeFrom="margin">
                  <wp:align>right</wp:align>
                </wp:positionH>
                <wp:positionV relativeFrom="margin">
                  <wp:posOffset>8474075</wp:posOffset>
                </wp:positionV>
                <wp:extent cx="2767330" cy="367030"/>
                <wp:effectExtent l="0" t="0" r="0" b="0"/>
                <wp:wrapSquare wrapText="bothSides"/>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7330" cy="367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5C46C" w14:textId="77777777" w:rsidR="00667CEF" w:rsidRPr="005E1FB5" w:rsidRDefault="00667CEF" w:rsidP="005E1FB5">
                            <w:pPr>
                              <w:pStyle w:val="Caption1"/>
                            </w:pPr>
                            <w:r w:rsidRPr="005E1FB5">
                              <w:t xml:space="preserve">Hình </w:t>
                            </w:r>
                            <w:r>
                              <w:fldChar w:fldCharType="begin"/>
                            </w:r>
                            <w:r>
                              <w:instrText xml:space="preserve"> SEQ Hình \* ARABIC </w:instrText>
                            </w:r>
                            <w:r>
                              <w:fldChar w:fldCharType="separate"/>
                            </w:r>
                            <w:r w:rsidRPr="005E1FB5">
                              <w:t>1</w:t>
                            </w:r>
                            <w:r>
                              <w:fldChar w:fldCharType="end"/>
                            </w:r>
                            <w:r w:rsidRPr="005E1FB5">
                              <w:t>. Phạm vi vùng nghiên cứu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946D097" id="_x0000_t202" coordsize="21600,21600" o:spt="202" path="m,l,21600r21600,l21600,xe">
                <v:stroke joinstyle="miter"/>
                <v:path gradientshapeok="t" o:connecttype="rect"/>
              </v:shapetype>
              <v:shape id="Text Box 1" o:spid="_x0000_s1026" type="#_x0000_t202" style="position:absolute;left:0;text-align:left;margin-left:166.7pt;margin-top:667.25pt;width:217.9pt;height:28.9pt;z-index:-25164390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" fillcolor="white [3201]" stroked="f" strokeweight=".5pt">
                <v:textbox>
                  <w:txbxContent>
                    <w:p w14:paraId="75F5C46C" w14:textId="77777777" w:rsidR="00667CEF" w:rsidRPr="005E1FB5" w:rsidRDefault="00667CEF" w:rsidP="005E1FB5">
                      <w:pPr>
                        <w:pStyle w:val="Caption1"/>
                      </w:pPr>
                      <w:r w:rsidRPr="005E1FB5">
                        <w:t xml:space="preserve">Hình </w:t>
                      </w:r>
                      <w:r>
                        <w:fldChar w:fldCharType="begin"/>
                      </w:r>
                      <w:r>
                        <w:instrText xml:space="preserve"> SEQ Hình \* ARABIC </w:instrText>
                      </w:r>
                      <w:r>
                        <w:fldChar w:fldCharType="separate"/>
                      </w:r>
                      <w:r w:rsidRPr="005E1FB5">
                        <w:t>1</w:t>
                      </w:r>
                      <w:r>
                        <w:fldChar w:fldCharType="end"/>
                      </w:r>
                      <w:r w:rsidRPr="005E1FB5">
                        <w:t>. Phạm vi vùng nghiên cứu</w:t>
                      </w:r>
                    </w:p>
                  </w:txbxContent>
                </v:textbox>
                <w10:wrap type="square" anchorx="margin" anchory="margin"/>
              </v:shape>
            </w:pict>
          </mc:Fallback>
        </mc:AlternateContent>
      </w:r>
      <w:r w:rsidR="00E55BFC">
        <w:rPr>
          <w:szCs w:val="26"/>
          <w:lang w:val="en-AU"/>
        </w:rPr>
        <w:t xml:space="preserve">Về yếu tố xả lũ từ các hồ chứa nước phía thượng lưu, trong phạm vi bài báo này tập trung phân tích chi tiết về các cấp xả của hồ Dầu Tiếng (có ảnh hưởng lớn nhất đến Tp.HCM). Đối với các hồ còn lại (Trị </w:t>
      </w:r>
      <w:r w:rsidR="00E55BFC">
        <w:rPr>
          <w:szCs w:val="26"/>
          <w:lang w:val="en-AU"/>
        </w:rPr>
        <w:lastRenderedPageBreak/>
        <w:t>An, Phước Hòa) lấy cấp xả với tần suất thiết kế xả tràn 10 năm hoặc trung bình nhiều năm.</w:t>
      </w:r>
    </w:p>
    <w:p w14:paraId="67E15E51" w14:textId="77777777" w:rsidR="00405AE0" w:rsidRPr="00961383" w:rsidRDefault="00405AE0" w:rsidP="00685168">
      <w:pPr>
        <w:pStyle w:val="Heading2"/>
      </w:pPr>
      <w:r w:rsidRPr="00961383">
        <w:t>Công cụ tính toán</w:t>
      </w:r>
    </w:p>
    <w:p w14:paraId="4BEC3971" w14:textId="67744D5B" w:rsidR="005D3331" w:rsidRPr="00961383" w:rsidRDefault="002348AD" w:rsidP="00405AE0">
      <w:pPr>
        <w:rPr>
          <w:szCs w:val="26"/>
        </w:rPr>
      </w:pPr>
      <w:r w:rsidRPr="00961383">
        <w:rPr>
          <w:szCs w:val="26"/>
          <w:lang w:val="vi-VN"/>
        </w:rPr>
        <w:t>Kế thừa</w:t>
      </w:r>
      <w:r w:rsidR="005D3331" w:rsidRPr="00961383">
        <w:rPr>
          <w:szCs w:val="26"/>
          <w:lang w:val="vi-VN"/>
        </w:rPr>
        <w:t xml:space="preserve"> mô hình tính </w:t>
      </w:r>
      <w:r w:rsidR="00405AE0" w:rsidRPr="00961383">
        <w:rPr>
          <w:szCs w:val="26"/>
          <w:lang w:val="vi-VN"/>
        </w:rPr>
        <w:t>toán</w:t>
      </w:r>
      <w:r w:rsidRPr="00961383">
        <w:rPr>
          <w:szCs w:val="26"/>
          <w:lang w:val="vi-VN"/>
        </w:rPr>
        <w:t xml:space="preserve"> thủy văn,</w:t>
      </w:r>
      <w:r w:rsidR="00405AE0" w:rsidRPr="00961383">
        <w:rPr>
          <w:szCs w:val="26"/>
          <w:lang w:val="vi-VN"/>
        </w:rPr>
        <w:t xml:space="preserve"> thủy lực</w:t>
      </w:r>
      <w:r w:rsidR="005D3331" w:rsidRPr="00961383">
        <w:rPr>
          <w:szCs w:val="26"/>
          <w:lang w:val="vi-VN"/>
        </w:rPr>
        <w:t xml:space="preserve"> cho vùng hạ du sông Sài Gòn – Đồng Nai</w:t>
      </w:r>
      <w:r w:rsidR="00405AE0" w:rsidRPr="00961383">
        <w:rPr>
          <w:szCs w:val="26"/>
          <w:lang w:val="vi-VN"/>
        </w:rPr>
        <w:t xml:space="preserve"> của Viện Khoa học Thủy lợi miền Nam </w:t>
      </w:r>
      <w:r w:rsidR="005256B4" w:rsidRPr="00961383">
        <w:rPr>
          <w:szCs w:val="26"/>
          <w:lang w:val="vi-VN"/>
        </w:rPr>
        <w:t xml:space="preserve">(SIWRR) </w:t>
      </w:r>
      <w:r w:rsidR="005D3331" w:rsidRPr="00961383">
        <w:rPr>
          <w:szCs w:val="26"/>
          <w:lang w:val="vi-VN"/>
        </w:rPr>
        <w:t xml:space="preserve">đã </w:t>
      </w:r>
      <w:r w:rsidR="00405AE0" w:rsidRPr="00961383">
        <w:rPr>
          <w:szCs w:val="26"/>
          <w:lang w:val="vi-VN"/>
        </w:rPr>
        <w:t>được xây dựng trên bộ mô hình MIKE c</w:t>
      </w:r>
      <w:r w:rsidR="005D3331" w:rsidRPr="00961383">
        <w:rPr>
          <w:szCs w:val="26"/>
          <w:lang w:val="vi-VN"/>
        </w:rPr>
        <w:t>ủa Viện thủy lực Đan Mạch (DHI)</w:t>
      </w:r>
      <w:r w:rsidR="008646AA" w:rsidRPr="00961383">
        <w:rPr>
          <w:szCs w:val="26"/>
          <w:lang w:val="vi-VN"/>
        </w:rPr>
        <w:t xml:space="preserve">, </w:t>
      </w:r>
      <w:r w:rsidR="005D3331" w:rsidRPr="00961383">
        <w:rPr>
          <w:szCs w:val="26"/>
          <w:lang w:val="vi-VN"/>
        </w:rPr>
        <w:t xml:space="preserve">trong </w:t>
      </w:r>
      <w:r w:rsidR="00BD5ABB">
        <w:rPr>
          <w:szCs w:val="26"/>
        </w:rPr>
        <w:t>nghiên cứu</w:t>
      </w:r>
      <w:r w:rsidR="005D3331" w:rsidRPr="00961383">
        <w:rPr>
          <w:szCs w:val="26"/>
          <w:lang w:val="vi-VN"/>
        </w:rPr>
        <w:t xml:space="preserve"> này nhóm nghiên cứu đã cập nhật bổ sung và phát triển xây dựng thêm mô hình MIKE FLOOD cho diện tích toàn bộ vùng hạ du để phục vụ tính toán.</w:t>
      </w:r>
    </w:p>
    <w:p w14:paraId="40649318" w14:textId="77777777" w:rsidR="00E55BFC" w:rsidRPr="00727F27" w:rsidRDefault="00740C68" w:rsidP="00E55BFC">
      <w:pPr>
        <w:rPr>
          <w:szCs w:val="26"/>
          <w:lang w:val="vi-VN"/>
        </w:rPr>
      </w:pPr>
      <w:r w:rsidRPr="00727F27">
        <w:rPr>
          <w:szCs w:val="26"/>
          <w:lang w:val="vi-VN"/>
        </w:rPr>
        <w:t xml:space="preserve">Ứng dụng các công cụ GIS </w:t>
      </w:r>
      <w:r w:rsidR="00727F27" w:rsidRPr="00727F27">
        <w:rPr>
          <w:szCs w:val="26"/>
          <w:lang w:val="vi-VN"/>
        </w:rPr>
        <w:t xml:space="preserve">(phần mềm ArcGIS) </w:t>
      </w:r>
      <w:r w:rsidRPr="00727F27">
        <w:rPr>
          <w:szCs w:val="26"/>
          <w:lang w:val="vi-VN"/>
        </w:rPr>
        <w:t xml:space="preserve">để tính toán </w:t>
      </w:r>
      <w:r w:rsidR="00727F27">
        <w:rPr>
          <w:szCs w:val="26"/>
        </w:rPr>
        <w:t>xây dựng bản đồ nguy cơ ngập</w:t>
      </w:r>
      <w:r w:rsidRPr="00727F27">
        <w:rPr>
          <w:szCs w:val="26"/>
          <w:lang w:val="vi-VN"/>
        </w:rPr>
        <w:t xml:space="preserve"> lụt cho khu vực nghiên cứu từ kết quả tính toán thủy lực. </w:t>
      </w:r>
      <w:r w:rsidR="00E55BFC" w:rsidRPr="00727F27">
        <w:rPr>
          <w:szCs w:val="26"/>
          <w:lang w:val="vi-VN"/>
        </w:rPr>
        <w:t>Phần mềm MATLAB được ứng dụng để tính toán thiệt hại do ngập đối với các nhóm sử dụng đất.</w:t>
      </w:r>
    </w:p>
    <w:p w14:paraId="5E9FC7F2" w14:textId="77777777" w:rsidR="005256B4" w:rsidRPr="00961383" w:rsidRDefault="005256B4" w:rsidP="00685168">
      <w:pPr>
        <w:pStyle w:val="Heading2"/>
      </w:pPr>
      <w:r w:rsidRPr="00961383">
        <w:t>Tài liệ</w:t>
      </w:r>
      <w:r w:rsidR="000533EA" w:rsidRPr="00961383">
        <w:t xml:space="preserve">u </w:t>
      </w:r>
      <w:r w:rsidR="00727F27">
        <w:t>dùng trong nghiên cứu</w:t>
      </w:r>
    </w:p>
    <w:p w14:paraId="32C67A70" w14:textId="77777777" w:rsidR="005256B4" w:rsidRPr="00961383" w:rsidRDefault="005256B4" w:rsidP="00E23B46">
      <w:pPr>
        <w:pStyle w:val="421"/>
      </w:pPr>
      <w:r w:rsidRPr="00961383">
        <w:t>Tài liệu địa hình</w:t>
      </w:r>
    </w:p>
    <w:p w14:paraId="0353E745" w14:textId="1D2C1154" w:rsidR="001D4DE9" w:rsidRPr="00961383" w:rsidRDefault="0068646F" w:rsidP="00E23B46">
      <w:pPr>
        <w:rPr>
          <w:lang w:val="vi-VN"/>
        </w:rPr>
      </w:pPr>
      <w:r w:rsidRPr="00961383">
        <w:rPr>
          <w:lang w:val="vi-VN"/>
        </w:rPr>
        <w:t>Mô hình số độ cao</w:t>
      </w:r>
      <w:r w:rsidR="005256B4" w:rsidRPr="00961383">
        <w:rPr>
          <w:lang w:val="vi-VN"/>
        </w:rPr>
        <w:t xml:space="preserve"> vùng hạ lưu Sài gòn Đồng Nai và khu vực Tp.HCM được </w:t>
      </w:r>
      <w:r w:rsidR="001D4DE9" w:rsidRPr="00961383">
        <w:rPr>
          <w:lang w:val="vi-VN"/>
        </w:rPr>
        <w:t>cung cấp</w:t>
      </w:r>
      <w:r w:rsidRPr="00961383">
        <w:rPr>
          <w:lang w:val="vi-VN"/>
        </w:rPr>
        <w:t xml:space="preserve"> </w:t>
      </w:r>
      <w:r w:rsidR="005256B4" w:rsidRPr="00961383">
        <w:rPr>
          <w:lang w:val="vi-VN"/>
        </w:rPr>
        <w:t xml:space="preserve"> từ</w:t>
      </w:r>
      <w:r w:rsidR="001D4DE9" w:rsidRPr="00961383">
        <w:rPr>
          <w:lang w:val="vi-VN"/>
        </w:rPr>
        <w:t xml:space="preserve"> trung tâm lưu trữ quốc gia -</w:t>
      </w:r>
      <w:r w:rsidR="005256B4" w:rsidRPr="00961383">
        <w:rPr>
          <w:lang w:val="vi-VN"/>
        </w:rPr>
        <w:t xml:space="preserve"> </w:t>
      </w:r>
      <w:r w:rsidR="00994F84" w:rsidRPr="00961383">
        <w:rPr>
          <w:lang w:val="vi-VN"/>
        </w:rPr>
        <w:t xml:space="preserve">Cục </w:t>
      </w:r>
      <w:r w:rsidRPr="00961383">
        <w:rPr>
          <w:lang w:val="vi-VN"/>
        </w:rPr>
        <w:t xml:space="preserve">đo đạc và </w:t>
      </w:r>
      <w:r w:rsidR="00994F84" w:rsidRPr="00961383">
        <w:rPr>
          <w:lang w:val="vi-VN"/>
        </w:rPr>
        <w:t xml:space="preserve">bản đồ Việt Nam </w:t>
      </w:r>
      <w:r w:rsidR="005256B4" w:rsidRPr="00961383">
        <w:rPr>
          <w:lang w:val="vi-VN"/>
        </w:rPr>
        <w:t xml:space="preserve">và cập nhật từ những </w:t>
      </w:r>
      <w:r w:rsidR="001D4DE9" w:rsidRPr="00961383">
        <w:rPr>
          <w:lang w:val="vi-VN"/>
        </w:rPr>
        <w:t xml:space="preserve">đề tài, </w:t>
      </w:r>
      <w:r w:rsidR="005256B4" w:rsidRPr="00961383">
        <w:rPr>
          <w:lang w:val="vi-VN"/>
        </w:rPr>
        <w:t>dự án trước đây</w:t>
      </w:r>
      <w:r w:rsidR="001D4DE9" w:rsidRPr="00961383">
        <w:rPr>
          <w:lang w:val="vi-VN"/>
        </w:rPr>
        <w:t xml:space="preserve"> do </w:t>
      </w:r>
      <w:r w:rsidR="00727F27">
        <w:t>SIWRR</w:t>
      </w:r>
      <w:r w:rsidR="001D4DE9" w:rsidRPr="00961383">
        <w:rPr>
          <w:lang w:val="vi-VN"/>
        </w:rPr>
        <w:t xml:space="preserve"> thực hiện</w:t>
      </w:r>
      <w:r w:rsidR="005256B4" w:rsidRPr="00961383">
        <w:rPr>
          <w:lang w:val="vi-VN"/>
        </w:rPr>
        <w:t xml:space="preserve">. Địa hình năm 2025 dựa trên định hướng phát triển không gian của Tp.HCM. </w:t>
      </w:r>
      <w:r w:rsidR="001D4DE9" w:rsidRPr="00961383">
        <w:rPr>
          <w:lang w:val="vi-VN"/>
        </w:rPr>
        <w:t>T</w:t>
      </w:r>
      <w:r w:rsidR="005256B4" w:rsidRPr="00961383">
        <w:rPr>
          <w:lang w:val="vi-VN"/>
        </w:rPr>
        <w:t>ài liệu địa hình (mặt cắt ngang) lòng sông Sài Gòn</w:t>
      </w:r>
      <w:r w:rsidR="001D4DE9" w:rsidRPr="00961383">
        <w:rPr>
          <w:lang w:val="vi-VN"/>
        </w:rPr>
        <w:t xml:space="preserve"> và hệ thống kênh rạch được</w:t>
      </w:r>
      <w:r w:rsidR="005256B4" w:rsidRPr="00961383">
        <w:rPr>
          <w:lang w:val="vi-VN"/>
        </w:rPr>
        <w:t xml:space="preserve"> kế thừa từ các đề tài</w:t>
      </w:r>
      <w:r w:rsidR="001D4DE9" w:rsidRPr="00961383">
        <w:rPr>
          <w:lang w:val="vi-VN"/>
        </w:rPr>
        <w:t xml:space="preserve">, dự án </w:t>
      </w:r>
      <w:r w:rsidR="005256B4" w:rsidRPr="00961383">
        <w:rPr>
          <w:lang w:val="vi-VN"/>
        </w:rPr>
        <w:t>chống</w:t>
      </w:r>
      <w:r w:rsidR="001D4DE9" w:rsidRPr="00961383">
        <w:rPr>
          <w:lang w:val="vi-VN"/>
        </w:rPr>
        <w:t xml:space="preserve"> </w:t>
      </w:r>
      <w:r w:rsidR="005256B4" w:rsidRPr="00961383">
        <w:rPr>
          <w:lang w:val="vi-VN"/>
        </w:rPr>
        <w:t>ngập cho khu vực Tp.HCM</w:t>
      </w:r>
      <w:r w:rsidR="001D4DE9" w:rsidRPr="00961383">
        <w:rPr>
          <w:lang w:val="vi-VN"/>
        </w:rPr>
        <w:t xml:space="preserve"> do Viện KHTL miền Nam thực hiện từ 2008 đến nay.</w:t>
      </w:r>
      <w:r w:rsidR="005256B4" w:rsidRPr="00961383">
        <w:rPr>
          <w:lang w:val="vi-VN"/>
        </w:rPr>
        <w:t xml:space="preserve"> </w:t>
      </w:r>
    </w:p>
    <w:p w14:paraId="44DBE79B" w14:textId="77777777" w:rsidR="005256B4" w:rsidRPr="00961383" w:rsidRDefault="005256B4" w:rsidP="001D4DE9">
      <w:pPr>
        <w:numPr>
          <w:ilvl w:val="2"/>
          <w:numId w:val="4"/>
        </w:numPr>
        <w:spacing w:before="0"/>
        <w:rPr>
          <w:rFonts w:eastAsia="Calibri"/>
          <w:i/>
          <w:noProof w:val="0"/>
          <w:szCs w:val="26"/>
          <w:lang w:val="vi-VN"/>
        </w:rPr>
      </w:pPr>
      <w:r w:rsidRPr="00961383">
        <w:rPr>
          <w:rFonts w:eastAsia="Calibri"/>
          <w:i/>
          <w:noProof w:val="0"/>
          <w:szCs w:val="26"/>
          <w:lang w:val="vi-VN"/>
        </w:rPr>
        <w:t xml:space="preserve">Tài liệu khí tượng thủy </w:t>
      </w:r>
      <w:r w:rsidR="00727F27">
        <w:rPr>
          <w:rFonts w:eastAsia="Calibri"/>
          <w:i/>
          <w:noProof w:val="0"/>
          <w:szCs w:val="26"/>
        </w:rPr>
        <w:t>văn</w:t>
      </w:r>
    </w:p>
    <w:p w14:paraId="4350FF3A" w14:textId="77777777" w:rsidR="00740C68" w:rsidRPr="00961383" w:rsidRDefault="00727F27" w:rsidP="00740C68">
      <w:pPr>
        <w:spacing w:before="0"/>
        <w:ind w:firstLine="567"/>
        <w:rPr>
          <w:rFonts w:eastAsia="Calibri"/>
          <w:noProof w:val="0"/>
          <w:szCs w:val="26"/>
          <w:lang w:val="vi-VN"/>
        </w:rPr>
      </w:pPr>
      <w:r>
        <w:rPr>
          <w:rFonts w:eastAsia="Calibri"/>
          <w:noProof w:val="0"/>
          <w:szCs w:val="26"/>
        </w:rPr>
        <w:t>T</w:t>
      </w:r>
      <w:r w:rsidR="00740C68" w:rsidRPr="00961383">
        <w:rPr>
          <w:rFonts w:eastAsia="Calibri"/>
          <w:noProof w:val="0"/>
          <w:szCs w:val="26"/>
          <w:lang w:val="vi-VN"/>
        </w:rPr>
        <w:t>ài liệu khí tượng, thủy văn dùng làm biên mô hình tính bao gồm các biên thượng lưu (lưu lượng), biên nhập lưu khu giữa (tính từ mưa, bốc hơi…), biên hạ lưu (mực nước). Tài liệu khí tượng thủy văn được kế thừa từ các nghiên cứu trước đây và cập nhật bổ sung số liệu đến năm 2016.</w:t>
      </w:r>
    </w:p>
    <w:p w14:paraId="155C1D5A" w14:textId="4147E6B3" w:rsidR="00074C88" w:rsidRPr="00961383" w:rsidRDefault="00740C68" w:rsidP="00E23B46">
      <w:pPr>
        <w:rPr>
          <w:lang w:val="vi-VN" w:eastAsia="sv-SE"/>
        </w:rPr>
      </w:pPr>
      <w:r w:rsidRPr="00961383">
        <w:rPr>
          <w:lang w:val="vi-VN" w:eastAsia="sv-SE"/>
        </w:rPr>
        <w:t xml:space="preserve">Các số liệu </w:t>
      </w:r>
      <w:r w:rsidR="005256B4" w:rsidRPr="00961383">
        <w:rPr>
          <w:lang w:val="vi-VN" w:eastAsia="sv-SE"/>
        </w:rPr>
        <w:t xml:space="preserve">mưa, biên triều, biên mực nước </w:t>
      </w:r>
      <w:r w:rsidRPr="00961383">
        <w:rPr>
          <w:lang w:val="vi-VN" w:eastAsia="sv-SE"/>
        </w:rPr>
        <w:t xml:space="preserve">triều được tính toán </w:t>
      </w:r>
      <w:r w:rsidR="005256B4" w:rsidRPr="00961383">
        <w:rPr>
          <w:lang w:val="vi-VN" w:eastAsia="sv-SE"/>
        </w:rPr>
        <w:t xml:space="preserve">với tần suất 10% và có </w:t>
      </w:r>
      <w:r w:rsidR="00727F27">
        <w:rPr>
          <w:lang w:eastAsia="sv-SE"/>
        </w:rPr>
        <w:t xml:space="preserve">một số kịch bản tính toán thủy lực có </w:t>
      </w:r>
      <w:r w:rsidR="005256B4" w:rsidRPr="00961383">
        <w:rPr>
          <w:lang w:val="vi-VN" w:eastAsia="sv-SE"/>
        </w:rPr>
        <w:t xml:space="preserve">xét đến </w:t>
      </w:r>
      <w:r w:rsidR="00727F27">
        <w:rPr>
          <w:lang w:eastAsia="sv-SE"/>
        </w:rPr>
        <w:t xml:space="preserve">yếu </w:t>
      </w:r>
      <w:r w:rsidR="00727F27" w:rsidRPr="00EC3C6E">
        <w:rPr>
          <w:lang w:eastAsia="sv-SE"/>
        </w:rPr>
        <w:t xml:space="preserve">tố </w:t>
      </w:r>
      <w:r w:rsidR="00DE6110" w:rsidRPr="00EC3C6E">
        <w:rPr>
          <w:lang w:val="vi-VN" w:eastAsia="sv-SE"/>
        </w:rPr>
        <w:t>BĐKH</w:t>
      </w:r>
      <w:r w:rsidR="00394418" w:rsidRPr="00EC3C6E">
        <w:rPr>
          <w:lang w:val="vi-VN" w:eastAsia="sv-SE"/>
        </w:rPr>
        <w:t xml:space="preserve"> </w:t>
      </w:r>
      <w:r w:rsidR="00074C88" w:rsidRPr="00EC3C6E">
        <w:rPr>
          <w:lang w:val="vi-VN" w:eastAsia="sv-SE"/>
        </w:rPr>
        <w:t>[</w:t>
      </w:r>
      <w:r w:rsidR="00F26487" w:rsidRPr="00EC3C6E">
        <w:rPr>
          <w:lang w:eastAsia="sv-SE"/>
        </w:rPr>
        <w:t>2</w:t>
      </w:r>
      <w:r w:rsidR="00074C88" w:rsidRPr="00EC3C6E">
        <w:rPr>
          <w:lang w:val="vi-VN" w:eastAsia="sv-SE"/>
        </w:rPr>
        <w:t>].</w:t>
      </w:r>
    </w:p>
    <w:p w14:paraId="09DED1E7" w14:textId="77777777" w:rsidR="005E1FB5" w:rsidRPr="00961383" w:rsidRDefault="005E1FB5" w:rsidP="0068646F">
      <w:pPr>
        <w:pStyle w:val="text"/>
        <w:rPr>
          <w:szCs w:val="26"/>
        </w:rPr>
        <w:sectPr w:rsidR="005E1FB5" w:rsidRPr="00961383" w:rsidSect="00554A4F">
          <w:headerReference w:type="even" r:id="rId9"/>
          <w:headerReference w:type="default" r:id="rId10"/>
          <w:footerReference w:type="default" r:id="rId11"/>
          <w:headerReference w:type="first" r:id="rId12"/>
          <w:footerReference w:type="first" r:id="rId13"/>
          <w:footnotePr>
            <w:numRestart w:val="eachSect"/>
          </w:footnotePr>
          <w:endnotePr>
            <w:numFmt w:val="decimal"/>
          </w:endnotePr>
          <w:type w:val="continuous"/>
          <w:pgSz w:w="11907" w:h="16840" w:code="9"/>
          <w:pgMar w:top="1134" w:right="1134" w:bottom="1134" w:left="1701" w:header="576" w:footer="576" w:gutter="0"/>
          <w:cols w:space="397"/>
          <w:noEndnote/>
          <w:docGrid w:linePitch="326"/>
        </w:sectPr>
      </w:pPr>
    </w:p>
    <w:p w14:paraId="442733FB" w14:textId="537718D0" w:rsidR="00E161DD" w:rsidRPr="00961383" w:rsidRDefault="00740C68" w:rsidP="00E161DD">
      <w:pPr>
        <w:rPr>
          <w:lang w:val="vi-VN"/>
        </w:rPr>
      </w:pPr>
      <w:bookmarkStart w:id="2" w:name="_Toc483739269"/>
      <w:r w:rsidRPr="00961383">
        <w:rPr>
          <w:lang w:val="vi-VN"/>
        </w:rPr>
        <w:lastRenderedPageBreak/>
        <w:t>Biên lưu lượng thượng lưu</w:t>
      </w:r>
      <w:r w:rsidR="00F553B5">
        <w:t xml:space="preserve"> </w:t>
      </w:r>
      <w:r w:rsidRPr="00961383">
        <w:rPr>
          <w:lang w:val="vi-VN"/>
        </w:rPr>
        <w:t xml:space="preserve">dùng trong sơ đồ </w:t>
      </w:r>
      <w:r w:rsidR="00E161DD" w:rsidRPr="00961383">
        <w:rPr>
          <w:lang w:val="vi-VN"/>
        </w:rPr>
        <w:t>tính</w:t>
      </w:r>
      <w:r w:rsidRPr="00961383">
        <w:rPr>
          <w:lang w:val="vi-VN"/>
        </w:rPr>
        <w:t xml:space="preserve"> là lưu lượng </w:t>
      </w:r>
      <w:r w:rsidR="00E161DD" w:rsidRPr="00961383">
        <w:rPr>
          <w:lang w:val="vi-VN"/>
        </w:rPr>
        <w:t>xả của các hồ</w:t>
      </w:r>
      <w:r w:rsidR="0017008E" w:rsidRPr="00961383">
        <w:rPr>
          <w:lang w:val="vi-VN"/>
        </w:rPr>
        <w:t xml:space="preserve"> Dầu Tiếng, Trị An, Phước Hòa </w:t>
      </w:r>
      <w:r w:rsidR="00F553B5">
        <w:t xml:space="preserve">(bảng 1) </w:t>
      </w:r>
      <w:r w:rsidR="0017008E" w:rsidRPr="00961383">
        <w:rPr>
          <w:lang w:val="vi-VN"/>
        </w:rPr>
        <w:t>và lưu lượng trên sông Vàm Cỏ Đông tại trạm thủy văn Cần Đăng.</w:t>
      </w:r>
    </w:p>
    <w:p w14:paraId="2F01EC57" w14:textId="1089DFD5" w:rsidR="003762B4" w:rsidRPr="00402992" w:rsidRDefault="003762B4" w:rsidP="0017008E">
      <w:pPr>
        <w:pStyle w:val="Caption1"/>
        <w:spacing w:before="0" w:after="0"/>
        <w:rPr>
          <w:lang w:val="en-US"/>
        </w:rPr>
      </w:pPr>
      <w:r w:rsidRPr="00961383">
        <w:t xml:space="preserve">Bảng </w:t>
      </w:r>
      <w:r w:rsidR="00F257C5" w:rsidRPr="00961383">
        <w:fldChar w:fldCharType="begin"/>
      </w:r>
      <w:r w:rsidRPr="00961383">
        <w:instrText xml:space="preserve"> SEQ Bảng \* ARABIC </w:instrText>
      </w:r>
      <w:r w:rsidR="00F257C5" w:rsidRPr="00961383">
        <w:fldChar w:fldCharType="separate"/>
      </w:r>
      <w:r w:rsidR="00D335AC" w:rsidRPr="00961383">
        <w:rPr>
          <w:noProof/>
        </w:rPr>
        <w:t>1</w:t>
      </w:r>
      <w:r w:rsidR="00F257C5" w:rsidRPr="00961383">
        <w:fldChar w:fldCharType="end"/>
      </w:r>
      <w:r w:rsidRPr="00961383">
        <w:t>.</w:t>
      </w:r>
      <w:r w:rsidR="008A578C" w:rsidRPr="00961383">
        <w:t xml:space="preserve"> </w:t>
      </w:r>
      <w:r w:rsidR="0017008E" w:rsidRPr="00961383">
        <w:t>L</w:t>
      </w:r>
      <w:r w:rsidRPr="00961383">
        <w:t>ưu lượng xả của các hồ</w:t>
      </w:r>
      <w:r w:rsidR="00402992">
        <w:rPr>
          <w:lang w:val="en-US"/>
        </w:rPr>
        <w:t xml:space="preserve"> </w:t>
      </w:r>
    </w:p>
    <w:p w14:paraId="77D49C5F" w14:textId="77777777" w:rsidR="0017008E" w:rsidRPr="00961383" w:rsidRDefault="0017008E" w:rsidP="0017008E">
      <w:pPr>
        <w:pStyle w:val="Caption1"/>
        <w:spacing w:before="0" w:after="0"/>
        <w:jc w:val="right"/>
        <w:rPr>
          <w:lang w:val="en-US"/>
        </w:rPr>
      </w:pPr>
      <w:r w:rsidRPr="00961383">
        <w:rPr>
          <w:lang w:val="en-US"/>
        </w:rPr>
        <w:t>Đơn vị: m³/s</w:t>
      </w:r>
    </w:p>
    <w:tbl>
      <w:tblPr>
        <w:tblStyle w:val="TableGrid"/>
        <w:tblW w:w="5000" w:type="pct"/>
        <w:jc w:val="center"/>
        <w:tblLook w:val="04A0" w:firstRow="1" w:lastRow="0" w:firstColumn="1" w:lastColumn="0" w:noHBand="0" w:noVBand="1"/>
      </w:tblPr>
      <w:tblGrid>
        <w:gridCol w:w="1721"/>
        <w:gridCol w:w="1397"/>
        <w:gridCol w:w="1340"/>
        <w:gridCol w:w="1440"/>
        <w:gridCol w:w="1440"/>
        <w:gridCol w:w="1440"/>
      </w:tblGrid>
      <w:tr w:rsidR="00F26487" w:rsidRPr="00F26487" w14:paraId="36D54488" w14:textId="77777777" w:rsidTr="00761370">
        <w:trPr>
          <w:trHeight w:val="304"/>
          <w:jc w:val="center"/>
        </w:trPr>
        <w:tc>
          <w:tcPr>
            <w:tcW w:w="981" w:type="pct"/>
            <w:vMerge w:val="restart"/>
            <w:noWrap/>
            <w:vAlign w:val="center"/>
            <w:hideMark/>
          </w:tcPr>
          <w:p w14:paraId="327FCF64" w14:textId="77777777" w:rsidR="00F26487" w:rsidRPr="00F26487" w:rsidRDefault="00F26487" w:rsidP="00761370">
            <w:pPr>
              <w:pStyle w:val="Bang"/>
              <w:rPr>
                <w:lang w:val="vi-VN" w:eastAsia="vi-VN"/>
              </w:rPr>
            </w:pPr>
            <w:r w:rsidRPr="00F26487">
              <w:rPr>
                <w:lang w:val="vi-VN" w:eastAsia="vi-VN"/>
              </w:rPr>
              <w:t>Tên hồ</w:t>
            </w:r>
          </w:p>
        </w:tc>
        <w:tc>
          <w:tcPr>
            <w:tcW w:w="4019" w:type="pct"/>
            <w:gridSpan w:val="5"/>
            <w:vAlign w:val="center"/>
          </w:tcPr>
          <w:p w14:paraId="05A57063" w14:textId="69F54365" w:rsidR="00F26487" w:rsidRPr="00F26487" w:rsidRDefault="00F26487" w:rsidP="00761370">
            <w:pPr>
              <w:pStyle w:val="Bang"/>
              <w:rPr>
                <w:lang w:eastAsia="vi-VN"/>
              </w:rPr>
            </w:pPr>
            <w:r w:rsidRPr="00F26487">
              <w:rPr>
                <w:lang w:eastAsia="vi-VN"/>
              </w:rPr>
              <w:t>Lưu lượng xả hồ chứa (m³/s)</w:t>
            </w:r>
          </w:p>
        </w:tc>
      </w:tr>
      <w:tr w:rsidR="00F26487" w:rsidRPr="00F26487" w14:paraId="130B8EDF" w14:textId="77777777" w:rsidTr="00761370">
        <w:trPr>
          <w:trHeight w:val="304"/>
          <w:jc w:val="center"/>
        </w:trPr>
        <w:tc>
          <w:tcPr>
            <w:tcW w:w="981" w:type="pct"/>
            <w:vMerge/>
            <w:noWrap/>
            <w:vAlign w:val="center"/>
          </w:tcPr>
          <w:p w14:paraId="2EB2E295" w14:textId="77777777" w:rsidR="00F26487" w:rsidRPr="00F26487" w:rsidRDefault="00F26487" w:rsidP="00761370">
            <w:pPr>
              <w:pStyle w:val="Bang"/>
              <w:rPr>
                <w:lang w:val="vi-VN" w:eastAsia="vi-VN"/>
              </w:rPr>
            </w:pPr>
          </w:p>
        </w:tc>
        <w:tc>
          <w:tcPr>
            <w:tcW w:w="796" w:type="pct"/>
            <w:vAlign w:val="center"/>
          </w:tcPr>
          <w:p w14:paraId="097900D2" w14:textId="012774BA" w:rsidR="00F26487" w:rsidRPr="00F26487" w:rsidRDefault="00F26487" w:rsidP="00761370">
            <w:pPr>
              <w:pStyle w:val="Bang"/>
              <w:rPr>
                <w:lang w:val="vi-VN" w:eastAsia="vi-VN"/>
              </w:rPr>
            </w:pPr>
            <w:r w:rsidRPr="00F26487">
              <w:rPr>
                <w:lang w:eastAsia="vi-VN"/>
              </w:rPr>
              <w:t>P</w:t>
            </w:r>
            <w:r w:rsidRPr="00F26487">
              <w:rPr>
                <w:lang w:val="vi-VN" w:eastAsia="vi-VN"/>
              </w:rPr>
              <w:t>10%</w:t>
            </w:r>
          </w:p>
        </w:tc>
        <w:tc>
          <w:tcPr>
            <w:tcW w:w="763" w:type="pct"/>
            <w:vAlign w:val="center"/>
          </w:tcPr>
          <w:p w14:paraId="02212D91" w14:textId="61B5C0C9" w:rsidR="00F26487" w:rsidRPr="00F26487" w:rsidRDefault="00F26487" w:rsidP="00761370">
            <w:pPr>
              <w:pStyle w:val="Bang"/>
              <w:rPr>
                <w:lang w:val="vi-VN" w:eastAsia="vi-VN"/>
              </w:rPr>
            </w:pPr>
            <w:r w:rsidRPr="00F26487">
              <w:rPr>
                <w:lang w:eastAsia="vi-VN"/>
              </w:rPr>
              <w:t>P</w:t>
            </w:r>
            <w:r w:rsidRPr="00F26487">
              <w:rPr>
                <w:lang w:val="vi-VN" w:eastAsia="vi-VN"/>
              </w:rPr>
              <w:t>5%</w:t>
            </w:r>
          </w:p>
        </w:tc>
        <w:tc>
          <w:tcPr>
            <w:tcW w:w="820" w:type="pct"/>
            <w:vAlign w:val="center"/>
          </w:tcPr>
          <w:p w14:paraId="4DDDCCC5" w14:textId="14B1C839" w:rsidR="00F26487" w:rsidRPr="00F26487" w:rsidRDefault="00F26487" w:rsidP="00761370">
            <w:pPr>
              <w:pStyle w:val="Bang"/>
              <w:rPr>
                <w:lang w:val="vi-VN" w:eastAsia="vi-VN"/>
              </w:rPr>
            </w:pPr>
            <w:r w:rsidRPr="00F26487">
              <w:rPr>
                <w:lang w:eastAsia="vi-VN"/>
              </w:rPr>
              <w:t>P</w:t>
            </w:r>
            <w:r w:rsidRPr="00F26487">
              <w:rPr>
                <w:lang w:val="vi-VN" w:eastAsia="vi-VN"/>
              </w:rPr>
              <w:t>1%</w:t>
            </w:r>
          </w:p>
        </w:tc>
        <w:tc>
          <w:tcPr>
            <w:tcW w:w="820" w:type="pct"/>
            <w:vAlign w:val="center"/>
          </w:tcPr>
          <w:p w14:paraId="51058B24" w14:textId="035AF28D" w:rsidR="00F26487" w:rsidRPr="00F26487" w:rsidRDefault="00F26487" w:rsidP="00761370">
            <w:pPr>
              <w:pStyle w:val="Bang"/>
              <w:rPr>
                <w:lang w:val="vi-VN" w:eastAsia="vi-VN"/>
              </w:rPr>
            </w:pPr>
            <w:r w:rsidRPr="00F26487">
              <w:rPr>
                <w:lang w:eastAsia="vi-VN"/>
              </w:rPr>
              <w:t>P</w:t>
            </w:r>
            <w:r w:rsidRPr="00F26487">
              <w:rPr>
                <w:lang w:val="vi-VN" w:eastAsia="vi-VN"/>
              </w:rPr>
              <w:t>0</w:t>
            </w:r>
            <w:r w:rsidRPr="00F26487">
              <w:rPr>
                <w:lang w:eastAsia="vi-VN"/>
              </w:rPr>
              <w:t>,</w:t>
            </w:r>
            <w:r w:rsidRPr="00F26487">
              <w:rPr>
                <w:lang w:val="vi-VN" w:eastAsia="vi-VN"/>
              </w:rPr>
              <w:t>5%</w:t>
            </w:r>
          </w:p>
        </w:tc>
        <w:tc>
          <w:tcPr>
            <w:tcW w:w="820" w:type="pct"/>
            <w:vAlign w:val="center"/>
          </w:tcPr>
          <w:p w14:paraId="5CB7D24C" w14:textId="795599A8" w:rsidR="00F26487" w:rsidRPr="00F26487" w:rsidRDefault="00F26487" w:rsidP="00761370">
            <w:pPr>
              <w:pStyle w:val="Bang"/>
              <w:rPr>
                <w:lang w:val="vi-VN" w:eastAsia="vi-VN"/>
              </w:rPr>
            </w:pPr>
            <w:r w:rsidRPr="00F26487">
              <w:rPr>
                <w:lang w:eastAsia="vi-VN"/>
              </w:rPr>
              <w:t>P</w:t>
            </w:r>
            <w:r w:rsidRPr="00F26487">
              <w:rPr>
                <w:lang w:val="vi-VN" w:eastAsia="vi-VN"/>
              </w:rPr>
              <w:t>0</w:t>
            </w:r>
            <w:r w:rsidRPr="00F26487">
              <w:rPr>
                <w:lang w:val="en-AU" w:eastAsia="vi-VN"/>
              </w:rPr>
              <w:t>,1</w:t>
            </w:r>
            <w:r w:rsidRPr="00F26487">
              <w:rPr>
                <w:lang w:val="vi-VN" w:eastAsia="vi-VN"/>
              </w:rPr>
              <w:t>%</w:t>
            </w:r>
          </w:p>
        </w:tc>
      </w:tr>
      <w:tr w:rsidR="00F26487" w:rsidRPr="00F26487" w14:paraId="49FFB4DE" w14:textId="77777777" w:rsidTr="00761370">
        <w:trPr>
          <w:trHeight w:val="391"/>
          <w:jc w:val="center"/>
        </w:trPr>
        <w:tc>
          <w:tcPr>
            <w:tcW w:w="981" w:type="pct"/>
            <w:vAlign w:val="center"/>
            <w:hideMark/>
          </w:tcPr>
          <w:p w14:paraId="345CE9E6" w14:textId="725A2E7C" w:rsidR="00F26487" w:rsidRPr="00F26487" w:rsidRDefault="00F26487" w:rsidP="00761370">
            <w:pPr>
              <w:pStyle w:val="Bang"/>
              <w:jc w:val="left"/>
              <w:rPr>
                <w:lang w:eastAsia="vi-VN"/>
              </w:rPr>
            </w:pPr>
            <w:r w:rsidRPr="00F26487">
              <w:rPr>
                <w:lang w:eastAsia="vi-VN"/>
              </w:rPr>
              <w:t>Dầu Tiếng</w:t>
            </w:r>
          </w:p>
        </w:tc>
        <w:tc>
          <w:tcPr>
            <w:tcW w:w="796" w:type="pct"/>
            <w:vAlign w:val="center"/>
            <w:hideMark/>
          </w:tcPr>
          <w:p w14:paraId="0AD1EED2" w14:textId="77777777" w:rsidR="00F26487" w:rsidRPr="00F26487" w:rsidRDefault="00F26487" w:rsidP="00761370">
            <w:pPr>
              <w:pStyle w:val="Bang"/>
              <w:rPr>
                <w:lang w:val="vi-VN" w:eastAsia="vi-VN"/>
              </w:rPr>
            </w:pPr>
            <w:r w:rsidRPr="00F26487">
              <w:rPr>
                <w:lang w:val="vi-VN" w:eastAsia="vi-VN"/>
              </w:rPr>
              <w:t>650</w:t>
            </w:r>
          </w:p>
        </w:tc>
        <w:tc>
          <w:tcPr>
            <w:tcW w:w="763" w:type="pct"/>
            <w:vAlign w:val="center"/>
            <w:hideMark/>
          </w:tcPr>
          <w:p w14:paraId="32C39361" w14:textId="77777777" w:rsidR="00F26487" w:rsidRPr="00F26487" w:rsidRDefault="00F26487" w:rsidP="00761370">
            <w:pPr>
              <w:pStyle w:val="Bang"/>
              <w:rPr>
                <w:lang w:val="vi-VN" w:eastAsia="vi-VN"/>
              </w:rPr>
            </w:pPr>
            <w:r w:rsidRPr="00F26487">
              <w:rPr>
                <w:lang w:val="vi-VN" w:eastAsia="vi-VN"/>
              </w:rPr>
              <w:t>960</w:t>
            </w:r>
          </w:p>
        </w:tc>
        <w:tc>
          <w:tcPr>
            <w:tcW w:w="820" w:type="pct"/>
            <w:vAlign w:val="center"/>
            <w:hideMark/>
          </w:tcPr>
          <w:p w14:paraId="13F9C6B5" w14:textId="77777777" w:rsidR="00F26487" w:rsidRPr="00F26487" w:rsidRDefault="00F26487" w:rsidP="00761370">
            <w:pPr>
              <w:pStyle w:val="Bang"/>
              <w:rPr>
                <w:lang w:val="vi-VN" w:eastAsia="vi-VN"/>
              </w:rPr>
            </w:pPr>
            <w:r w:rsidRPr="00F26487">
              <w:rPr>
                <w:lang w:val="vi-VN" w:eastAsia="vi-VN"/>
              </w:rPr>
              <w:t>1.835</w:t>
            </w:r>
          </w:p>
        </w:tc>
        <w:tc>
          <w:tcPr>
            <w:tcW w:w="820" w:type="pct"/>
            <w:vAlign w:val="center"/>
            <w:hideMark/>
          </w:tcPr>
          <w:p w14:paraId="7048D8C1" w14:textId="77777777" w:rsidR="00F26487" w:rsidRPr="00F26487" w:rsidRDefault="00F26487" w:rsidP="00761370">
            <w:pPr>
              <w:pStyle w:val="Bang"/>
              <w:rPr>
                <w:lang w:val="vi-VN" w:eastAsia="vi-VN"/>
              </w:rPr>
            </w:pPr>
            <w:r w:rsidRPr="00F26487">
              <w:rPr>
                <w:lang w:val="vi-VN" w:eastAsia="vi-VN"/>
              </w:rPr>
              <w:t>2.200</w:t>
            </w:r>
          </w:p>
        </w:tc>
        <w:tc>
          <w:tcPr>
            <w:tcW w:w="820" w:type="pct"/>
            <w:vAlign w:val="center"/>
            <w:hideMark/>
          </w:tcPr>
          <w:p w14:paraId="35B05D80" w14:textId="77777777" w:rsidR="00F26487" w:rsidRPr="00F26487" w:rsidRDefault="00F26487" w:rsidP="00761370">
            <w:pPr>
              <w:pStyle w:val="Bang"/>
              <w:rPr>
                <w:lang w:val="vi-VN" w:eastAsia="vi-VN"/>
              </w:rPr>
            </w:pPr>
            <w:r w:rsidRPr="00F26487">
              <w:rPr>
                <w:lang w:val="vi-VN" w:eastAsia="vi-VN"/>
              </w:rPr>
              <w:t>2.800</w:t>
            </w:r>
          </w:p>
        </w:tc>
      </w:tr>
      <w:tr w:rsidR="00F26487" w:rsidRPr="00F26487" w14:paraId="225D49B1" w14:textId="77777777" w:rsidTr="00761370">
        <w:trPr>
          <w:trHeight w:val="391"/>
          <w:jc w:val="center"/>
        </w:trPr>
        <w:tc>
          <w:tcPr>
            <w:tcW w:w="981" w:type="pct"/>
            <w:vAlign w:val="center"/>
            <w:hideMark/>
          </w:tcPr>
          <w:p w14:paraId="1C87B290" w14:textId="5C70A473" w:rsidR="00F26487" w:rsidRPr="00F26487" w:rsidRDefault="00F26487" w:rsidP="00761370">
            <w:pPr>
              <w:pStyle w:val="Bang"/>
              <w:jc w:val="left"/>
              <w:rPr>
                <w:lang w:val="vi-VN" w:eastAsia="vi-VN"/>
              </w:rPr>
            </w:pPr>
            <w:r w:rsidRPr="00F26487">
              <w:rPr>
                <w:lang w:val="vi-VN" w:eastAsia="vi-VN"/>
              </w:rPr>
              <w:t>Trị An</w:t>
            </w:r>
          </w:p>
        </w:tc>
        <w:tc>
          <w:tcPr>
            <w:tcW w:w="796" w:type="pct"/>
            <w:vAlign w:val="center"/>
            <w:hideMark/>
          </w:tcPr>
          <w:p w14:paraId="73EEF815" w14:textId="77777777" w:rsidR="00F26487" w:rsidRPr="00F26487" w:rsidRDefault="00F26487" w:rsidP="00761370">
            <w:pPr>
              <w:pStyle w:val="Bang"/>
              <w:rPr>
                <w:lang w:val="vi-VN" w:eastAsia="vi-VN"/>
              </w:rPr>
            </w:pPr>
            <w:r w:rsidRPr="00F26487">
              <w:rPr>
                <w:lang w:val="vi-VN" w:eastAsia="vi-VN"/>
              </w:rPr>
              <w:t>6.000</w:t>
            </w:r>
          </w:p>
        </w:tc>
        <w:tc>
          <w:tcPr>
            <w:tcW w:w="763" w:type="pct"/>
            <w:vAlign w:val="center"/>
            <w:hideMark/>
          </w:tcPr>
          <w:p w14:paraId="31B0294D" w14:textId="77777777" w:rsidR="00F26487" w:rsidRPr="00F26487" w:rsidRDefault="00F26487" w:rsidP="00761370">
            <w:pPr>
              <w:pStyle w:val="Bang"/>
              <w:rPr>
                <w:lang w:val="vi-VN" w:eastAsia="vi-VN"/>
              </w:rPr>
            </w:pPr>
            <w:r w:rsidRPr="00F26487">
              <w:rPr>
                <w:lang w:val="vi-VN" w:eastAsia="vi-VN"/>
              </w:rPr>
              <w:t>8.000</w:t>
            </w:r>
          </w:p>
        </w:tc>
        <w:tc>
          <w:tcPr>
            <w:tcW w:w="820" w:type="pct"/>
            <w:vAlign w:val="center"/>
            <w:hideMark/>
          </w:tcPr>
          <w:p w14:paraId="4E2D498F" w14:textId="77777777" w:rsidR="00F26487" w:rsidRPr="00F26487" w:rsidRDefault="00F26487" w:rsidP="00761370">
            <w:pPr>
              <w:pStyle w:val="Bang"/>
              <w:rPr>
                <w:lang w:val="vi-VN" w:eastAsia="vi-VN"/>
              </w:rPr>
            </w:pPr>
            <w:r w:rsidRPr="00F26487">
              <w:rPr>
                <w:lang w:val="vi-VN" w:eastAsia="vi-VN"/>
              </w:rPr>
              <w:t>13.000</w:t>
            </w:r>
          </w:p>
        </w:tc>
        <w:tc>
          <w:tcPr>
            <w:tcW w:w="820" w:type="pct"/>
            <w:vAlign w:val="center"/>
            <w:hideMark/>
          </w:tcPr>
          <w:p w14:paraId="3A6BE3F1" w14:textId="06AE966B" w:rsidR="00F26487" w:rsidRPr="00F26487" w:rsidRDefault="00F26487" w:rsidP="00761370">
            <w:pPr>
              <w:pStyle w:val="Bang"/>
              <w:rPr>
                <w:lang w:val="vi-VN" w:eastAsia="vi-VN"/>
              </w:rPr>
            </w:pPr>
          </w:p>
        </w:tc>
        <w:tc>
          <w:tcPr>
            <w:tcW w:w="820" w:type="pct"/>
            <w:vAlign w:val="center"/>
            <w:hideMark/>
          </w:tcPr>
          <w:p w14:paraId="58146B18" w14:textId="77777777" w:rsidR="00F26487" w:rsidRPr="00F26487" w:rsidRDefault="00F26487" w:rsidP="00761370">
            <w:pPr>
              <w:pStyle w:val="Bang"/>
              <w:rPr>
                <w:lang w:val="vi-VN" w:eastAsia="vi-VN"/>
              </w:rPr>
            </w:pPr>
            <w:r w:rsidRPr="00F26487">
              <w:rPr>
                <w:lang w:val="vi-VN" w:eastAsia="vi-VN"/>
              </w:rPr>
              <w:t>15.623</w:t>
            </w:r>
          </w:p>
        </w:tc>
      </w:tr>
      <w:tr w:rsidR="00F26487" w:rsidRPr="00F26487" w14:paraId="60948AE1" w14:textId="77777777" w:rsidTr="00761370">
        <w:trPr>
          <w:trHeight w:val="391"/>
          <w:jc w:val="center"/>
        </w:trPr>
        <w:tc>
          <w:tcPr>
            <w:tcW w:w="981" w:type="pct"/>
            <w:vAlign w:val="center"/>
            <w:hideMark/>
          </w:tcPr>
          <w:p w14:paraId="399BE052" w14:textId="4248B163" w:rsidR="00F26487" w:rsidRPr="00F26487" w:rsidRDefault="00F26487" w:rsidP="00761370">
            <w:pPr>
              <w:pStyle w:val="Bang"/>
              <w:jc w:val="left"/>
              <w:rPr>
                <w:lang w:val="vi-VN" w:eastAsia="vi-VN"/>
              </w:rPr>
            </w:pPr>
            <w:r w:rsidRPr="00F26487">
              <w:rPr>
                <w:lang w:val="vi-VN" w:eastAsia="vi-VN"/>
              </w:rPr>
              <w:t>Phước Hòa</w:t>
            </w:r>
          </w:p>
        </w:tc>
        <w:tc>
          <w:tcPr>
            <w:tcW w:w="796" w:type="pct"/>
            <w:vAlign w:val="center"/>
            <w:hideMark/>
          </w:tcPr>
          <w:p w14:paraId="1DA60FE3" w14:textId="77777777" w:rsidR="00F26487" w:rsidRPr="00F26487" w:rsidRDefault="00F26487" w:rsidP="00761370">
            <w:pPr>
              <w:pStyle w:val="Bang"/>
              <w:rPr>
                <w:lang w:val="vi-VN" w:eastAsia="vi-VN"/>
              </w:rPr>
            </w:pPr>
            <w:r w:rsidRPr="00F26487">
              <w:rPr>
                <w:lang w:val="vi-VN" w:eastAsia="vi-VN"/>
              </w:rPr>
              <w:t>1.850</w:t>
            </w:r>
          </w:p>
        </w:tc>
        <w:tc>
          <w:tcPr>
            <w:tcW w:w="763" w:type="pct"/>
            <w:vAlign w:val="center"/>
            <w:hideMark/>
          </w:tcPr>
          <w:p w14:paraId="06BC40F9" w14:textId="77777777" w:rsidR="00F26487" w:rsidRPr="00F26487" w:rsidRDefault="00F26487" w:rsidP="00761370">
            <w:pPr>
              <w:pStyle w:val="Bang"/>
              <w:rPr>
                <w:lang w:val="vi-VN" w:eastAsia="vi-VN"/>
              </w:rPr>
            </w:pPr>
            <w:r w:rsidRPr="00F26487">
              <w:rPr>
                <w:lang w:val="vi-VN" w:eastAsia="vi-VN"/>
              </w:rPr>
              <w:t>2.400</w:t>
            </w:r>
          </w:p>
        </w:tc>
        <w:tc>
          <w:tcPr>
            <w:tcW w:w="820" w:type="pct"/>
            <w:vAlign w:val="center"/>
            <w:hideMark/>
          </w:tcPr>
          <w:p w14:paraId="7F154B33" w14:textId="77777777" w:rsidR="00F26487" w:rsidRPr="00F26487" w:rsidRDefault="00F26487" w:rsidP="00761370">
            <w:pPr>
              <w:pStyle w:val="Bang"/>
              <w:rPr>
                <w:lang w:val="vi-VN" w:eastAsia="vi-VN"/>
              </w:rPr>
            </w:pPr>
            <w:r w:rsidRPr="00F26487">
              <w:rPr>
                <w:lang w:val="vi-VN" w:eastAsia="vi-VN"/>
              </w:rPr>
              <w:t>3.688</w:t>
            </w:r>
          </w:p>
        </w:tc>
        <w:tc>
          <w:tcPr>
            <w:tcW w:w="820" w:type="pct"/>
            <w:vAlign w:val="center"/>
            <w:hideMark/>
          </w:tcPr>
          <w:p w14:paraId="6EF2CCF3" w14:textId="77777777" w:rsidR="00F26487" w:rsidRPr="00F26487" w:rsidRDefault="00F26487" w:rsidP="00761370">
            <w:pPr>
              <w:pStyle w:val="Bang"/>
              <w:rPr>
                <w:lang w:val="vi-VN" w:eastAsia="vi-VN"/>
              </w:rPr>
            </w:pPr>
            <w:r w:rsidRPr="00F26487">
              <w:rPr>
                <w:lang w:val="vi-VN" w:eastAsia="vi-VN"/>
              </w:rPr>
              <w:t>4.056</w:t>
            </w:r>
          </w:p>
        </w:tc>
        <w:tc>
          <w:tcPr>
            <w:tcW w:w="820" w:type="pct"/>
            <w:vAlign w:val="center"/>
            <w:hideMark/>
          </w:tcPr>
          <w:p w14:paraId="73AD75FE" w14:textId="77777777" w:rsidR="00F26487" w:rsidRPr="00F26487" w:rsidRDefault="00F26487" w:rsidP="00761370">
            <w:pPr>
              <w:pStyle w:val="Bang"/>
              <w:rPr>
                <w:lang w:val="vi-VN" w:eastAsia="vi-VN"/>
              </w:rPr>
            </w:pPr>
            <w:r w:rsidRPr="00F26487">
              <w:rPr>
                <w:lang w:val="vi-VN" w:eastAsia="vi-VN"/>
              </w:rPr>
              <w:t>6.000</w:t>
            </w:r>
          </w:p>
        </w:tc>
      </w:tr>
    </w:tbl>
    <w:p w14:paraId="64D95332" w14:textId="793D0925" w:rsidR="00DE6110" w:rsidRDefault="00DE6110" w:rsidP="00DE6110">
      <w:pPr>
        <w:pStyle w:val="BodyText1"/>
        <w:rPr>
          <w:lang w:val="en-US"/>
        </w:rPr>
      </w:pPr>
      <w:r>
        <w:t>Biên mực nước triều có tính tới BĐKH</w:t>
      </w:r>
      <w:r>
        <w:rPr>
          <w:lang w:val="en-US"/>
        </w:rPr>
        <w:t xml:space="preserve">: </w:t>
      </w:r>
      <w:r w:rsidRPr="00961383">
        <w:t xml:space="preserve">Theo </w:t>
      </w:r>
      <w:r>
        <w:rPr>
          <w:lang w:val="en-US"/>
        </w:rPr>
        <w:t>k</w:t>
      </w:r>
      <w:r w:rsidRPr="00961383">
        <w:t xml:space="preserve">ịch bản </w:t>
      </w:r>
      <w:r>
        <w:rPr>
          <w:lang w:val="en-US"/>
        </w:rPr>
        <w:t xml:space="preserve">BĐKH </w:t>
      </w:r>
      <w:r w:rsidRPr="00961383">
        <w:t xml:space="preserve">và nước biển dâng </w:t>
      </w:r>
      <w:r>
        <w:rPr>
          <w:lang w:val="en-US"/>
        </w:rPr>
        <w:t xml:space="preserve">(NBD) </w:t>
      </w:r>
      <w:r w:rsidRPr="00961383">
        <w:t xml:space="preserve">do Bộ </w:t>
      </w:r>
      <w:r>
        <w:rPr>
          <w:lang w:val="en-US"/>
        </w:rPr>
        <w:t>TN&amp;MT</w:t>
      </w:r>
      <w:r w:rsidRPr="00961383">
        <w:t xml:space="preserve"> ban hành năm 2016</w:t>
      </w:r>
      <w:r>
        <w:rPr>
          <w:lang w:val="en-US"/>
        </w:rPr>
        <w:t xml:space="preserve">, trong đó có nêu </w:t>
      </w:r>
      <w:r w:rsidRPr="00961383">
        <w:t xml:space="preserve">kịch bản RCP4.5 </w:t>
      </w:r>
      <w:r w:rsidRPr="00961383">
        <w:lastRenderedPageBreak/>
        <w:t>được khuyến cáo nhiều khả năng xảy ra</w:t>
      </w:r>
      <w:r>
        <w:rPr>
          <w:lang w:val="en-US"/>
        </w:rPr>
        <w:t xml:space="preserve">. Theo kịch bản RCP4.5, tại khu vực nghiên cứu </w:t>
      </w:r>
      <w:r w:rsidRPr="00961383">
        <w:t xml:space="preserve">mực </w:t>
      </w:r>
      <w:r>
        <w:rPr>
          <w:lang w:val="en-US"/>
        </w:rPr>
        <w:t xml:space="preserve">nước biển dâng </w:t>
      </w:r>
      <w:r w:rsidRPr="00961383">
        <w:t>so với hiện tại tại khu vực biển Vũng Tàu tăng 23cm vào năm 2050 và tăng 54 cm vào năm 2100</w:t>
      </w:r>
      <w:r>
        <w:rPr>
          <w:lang w:val="en-US"/>
        </w:rPr>
        <w:t xml:space="preserve">. </w:t>
      </w:r>
    </w:p>
    <w:p w14:paraId="531FAB59" w14:textId="4136C6CA" w:rsidR="00DE6110" w:rsidRPr="00DE6110" w:rsidRDefault="00DE6110" w:rsidP="00DE6110">
      <w:pPr>
        <w:pStyle w:val="BodyText1"/>
        <w:rPr>
          <w:lang w:val="en-US"/>
        </w:rPr>
      </w:pPr>
      <w:r>
        <w:rPr>
          <w:lang w:val="en-US"/>
        </w:rPr>
        <w:t xml:space="preserve">Biên mưa có xét đến BĐKH: </w:t>
      </w:r>
      <w:r w:rsidRPr="00961383">
        <w:t xml:space="preserve">Ngoài mực nước biển dâng cao thì lượng mưa cũng được dự báo thay đổi và lượng mưa về mùa lũ có xu thế tăng cao (Bảng </w:t>
      </w:r>
      <w:r w:rsidR="00F553B5">
        <w:rPr>
          <w:lang w:val="en-US"/>
        </w:rPr>
        <w:t>2</w:t>
      </w:r>
      <w:r w:rsidRPr="00961383">
        <w:t>)</w:t>
      </w:r>
      <w:r>
        <w:rPr>
          <w:lang w:val="en-US"/>
        </w:rPr>
        <w:t>.</w:t>
      </w:r>
    </w:p>
    <w:p w14:paraId="00FD5E63" w14:textId="552D8B1F" w:rsidR="00DE6110" w:rsidRPr="000F07AD" w:rsidRDefault="00DE6110" w:rsidP="00DE6110">
      <w:pPr>
        <w:pStyle w:val="Caption1"/>
        <w:rPr>
          <w:lang w:val="en-US"/>
        </w:rPr>
      </w:pPr>
      <w:r w:rsidRPr="00961383">
        <w:t xml:space="preserve">Bảng </w:t>
      </w:r>
      <w:r w:rsidRPr="00961383">
        <w:fldChar w:fldCharType="begin"/>
      </w:r>
      <w:r w:rsidRPr="00961383">
        <w:instrText xml:space="preserve"> SEQ Bảng \* ARABIC </w:instrText>
      </w:r>
      <w:r w:rsidRPr="00961383">
        <w:fldChar w:fldCharType="separate"/>
      </w:r>
      <w:r w:rsidR="00F553B5">
        <w:rPr>
          <w:noProof/>
        </w:rPr>
        <w:t>2</w:t>
      </w:r>
      <w:r w:rsidRPr="00961383">
        <w:fldChar w:fldCharType="end"/>
      </w:r>
      <w:r w:rsidRPr="00961383">
        <w:t>. Biến đổi lượng mưa năm (%) so với thời kì cơ sở theo kịch bản RCP4</w:t>
      </w:r>
      <w:r w:rsidRPr="00EC3C6E">
        <w:t>.5</w:t>
      </w:r>
      <w:r w:rsidRPr="00EC3C6E">
        <w:rPr>
          <w:lang w:val="en-US"/>
        </w:rPr>
        <w:t xml:space="preserve"> [</w:t>
      </w:r>
      <w:r w:rsidR="0042508B" w:rsidRPr="00EC3C6E">
        <w:rPr>
          <w:lang w:val="en-US"/>
        </w:rPr>
        <w:t>2</w:t>
      </w:r>
      <w:r w:rsidRPr="00EC3C6E">
        <w:rPr>
          <w:lang w:val="en-US"/>
        </w:rPr>
        <w:t>]</w:t>
      </w:r>
    </w:p>
    <w:tbl>
      <w:tblPr>
        <w:tblW w:w="8945" w:type="dxa"/>
        <w:tblInd w:w="94" w:type="dxa"/>
        <w:tblLook w:val="04A0" w:firstRow="1" w:lastRow="0" w:firstColumn="1" w:lastColumn="0" w:noHBand="0" w:noVBand="1"/>
      </w:tblPr>
      <w:tblGrid>
        <w:gridCol w:w="1471"/>
        <w:gridCol w:w="600"/>
        <w:gridCol w:w="453"/>
        <w:gridCol w:w="636"/>
        <w:gridCol w:w="475"/>
        <w:gridCol w:w="1270"/>
        <w:gridCol w:w="930"/>
        <w:gridCol w:w="445"/>
        <w:gridCol w:w="882"/>
        <w:gridCol w:w="404"/>
        <w:gridCol w:w="885"/>
        <w:gridCol w:w="494"/>
      </w:tblGrid>
      <w:tr w:rsidR="00DE6110" w:rsidRPr="00961383" w14:paraId="523E6CC5" w14:textId="77777777" w:rsidTr="00587E5C">
        <w:trPr>
          <w:trHeight w:val="286"/>
        </w:trPr>
        <w:tc>
          <w:tcPr>
            <w:tcW w:w="1471" w:type="dxa"/>
            <w:vMerge w:val="restart"/>
            <w:tcBorders>
              <w:top w:val="single" w:sz="4" w:space="0" w:color="auto"/>
              <w:left w:val="single" w:sz="4" w:space="0" w:color="auto"/>
              <w:right w:val="single" w:sz="4" w:space="0" w:color="auto"/>
            </w:tcBorders>
            <w:shd w:val="clear" w:color="auto" w:fill="auto"/>
            <w:noWrap/>
            <w:vAlign w:val="center"/>
            <w:hideMark/>
          </w:tcPr>
          <w:p w14:paraId="131AA268" w14:textId="77777777" w:rsidR="00DE6110" w:rsidRPr="00961383" w:rsidRDefault="00DE6110" w:rsidP="00587E5C">
            <w:pPr>
              <w:spacing w:before="0" w:after="0" w:line="240" w:lineRule="auto"/>
              <w:ind w:firstLine="0"/>
              <w:jc w:val="center"/>
              <w:rPr>
                <w:noProof w:val="0"/>
                <w:sz w:val="20"/>
                <w:lang w:val="vi-VN" w:eastAsia="vi-VN"/>
              </w:rPr>
            </w:pPr>
            <w:r w:rsidRPr="00961383">
              <w:rPr>
                <w:noProof w:val="0"/>
                <w:sz w:val="20"/>
                <w:lang w:val="vi-VN" w:eastAsia="vi-VN"/>
              </w:rPr>
              <w:t>Tên trạm</w:t>
            </w:r>
          </w:p>
        </w:tc>
        <w:tc>
          <w:tcPr>
            <w:tcW w:w="216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52A39" w14:textId="77777777" w:rsidR="00DE6110" w:rsidRPr="00961383" w:rsidRDefault="00DE6110" w:rsidP="00587E5C">
            <w:pPr>
              <w:spacing w:before="0" w:after="0" w:line="240" w:lineRule="auto"/>
              <w:ind w:firstLine="0"/>
              <w:jc w:val="center"/>
              <w:rPr>
                <w:noProof w:val="0"/>
                <w:sz w:val="20"/>
                <w:lang w:eastAsia="vi-VN"/>
              </w:rPr>
            </w:pPr>
            <w:r w:rsidRPr="00961383">
              <w:rPr>
                <w:noProof w:val="0"/>
                <w:sz w:val="20"/>
                <w:lang w:eastAsia="vi-VN"/>
              </w:rPr>
              <w:t>Tọa độ</w:t>
            </w:r>
          </w:p>
        </w:tc>
        <w:tc>
          <w:tcPr>
            <w:tcW w:w="1270" w:type="dxa"/>
            <w:vMerge w:val="restart"/>
            <w:tcBorders>
              <w:top w:val="single" w:sz="4" w:space="0" w:color="auto"/>
              <w:left w:val="single" w:sz="4" w:space="0" w:color="auto"/>
              <w:right w:val="single" w:sz="4" w:space="0" w:color="auto"/>
            </w:tcBorders>
            <w:shd w:val="clear" w:color="auto" w:fill="auto"/>
            <w:noWrap/>
            <w:vAlign w:val="center"/>
            <w:hideMark/>
          </w:tcPr>
          <w:p w14:paraId="2FC1CC20" w14:textId="77777777" w:rsidR="00DE6110" w:rsidRPr="00961383" w:rsidRDefault="00DE6110" w:rsidP="00587E5C">
            <w:pPr>
              <w:spacing w:before="0" w:after="0" w:line="240" w:lineRule="auto"/>
              <w:ind w:firstLine="0"/>
              <w:jc w:val="center"/>
              <w:rPr>
                <w:noProof w:val="0"/>
                <w:sz w:val="20"/>
                <w:lang w:eastAsia="vi-VN"/>
              </w:rPr>
            </w:pPr>
            <w:r w:rsidRPr="00961383">
              <w:rPr>
                <w:noProof w:val="0"/>
                <w:sz w:val="20"/>
                <w:lang w:eastAsia="vi-VN"/>
              </w:rPr>
              <w:t>Địa điểm</w:t>
            </w:r>
          </w:p>
        </w:tc>
        <w:tc>
          <w:tcPr>
            <w:tcW w:w="4040" w:type="dxa"/>
            <w:gridSpan w:val="6"/>
            <w:tcBorders>
              <w:top w:val="single" w:sz="4" w:space="0" w:color="auto"/>
              <w:left w:val="nil"/>
              <w:bottom w:val="single" w:sz="4" w:space="0" w:color="auto"/>
              <w:right w:val="single" w:sz="4" w:space="0" w:color="auto"/>
            </w:tcBorders>
            <w:shd w:val="clear" w:color="auto" w:fill="auto"/>
            <w:vAlign w:val="center"/>
            <w:hideMark/>
          </w:tcPr>
          <w:p w14:paraId="38C0A9CA" w14:textId="77777777" w:rsidR="00DE6110" w:rsidRPr="00961383" w:rsidRDefault="00DE6110" w:rsidP="00587E5C">
            <w:pPr>
              <w:spacing w:before="0" w:after="0" w:line="240" w:lineRule="auto"/>
              <w:ind w:firstLine="0"/>
              <w:jc w:val="center"/>
              <w:rPr>
                <w:noProof w:val="0"/>
                <w:sz w:val="20"/>
                <w:lang w:val="vi-VN" w:eastAsia="vi-VN"/>
              </w:rPr>
            </w:pPr>
            <w:r w:rsidRPr="00961383">
              <w:rPr>
                <w:noProof w:val="0"/>
                <w:sz w:val="20"/>
                <w:lang w:eastAsia="vi-VN"/>
              </w:rPr>
              <w:t>Mức độ gia tăng lượng mưa so với hiện tại (%)</w:t>
            </w:r>
            <w:r w:rsidRPr="00961383">
              <w:rPr>
                <w:noProof w:val="0"/>
                <w:sz w:val="20"/>
                <w:lang w:val="vi-VN" w:eastAsia="vi-VN"/>
              </w:rPr>
              <w:t xml:space="preserve"> </w:t>
            </w:r>
          </w:p>
        </w:tc>
      </w:tr>
      <w:tr w:rsidR="00DE6110" w:rsidRPr="00961383" w14:paraId="02C8E4ED" w14:textId="77777777" w:rsidTr="00587E5C">
        <w:trPr>
          <w:trHeight w:val="286"/>
        </w:trPr>
        <w:tc>
          <w:tcPr>
            <w:tcW w:w="1471" w:type="dxa"/>
            <w:vMerge/>
            <w:tcBorders>
              <w:left w:val="single" w:sz="4" w:space="0" w:color="auto"/>
              <w:bottom w:val="single" w:sz="4" w:space="0" w:color="auto"/>
              <w:right w:val="single" w:sz="4" w:space="0" w:color="auto"/>
            </w:tcBorders>
            <w:vAlign w:val="center"/>
            <w:hideMark/>
          </w:tcPr>
          <w:p w14:paraId="3FDF98DC" w14:textId="77777777" w:rsidR="00DE6110" w:rsidRPr="00961383" w:rsidRDefault="00DE6110" w:rsidP="00587E5C">
            <w:pPr>
              <w:spacing w:before="0" w:after="0" w:line="240" w:lineRule="auto"/>
              <w:jc w:val="left"/>
              <w:rPr>
                <w:noProof w:val="0"/>
                <w:sz w:val="20"/>
                <w:lang w:val="vi-VN" w:eastAsia="vi-VN"/>
              </w:rPr>
            </w:pPr>
          </w:p>
        </w:tc>
        <w:tc>
          <w:tcPr>
            <w:tcW w:w="1053" w:type="dxa"/>
            <w:gridSpan w:val="2"/>
            <w:tcBorders>
              <w:top w:val="single" w:sz="4" w:space="0" w:color="auto"/>
              <w:left w:val="single" w:sz="4" w:space="0" w:color="auto"/>
              <w:bottom w:val="single" w:sz="4" w:space="0" w:color="auto"/>
              <w:right w:val="single" w:sz="4" w:space="0" w:color="auto"/>
            </w:tcBorders>
            <w:vAlign w:val="center"/>
            <w:hideMark/>
          </w:tcPr>
          <w:p w14:paraId="7FF7FAD9" w14:textId="77777777" w:rsidR="00DE6110" w:rsidRPr="00961383" w:rsidRDefault="00DE6110" w:rsidP="00587E5C">
            <w:pPr>
              <w:spacing w:before="0" w:after="0" w:line="240" w:lineRule="auto"/>
              <w:ind w:firstLine="0"/>
              <w:jc w:val="center"/>
              <w:rPr>
                <w:noProof w:val="0"/>
                <w:sz w:val="20"/>
                <w:lang w:val="vi-VN" w:eastAsia="vi-VN"/>
              </w:rPr>
            </w:pPr>
            <w:r w:rsidRPr="00961383">
              <w:rPr>
                <w:noProof w:val="0"/>
                <w:sz w:val="20"/>
                <w:lang w:val="vi-VN" w:eastAsia="vi-VN"/>
              </w:rPr>
              <w:t>Kinh độ</w:t>
            </w:r>
          </w:p>
        </w:tc>
        <w:tc>
          <w:tcPr>
            <w:tcW w:w="1111" w:type="dxa"/>
            <w:gridSpan w:val="2"/>
            <w:tcBorders>
              <w:top w:val="single" w:sz="4" w:space="0" w:color="auto"/>
              <w:left w:val="single" w:sz="4" w:space="0" w:color="auto"/>
              <w:bottom w:val="single" w:sz="4" w:space="0" w:color="auto"/>
              <w:right w:val="single" w:sz="4" w:space="0" w:color="auto"/>
            </w:tcBorders>
            <w:vAlign w:val="center"/>
            <w:hideMark/>
          </w:tcPr>
          <w:p w14:paraId="675F493F" w14:textId="77777777" w:rsidR="00DE6110" w:rsidRPr="00961383" w:rsidRDefault="00DE6110" w:rsidP="00587E5C">
            <w:pPr>
              <w:spacing w:before="0" w:after="0" w:line="240" w:lineRule="auto"/>
              <w:ind w:firstLine="0"/>
              <w:jc w:val="center"/>
              <w:rPr>
                <w:noProof w:val="0"/>
                <w:sz w:val="20"/>
                <w:lang w:val="vi-VN" w:eastAsia="vi-VN"/>
              </w:rPr>
            </w:pPr>
            <w:r w:rsidRPr="00961383">
              <w:rPr>
                <w:noProof w:val="0"/>
                <w:sz w:val="20"/>
                <w:lang w:val="vi-VN" w:eastAsia="vi-VN"/>
              </w:rPr>
              <w:t>Vĩ độ</w:t>
            </w:r>
          </w:p>
        </w:tc>
        <w:tc>
          <w:tcPr>
            <w:tcW w:w="1270" w:type="dxa"/>
            <w:vMerge/>
            <w:tcBorders>
              <w:left w:val="single" w:sz="4" w:space="0" w:color="auto"/>
              <w:bottom w:val="single" w:sz="4" w:space="0" w:color="auto"/>
              <w:right w:val="single" w:sz="4" w:space="0" w:color="auto"/>
            </w:tcBorders>
            <w:vAlign w:val="center"/>
            <w:hideMark/>
          </w:tcPr>
          <w:p w14:paraId="4D89DDD0" w14:textId="77777777" w:rsidR="00DE6110" w:rsidRPr="00961383" w:rsidRDefault="00DE6110" w:rsidP="00587E5C">
            <w:pPr>
              <w:spacing w:before="0" w:after="0" w:line="240" w:lineRule="auto"/>
              <w:jc w:val="center"/>
              <w:rPr>
                <w:noProof w:val="0"/>
                <w:sz w:val="20"/>
                <w:lang w:val="vi-VN" w:eastAsia="vi-VN"/>
              </w:rPr>
            </w:pPr>
          </w:p>
        </w:tc>
        <w:tc>
          <w:tcPr>
            <w:tcW w:w="1375" w:type="dxa"/>
            <w:gridSpan w:val="2"/>
            <w:tcBorders>
              <w:top w:val="single" w:sz="4" w:space="0" w:color="auto"/>
              <w:left w:val="nil"/>
              <w:bottom w:val="single" w:sz="4" w:space="0" w:color="auto"/>
              <w:right w:val="single" w:sz="4" w:space="0" w:color="auto"/>
            </w:tcBorders>
            <w:shd w:val="clear" w:color="auto" w:fill="auto"/>
            <w:vAlign w:val="center"/>
            <w:hideMark/>
          </w:tcPr>
          <w:p w14:paraId="3D0F4BEE" w14:textId="77777777" w:rsidR="00DE6110" w:rsidRPr="00961383" w:rsidRDefault="00DE6110" w:rsidP="00587E5C">
            <w:pPr>
              <w:spacing w:before="0" w:after="0" w:line="240" w:lineRule="auto"/>
              <w:ind w:firstLine="0"/>
              <w:jc w:val="center"/>
              <w:rPr>
                <w:noProof w:val="0"/>
                <w:sz w:val="20"/>
                <w:lang w:val="vi-VN" w:eastAsia="vi-VN"/>
              </w:rPr>
            </w:pPr>
            <w:r w:rsidRPr="00961383">
              <w:rPr>
                <w:noProof w:val="0"/>
                <w:sz w:val="20"/>
                <w:lang w:val="vi-VN" w:eastAsia="vi-VN"/>
              </w:rPr>
              <w:t>2016-2035</w:t>
            </w:r>
          </w:p>
        </w:tc>
        <w:tc>
          <w:tcPr>
            <w:tcW w:w="1286" w:type="dxa"/>
            <w:gridSpan w:val="2"/>
            <w:tcBorders>
              <w:top w:val="single" w:sz="4" w:space="0" w:color="auto"/>
              <w:left w:val="nil"/>
              <w:bottom w:val="single" w:sz="4" w:space="0" w:color="auto"/>
              <w:right w:val="single" w:sz="4" w:space="0" w:color="auto"/>
            </w:tcBorders>
            <w:shd w:val="clear" w:color="auto" w:fill="auto"/>
            <w:vAlign w:val="center"/>
            <w:hideMark/>
          </w:tcPr>
          <w:p w14:paraId="0EE0BB5C" w14:textId="77777777" w:rsidR="00DE6110" w:rsidRPr="00961383" w:rsidRDefault="00DE6110" w:rsidP="00587E5C">
            <w:pPr>
              <w:spacing w:before="0" w:after="0" w:line="240" w:lineRule="auto"/>
              <w:ind w:firstLine="0"/>
              <w:jc w:val="center"/>
              <w:rPr>
                <w:noProof w:val="0"/>
                <w:sz w:val="20"/>
                <w:lang w:val="vi-VN" w:eastAsia="vi-VN"/>
              </w:rPr>
            </w:pPr>
            <w:r w:rsidRPr="00961383">
              <w:rPr>
                <w:noProof w:val="0"/>
                <w:sz w:val="20"/>
                <w:lang w:val="vi-VN" w:eastAsia="vi-VN"/>
              </w:rPr>
              <w:t>2046-2065</w:t>
            </w:r>
          </w:p>
        </w:tc>
        <w:tc>
          <w:tcPr>
            <w:tcW w:w="1379" w:type="dxa"/>
            <w:gridSpan w:val="2"/>
            <w:tcBorders>
              <w:top w:val="single" w:sz="4" w:space="0" w:color="auto"/>
              <w:left w:val="nil"/>
              <w:bottom w:val="single" w:sz="4" w:space="0" w:color="auto"/>
              <w:right w:val="single" w:sz="4" w:space="0" w:color="auto"/>
            </w:tcBorders>
            <w:shd w:val="clear" w:color="auto" w:fill="auto"/>
            <w:vAlign w:val="center"/>
            <w:hideMark/>
          </w:tcPr>
          <w:p w14:paraId="5E80805A" w14:textId="77777777" w:rsidR="00DE6110" w:rsidRPr="00961383" w:rsidRDefault="00DE6110" w:rsidP="00587E5C">
            <w:pPr>
              <w:spacing w:before="0" w:after="0" w:line="240" w:lineRule="auto"/>
              <w:ind w:firstLine="0"/>
              <w:jc w:val="center"/>
              <w:rPr>
                <w:noProof w:val="0"/>
                <w:sz w:val="20"/>
                <w:lang w:val="vi-VN" w:eastAsia="vi-VN"/>
              </w:rPr>
            </w:pPr>
            <w:r w:rsidRPr="00961383">
              <w:rPr>
                <w:noProof w:val="0"/>
                <w:sz w:val="20"/>
                <w:lang w:val="vi-VN" w:eastAsia="vi-VN"/>
              </w:rPr>
              <w:t>2080-2099</w:t>
            </w:r>
          </w:p>
        </w:tc>
      </w:tr>
      <w:tr w:rsidR="00DE6110" w:rsidRPr="00961383" w14:paraId="3B9E6F6E" w14:textId="77777777" w:rsidTr="00587E5C">
        <w:trPr>
          <w:trHeight w:val="286"/>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7002FE9C" w14:textId="77777777" w:rsidR="00DE6110" w:rsidRPr="00961383" w:rsidRDefault="00DE6110" w:rsidP="00587E5C">
            <w:pPr>
              <w:spacing w:before="0" w:after="0" w:line="240" w:lineRule="auto"/>
              <w:ind w:firstLine="0"/>
              <w:rPr>
                <w:noProof w:val="0"/>
                <w:sz w:val="20"/>
                <w:lang w:val="vi-VN" w:eastAsia="vi-VN"/>
              </w:rPr>
            </w:pPr>
            <w:r w:rsidRPr="00961383">
              <w:rPr>
                <w:noProof w:val="0"/>
                <w:sz w:val="20"/>
                <w:lang w:val="vi-VN" w:eastAsia="vi-VN"/>
              </w:rPr>
              <w:t>Tân Sơn Hòa</w:t>
            </w:r>
          </w:p>
        </w:tc>
        <w:tc>
          <w:tcPr>
            <w:tcW w:w="600" w:type="dxa"/>
            <w:tcBorders>
              <w:top w:val="nil"/>
              <w:left w:val="nil"/>
              <w:bottom w:val="single" w:sz="4" w:space="0" w:color="auto"/>
              <w:right w:val="nil"/>
            </w:tcBorders>
            <w:shd w:val="clear" w:color="auto" w:fill="auto"/>
            <w:noWrap/>
            <w:vAlign w:val="center"/>
            <w:hideMark/>
          </w:tcPr>
          <w:p w14:paraId="3DEE8E73"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106º</w:t>
            </w:r>
          </w:p>
        </w:tc>
        <w:tc>
          <w:tcPr>
            <w:tcW w:w="453" w:type="dxa"/>
            <w:tcBorders>
              <w:top w:val="nil"/>
              <w:left w:val="nil"/>
              <w:bottom w:val="single" w:sz="4" w:space="0" w:color="auto"/>
              <w:right w:val="nil"/>
            </w:tcBorders>
            <w:shd w:val="clear" w:color="auto" w:fill="auto"/>
            <w:noWrap/>
            <w:vAlign w:val="center"/>
            <w:hideMark/>
          </w:tcPr>
          <w:p w14:paraId="03DBB237"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40'</w:t>
            </w:r>
          </w:p>
        </w:tc>
        <w:tc>
          <w:tcPr>
            <w:tcW w:w="636" w:type="dxa"/>
            <w:tcBorders>
              <w:top w:val="nil"/>
              <w:left w:val="single" w:sz="4" w:space="0" w:color="auto"/>
              <w:bottom w:val="single" w:sz="4" w:space="0" w:color="auto"/>
              <w:right w:val="nil"/>
            </w:tcBorders>
            <w:shd w:val="clear" w:color="auto" w:fill="auto"/>
            <w:noWrap/>
            <w:vAlign w:val="center"/>
            <w:hideMark/>
          </w:tcPr>
          <w:p w14:paraId="1E5092B1"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10º</w:t>
            </w:r>
          </w:p>
        </w:tc>
        <w:tc>
          <w:tcPr>
            <w:tcW w:w="475" w:type="dxa"/>
            <w:tcBorders>
              <w:top w:val="nil"/>
              <w:left w:val="nil"/>
              <w:bottom w:val="single" w:sz="4" w:space="0" w:color="auto"/>
              <w:right w:val="nil"/>
            </w:tcBorders>
            <w:shd w:val="clear" w:color="auto" w:fill="auto"/>
            <w:noWrap/>
            <w:vAlign w:val="center"/>
            <w:hideMark/>
          </w:tcPr>
          <w:p w14:paraId="1418584F"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49'</w:t>
            </w:r>
          </w:p>
        </w:tc>
        <w:tc>
          <w:tcPr>
            <w:tcW w:w="1270" w:type="dxa"/>
            <w:tcBorders>
              <w:top w:val="nil"/>
              <w:left w:val="single" w:sz="4" w:space="0" w:color="auto"/>
              <w:bottom w:val="single" w:sz="4" w:space="0" w:color="auto"/>
              <w:right w:val="single" w:sz="4" w:space="0" w:color="auto"/>
            </w:tcBorders>
            <w:shd w:val="clear" w:color="auto" w:fill="auto"/>
            <w:noWrap/>
            <w:vAlign w:val="center"/>
            <w:hideMark/>
          </w:tcPr>
          <w:p w14:paraId="05009789" w14:textId="77777777" w:rsidR="00DE6110" w:rsidRPr="00961383" w:rsidRDefault="00DE6110" w:rsidP="00587E5C">
            <w:pPr>
              <w:spacing w:before="0" w:after="0" w:line="240" w:lineRule="auto"/>
              <w:ind w:firstLine="0"/>
              <w:rPr>
                <w:noProof w:val="0"/>
                <w:sz w:val="20"/>
                <w:lang w:val="vi-VN" w:eastAsia="vi-VN"/>
              </w:rPr>
            </w:pPr>
            <w:r w:rsidRPr="00961383">
              <w:rPr>
                <w:noProof w:val="0"/>
                <w:sz w:val="20"/>
                <w:lang w:val="vi-VN" w:eastAsia="vi-VN"/>
              </w:rPr>
              <w:t>TP.HCM</w:t>
            </w:r>
          </w:p>
        </w:tc>
        <w:tc>
          <w:tcPr>
            <w:tcW w:w="930" w:type="dxa"/>
            <w:tcBorders>
              <w:top w:val="nil"/>
              <w:left w:val="nil"/>
              <w:bottom w:val="single" w:sz="4" w:space="0" w:color="auto"/>
              <w:right w:val="nil"/>
            </w:tcBorders>
            <w:shd w:val="clear" w:color="auto" w:fill="auto"/>
            <w:noWrap/>
            <w:vAlign w:val="center"/>
            <w:hideMark/>
          </w:tcPr>
          <w:p w14:paraId="02C2052A"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16,70</w:t>
            </w:r>
          </w:p>
        </w:tc>
        <w:tc>
          <w:tcPr>
            <w:tcW w:w="445" w:type="dxa"/>
            <w:tcBorders>
              <w:top w:val="nil"/>
              <w:left w:val="nil"/>
              <w:bottom w:val="single" w:sz="4" w:space="0" w:color="auto"/>
              <w:right w:val="single" w:sz="4" w:space="0" w:color="auto"/>
            </w:tcBorders>
            <w:shd w:val="clear" w:color="auto" w:fill="auto"/>
            <w:noWrap/>
            <w:vAlign w:val="center"/>
            <w:hideMark/>
          </w:tcPr>
          <w:p w14:paraId="684CDE0B"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c>
          <w:tcPr>
            <w:tcW w:w="882" w:type="dxa"/>
            <w:tcBorders>
              <w:top w:val="nil"/>
              <w:left w:val="nil"/>
              <w:bottom w:val="single" w:sz="4" w:space="0" w:color="auto"/>
              <w:right w:val="nil"/>
            </w:tcBorders>
            <w:shd w:val="clear" w:color="auto" w:fill="auto"/>
            <w:vAlign w:val="center"/>
            <w:hideMark/>
          </w:tcPr>
          <w:p w14:paraId="67EF3845"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18,80</w:t>
            </w:r>
          </w:p>
        </w:tc>
        <w:tc>
          <w:tcPr>
            <w:tcW w:w="404" w:type="dxa"/>
            <w:tcBorders>
              <w:top w:val="nil"/>
              <w:left w:val="nil"/>
              <w:bottom w:val="single" w:sz="4" w:space="0" w:color="auto"/>
              <w:right w:val="single" w:sz="4" w:space="0" w:color="auto"/>
            </w:tcBorders>
            <w:shd w:val="clear" w:color="auto" w:fill="auto"/>
            <w:vAlign w:val="center"/>
            <w:hideMark/>
          </w:tcPr>
          <w:p w14:paraId="5F4E8B9A"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c>
          <w:tcPr>
            <w:tcW w:w="885" w:type="dxa"/>
            <w:tcBorders>
              <w:top w:val="nil"/>
              <w:left w:val="nil"/>
              <w:bottom w:val="single" w:sz="4" w:space="0" w:color="auto"/>
              <w:right w:val="nil"/>
            </w:tcBorders>
            <w:shd w:val="clear" w:color="auto" w:fill="auto"/>
            <w:noWrap/>
            <w:vAlign w:val="center"/>
            <w:hideMark/>
          </w:tcPr>
          <w:p w14:paraId="634E794C"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22,70</w:t>
            </w:r>
          </w:p>
        </w:tc>
        <w:tc>
          <w:tcPr>
            <w:tcW w:w="494" w:type="dxa"/>
            <w:tcBorders>
              <w:top w:val="nil"/>
              <w:left w:val="nil"/>
              <w:bottom w:val="single" w:sz="4" w:space="0" w:color="auto"/>
              <w:right w:val="single" w:sz="4" w:space="0" w:color="auto"/>
            </w:tcBorders>
            <w:shd w:val="clear" w:color="auto" w:fill="auto"/>
            <w:vAlign w:val="center"/>
            <w:hideMark/>
          </w:tcPr>
          <w:p w14:paraId="54903718"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r>
      <w:tr w:rsidR="00DE6110" w:rsidRPr="00961383" w14:paraId="081C874E" w14:textId="77777777" w:rsidTr="00587E5C">
        <w:trPr>
          <w:trHeight w:val="286"/>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4825B563" w14:textId="77777777" w:rsidR="00DE6110" w:rsidRPr="00961383" w:rsidRDefault="00DE6110" w:rsidP="00587E5C">
            <w:pPr>
              <w:spacing w:before="0" w:after="0" w:line="240" w:lineRule="auto"/>
              <w:ind w:firstLine="0"/>
              <w:rPr>
                <w:noProof w:val="0"/>
                <w:sz w:val="20"/>
                <w:lang w:val="vi-VN" w:eastAsia="vi-VN"/>
              </w:rPr>
            </w:pPr>
            <w:r w:rsidRPr="00961383">
              <w:rPr>
                <w:noProof w:val="0"/>
                <w:sz w:val="20"/>
                <w:lang w:val="vi-VN" w:eastAsia="vi-VN"/>
              </w:rPr>
              <w:t>Long Thành</w:t>
            </w:r>
          </w:p>
        </w:tc>
        <w:tc>
          <w:tcPr>
            <w:tcW w:w="600" w:type="dxa"/>
            <w:tcBorders>
              <w:top w:val="nil"/>
              <w:left w:val="nil"/>
              <w:bottom w:val="single" w:sz="4" w:space="0" w:color="auto"/>
              <w:right w:val="nil"/>
            </w:tcBorders>
            <w:shd w:val="clear" w:color="auto" w:fill="auto"/>
            <w:noWrap/>
            <w:vAlign w:val="center"/>
            <w:hideMark/>
          </w:tcPr>
          <w:p w14:paraId="69AC7C6A"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106º</w:t>
            </w:r>
          </w:p>
        </w:tc>
        <w:tc>
          <w:tcPr>
            <w:tcW w:w="453" w:type="dxa"/>
            <w:tcBorders>
              <w:top w:val="nil"/>
              <w:left w:val="nil"/>
              <w:bottom w:val="single" w:sz="4" w:space="0" w:color="auto"/>
              <w:right w:val="nil"/>
            </w:tcBorders>
            <w:shd w:val="clear" w:color="auto" w:fill="auto"/>
            <w:noWrap/>
            <w:vAlign w:val="center"/>
            <w:hideMark/>
          </w:tcPr>
          <w:p w14:paraId="192DEC77"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56'</w:t>
            </w:r>
          </w:p>
        </w:tc>
        <w:tc>
          <w:tcPr>
            <w:tcW w:w="636" w:type="dxa"/>
            <w:tcBorders>
              <w:top w:val="nil"/>
              <w:left w:val="single" w:sz="4" w:space="0" w:color="auto"/>
              <w:bottom w:val="single" w:sz="4" w:space="0" w:color="auto"/>
              <w:right w:val="nil"/>
            </w:tcBorders>
            <w:shd w:val="clear" w:color="auto" w:fill="auto"/>
            <w:noWrap/>
            <w:vAlign w:val="center"/>
            <w:hideMark/>
          </w:tcPr>
          <w:p w14:paraId="11D551AC"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10º</w:t>
            </w:r>
          </w:p>
        </w:tc>
        <w:tc>
          <w:tcPr>
            <w:tcW w:w="475" w:type="dxa"/>
            <w:tcBorders>
              <w:top w:val="nil"/>
              <w:left w:val="nil"/>
              <w:bottom w:val="single" w:sz="4" w:space="0" w:color="auto"/>
              <w:right w:val="nil"/>
            </w:tcBorders>
            <w:shd w:val="clear" w:color="auto" w:fill="auto"/>
            <w:noWrap/>
            <w:vAlign w:val="center"/>
            <w:hideMark/>
          </w:tcPr>
          <w:p w14:paraId="3FAAEF0D"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45'</w:t>
            </w:r>
          </w:p>
        </w:tc>
        <w:tc>
          <w:tcPr>
            <w:tcW w:w="1270" w:type="dxa"/>
            <w:tcBorders>
              <w:top w:val="nil"/>
              <w:left w:val="single" w:sz="4" w:space="0" w:color="auto"/>
              <w:bottom w:val="single" w:sz="4" w:space="0" w:color="auto"/>
              <w:right w:val="single" w:sz="4" w:space="0" w:color="auto"/>
            </w:tcBorders>
            <w:shd w:val="clear" w:color="auto" w:fill="auto"/>
            <w:noWrap/>
            <w:vAlign w:val="center"/>
            <w:hideMark/>
          </w:tcPr>
          <w:p w14:paraId="1BA1AF13" w14:textId="77777777" w:rsidR="00DE6110" w:rsidRPr="00961383" w:rsidRDefault="00DE6110" w:rsidP="00587E5C">
            <w:pPr>
              <w:spacing w:before="0" w:after="0" w:line="240" w:lineRule="auto"/>
              <w:ind w:firstLine="0"/>
              <w:rPr>
                <w:noProof w:val="0"/>
                <w:sz w:val="20"/>
                <w:lang w:val="vi-VN" w:eastAsia="vi-VN"/>
              </w:rPr>
            </w:pPr>
            <w:r w:rsidRPr="00961383">
              <w:rPr>
                <w:noProof w:val="0"/>
                <w:sz w:val="20"/>
                <w:lang w:val="vi-VN" w:eastAsia="vi-VN"/>
              </w:rPr>
              <w:t>Đồng Nai</w:t>
            </w:r>
          </w:p>
        </w:tc>
        <w:tc>
          <w:tcPr>
            <w:tcW w:w="930" w:type="dxa"/>
            <w:tcBorders>
              <w:top w:val="nil"/>
              <w:left w:val="nil"/>
              <w:bottom w:val="single" w:sz="4" w:space="0" w:color="auto"/>
              <w:right w:val="nil"/>
            </w:tcBorders>
            <w:shd w:val="clear" w:color="auto" w:fill="auto"/>
            <w:noWrap/>
            <w:vAlign w:val="center"/>
            <w:hideMark/>
          </w:tcPr>
          <w:p w14:paraId="24C62E37"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14,40</w:t>
            </w:r>
          </w:p>
        </w:tc>
        <w:tc>
          <w:tcPr>
            <w:tcW w:w="445" w:type="dxa"/>
            <w:tcBorders>
              <w:top w:val="nil"/>
              <w:left w:val="nil"/>
              <w:bottom w:val="single" w:sz="4" w:space="0" w:color="auto"/>
              <w:right w:val="single" w:sz="4" w:space="0" w:color="auto"/>
            </w:tcBorders>
            <w:shd w:val="clear" w:color="auto" w:fill="auto"/>
            <w:noWrap/>
            <w:vAlign w:val="center"/>
            <w:hideMark/>
          </w:tcPr>
          <w:p w14:paraId="61E7C44D"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c>
          <w:tcPr>
            <w:tcW w:w="882" w:type="dxa"/>
            <w:tcBorders>
              <w:top w:val="nil"/>
              <w:left w:val="nil"/>
              <w:bottom w:val="single" w:sz="4" w:space="0" w:color="auto"/>
              <w:right w:val="nil"/>
            </w:tcBorders>
            <w:shd w:val="clear" w:color="auto" w:fill="auto"/>
            <w:vAlign w:val="center"/>
            <w:hideMark/>
          </w:tcPr>
          <w:p w14:paraId="1362B363"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16,10</w:t>
            </w:r>
          </w:p>
        </w:tc>
        <w:tc>
          <w:tcPr>
            <w:tcW w:w="404" w:type="dxa"/>
            <w:tcBorders>
              <w:top w:val="nil"/>
              <w:left w:val="nil"/>
              <w:bottom w:val="single" w:sz="4" w:space="0" w:color="auto"/>
              <w:right w:val="single" w:sz="4" w:space="0" w:color="auto"/>
            </w:tcBorders>
            <w:shd w:val="clear" w:color="auto" w:fill="auto"/>
            <w:vAlign w:val="center"/>
            <w:hideMark/>
          </w:tcPr>
          <w:p w14:paraId="4C88A8A4"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c>
          <w:tcPr>
            <w:tcW w:w="885" w:type="dxa"/>
            <w:tcBorders>
              <w:top w:val="nil"/>
              <w:left w:val="nil"/>
              <w:bottom w:val="single" w:sz="4" w:space="0" w:color="auto"/>
              <w:right w:val="nil"/>
            </w:tcBorders>
            <w:shd w:val="clear" w:color="auto" w:fill="auto"/>
            <w:noWrap/>
            <w:vAlign w:val="center"/>
            <w:hideMark/>
          </w:tcPr>
          <w:p w14:paraId="31BA86F4"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18,90</w:t>
            </w:r>
          </w:p>
        </w:tc>
        <w:tc>
          <w:tcPr>
            <w:tcW w:w="494" w:type="dxa"/>
            <w:tcBorders>
              <w:top w:val="nil"/>
              <w:left w:val="nil"/>
              <w:bottom w:val="single" w:sz="4" w:space="0" w:color="auto"/>
              <w:right w:val="single" w:sz="4" w:space="0" w:color="auto"/>
            </w:tcBorders>
            <w:shd w:val="clear" w:color="auto" w:fill="auto"/>
            <w:vAlign w:val="center"/>
            <w:hideMark/>
          </w:tcPr>
          <w:p w14:paraId="5BD7FD48"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r>
      <w:tr w:rsidR="00DE6110" w:rsidRPr="00961383" w14:paraId="51052499" w14:textId="77777777" w:rsidTr="00587E5C">
        <w:trPr>
          <w:trHeight w:val="286"/>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497F6E23" w14:textId="77777777" w:rsidR="00DE6110" w:rsidRPr="00961383" w:rsidRDefault="00DE6110" w:rsidP="00587E5C">
            <w:pPr>
              <w:spacing w:before="0" w:after="0" w:line="240" w:lineRule="auto"/>
              <w:ind w:firstLine="0"/>
              <w:rPr>
                <w:noProof w:val="0"/>
                <w:sz w:val="20"/>
                <w:lang w:val="vi-VN" w:eastAsia="vi-VN"/>
              </w:rPr>
            </w:pPr>
            <w:r w:rsidRPr="00961383">
              <w:rPr>
                <w:noProof w:val="0"/>
                <w:sz w:val="20"/>
                <w:lang w:val="vi-VN" w:eastAsia="vi-VN"/>
              </w:rPr>
              <w:t>Biên Hòa</w:t>
            </w:r>
          </w:p>
        </w:tc>
        <w:tc>
          <w:tcPr>
            <w:tcW w:w="600" w:type="dxa"/>
            <w:tcBorders>
              <w:top w:val="nil"/>
              <w:left w:val="nil"/>
              <w:bottom w:val="single" w:sz="4" w:space="0" w:color="auto"/>
              <w:right w:val="nil"/>
            </w:tcBorders>
            <w:shd w:val="clear" w:color="auto" w:fill="auto"/>
            <w:noWrap/>
            <w:vAlign w:val="center"/>
            <w:hideMark/>
          </w:tcPr>
          <w:p w14:paraId="38B11466"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106º</w:t>
            </w:r>
          </w:p>
        </w:tc>
        <w:tc>
          <w:tcPr>
            <w:tcW w:w="453" w:type="dxa"/>
            <w:tcBorders>
              <w:top w:val="nil"/>
              <w:left w:val="nil"/>
              <w:bottom w:val="single" w:sz="4" w:space="0" w:color="auto"/>
              <w:right w:val="nil"/>
            </w:tcBorders>
            <w:shd w:val="clear" w:color="auto" w:fill="auto"/>
            <w:noWrap/>
            <w:vAlign w:val="center"/>
            <w:hideMark/>
          </w:tcPr>
          <w:p w14:paraId="7C68652B"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49'</w:t>
            </w:r>
          </w:p>
        </w:tc>
        <w:tc>
          <w:tcPr>
            <w:tcW w:w="636" w:type="dxa"/>
            <w:tcBorders>
              <w:top w:val="nil"/>
              <w:left w:val="single" w:sz="4" w:space="0" w:color="auto"/>
              <w:bottom w:val="single" w:sz="4" w:space="0" w:color="auto"/>
              <w:right w:val="nil"/>
            </w:tcBorders>
            <w:shd w:val="clear" w:color="auto" w:fill="auto"/>
            <w:noWrap/>
            <w:vAlign w:val="center"/>
            <w:hideMark/>
          </w:tcPr>
          <w:p w14:paraId="4BFE13D6"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10º</w:t>
            </w:r>
          </w:p>
        </w:tc>
        <w:tc>
          <w:tcPr>
            <w:tcW w:w="475" w:type="dxa"/>
            <w:tcBorders>
              <w:top w:val="nil"/>
              <w:left w:val="nil"/>
              <w:bottom w:val="single" w:sz="4" w:space="0" w:color="auto"/>
              <w:right w:val="nil"/>
            </w:tcBorders>
            <w:shd w:val="clear" w:color="auto" w:fill="auto"/>
            <w:noWrap/>
            <w:vAlign w:val="center"/>
            <w:hideMark/>
          </w:tcPr>
          <w:p w14:paraId="6D4BE443"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55'</w:t>
            </w:r>
          </w:p>
        </w:tc>
        <w:tc>
          <w:tcPr>
            <w:tcW w:w="1270" w:type="dxa"/>
            <w:tcBorders>
              <w:top w:val="nil"/>
              <w:left w:val="single" w:sz="4" w:space="0" w:color="auto"/>
              <w:bottom w:val="single" w:sz="4" w:space="0" w:color="auto"/>
              <w:right w:val="single" w:sz="4" w:space="0" w:color="auto"/>
            </w:tcBorders>
            <w:shd w:val="clear" w:color="auto" w:fill="auto"/>
            <w:noWrap/>
            <w:vAlign w:val="center"/>
            <w:hideMark/>
          </w:tcPr>
          <w:p w14:paraId="1380D148" w14:textId="77777777" w:rsidR="00DE6110" w:rsidRPr="00961383" w:rsidRDefault="00DE6110" w:rsidP="00587E5C">
            <w:pPr>
              <w:spacing w:before="0" w:after="0" w:line="240" w:lineRule="auto"/>
              <w:ind w:firstLine="0"/>
              <w:rPr>
                <w:noProof w:val="0"/>
                <w:sz w:val="20"/>
                <w:lang w:val="vi-VN" w:eastAsia="vi-VN"/>
              </w:rPr>
            </w:pPr>
            <w:r w:rsidRPr="00961383">
              <w:rPr>
                <w:noProof w:val="0"/>
                <w:sz w:val="20"/>
                <w:lang w:val="vi-VN" w:eastAsia="vi-VN"/>
              </w:rPr>
              <w:t>Đồng Nai</w:t>
            </w:r>
          </w:p>
        </w:tc>
        <w:tc>
          <w:tcPr>
            <w:tcW w:w="930" w:type="dxa"/>
            <w:tcBorders>
              <w:top w:val="nil"/>
              <w:left w:val="nil"/>
              <w:bottom w:val="single" w:sz="4" w:space="0" w:color="auto"/>
              <w:right w:val="nil"/>
            </w:tcBorders>
            <w:shd w:val="clear" w:color="auto" w:fill="auto"/>
            <w:noWrap/>
            <w:vAlign w:val="center"/>
            <w:hideMark/>
          </w:tcPr>
          <w:p w14:paraId="4FE98335"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14,40</w:t>
            </w:r>
          </w:p>
        </w:tc>
        <w:tc>
          <w:tcPr>
            <w:tcW w:w="445" w:type="dxa"/>
            <w:tcBorders>
              <w:top w:val="nil"/>
              <w:left w:val="nil"/>
              <w:bottom w:val="single" w:sz="4" w:space="0" w:color="auto"/>
              <w:right w:val="single" w:sz="4" w:space="0" w:color="auto"/>
            </w:tcBorders>
            <w:shd w:val="clear" w:color="auto" w:fill="auto"/>
            <w:noWrap/>
            <w:vAlign w:val="center"/>
            <w:hideMark/>
          </w:tcPr>
          <w:p w14:paraId="4C5B701B"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c>
          <w:tcPr>
            <w:tcW w:w="882" w:type="dxa"/>
            <w:tcBorders>
              <w:top w:val="nil"/>
              <w:left w:val="nil"/>
              <w:bottom w:val="single" w:sz="4" w:space="0" w:color="auto"/>
              <w:right w:val="nil"/>
            </w:tcBorders>
            <w:shd w:val="clear" w:color="auto" w:fill="auto"/>
            <w:vAlign w:val="center"/>
            <w:hideMark/>
          </w:tcPr>
          <w:p w14:paraId="6AE88C34"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16,10</w:t>
            </w:r>
          </w:p>
        </w:tc>
        <w:tc>
          <w:tcPr>
            <w:tcW w:w="404" w:type="dxa"/>
            <w:tcBorders>
              <w:top w:val="nil"/>
              <w:left w:val="nil"/>
              <w:bottom w:val="single" w:sz="4" w:space="0" w:color="auto"/>
              <w:right w:val="single" w:sz="4" w:space="0" w:color="auto"/>
            </w:tcBorders>
            <w:shd w:val="clear" w:color="auto" w:fill="auto"/>
            <w:vAlign w:val="center"/>
            <w:hideMark/>
          </w:tcPr>
          <w:p w14:paraId="7657A345"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c>
          <w:tcPr>
            <w:tcW w:w="885" w:type="dxa"/>
            <w:tcBorders>
              <w:top w:val="nil"/>
              <w:left w:val="nil"/>
              <w:bottom w:val="single" w:sz="4" w:space="0" w:color="auto"/>
              <w:right w:val="nil"/>
            </w:tcBorders>
            <w:shd w:val="clear" w:color="auto" w:fill="auto"/>
            <w:noWrap/>
            <w:vAlign w:val="center"/>
            <w:hideMark/>
          </w:tcPr>
          <w:p w14:paraId="1B1F7BFD"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18,90</w:t>
            </w:r>
          </w:p>
        </w:tc>
        <w:tc>
          <w:tcPr>
            <w:tcW w:w="494" w:type="dxa"/>
            <w:tcBorders>
              <w:top w:val="nil"/>
              <w:left w:val="nil"/>
              <w:bottom w:val="single" w:sz="4" w:space="0" w:color="auto"/>
              <w:right w:val="single" w:sz="4" w:space="0" w:color="auto"/>
            </w:tcBorders>
            <w:shd w:val="clear" w:color="auto" w:fill="auto"/>
            <w:vAlign w:val="center"/>
            <w:hideMark/>
          </w:tcPr>
          <w:p w14:paraId="21E45E5F"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r>
      <w:tr w:rsidR="00DE6110" w:rsidRPr="00961383" w14:paraId="6C97AD98" w14:textId="77777777" w:rsidTr="00587E5C">
        <w:trPr>
          <w:trHeight w:val="286"/>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4D59E35D" w14:textId="77777777" w:rsidR="00DE6110" w:rsidRPr="00961383" w:rsidRDefault="00DE6110" w:rsidP="00587E5C">
            <w:pPr>
              <w:spacing w:before="0" w:after="0" w:line="240" w:lineRule="auto"/>
              <w:ind w:firstLine="0"/>
              <w:rPr>
                <w:noProof w:val="0"/>
                <w:sz w:val="20"/>
                <w:lang w:val="vi-VN" w:eastAsia="vi-VN"/>
              </w:rPr>
            </w:pPr>
            <w:r w:rsidRPr="00961383">
              <w:rPr>
                <w:noProof w:val="0"/>
                <w:sz w:val="20"/>
                <w:lang w:val="vi-VN" w:eastAsia="vi-VN"/>
              </w:rPr>
              <w:t>Trị An</w:t>
            </w:r>
          </w:p>
        </w:tc>
        <w:tc>
          <w:tcPr>
            <w:tcW w:w="600" w:type="dxa"/>
            <w:tcBorders>
              <w:top w:val="nil"/>
              <w:left w:val="nil"/>
              <w:bottom w:val="single" w:sz="4" w:space="0" w:color="auto"/>
              <w:right w:val="nil"/>
            </w:tcBorders>
            <w:shd w:val="clear" w:color="auto" w:fill="auto"/>
            <w:noWrap/>
            <w:vAlign w:val="center"/>
            <w:hideMark/>
          </w:tcPr>
          <w:p w14:paraId="0C744233"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106º</w:t>
            </w:r>
          </w:p>
        </w:tc>
        <w:tc>
          <w:tcPr>
            <w:tcW w:w="453" w:type="dxa"/>
            <w:tcBorders>
              <w:top w:val="nil"/>
              <w:left w:val="nil"/>
              <w:bottom w:val="single" w:sz="4" w:space="0" w:color="auto"/>
              <w:right w:val="nil"/>
            </w:tcBorders>
            <w:shd w:val="clear" w:color="auto" w:fill="auto"/>
            <w:noWrap/>
            <w:vAlign w:val="center"/>
            <w:hideMark/>
          </w:tcPr>
          <w:p w14:paraId="631C6914"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58'</w:t>
            </w:r>
          </w:p>
        </w:tc>
        <w:tc>
          <w:tcPr>
            <w:tcW w:w="636" w:type="dxa"/>
            <w:tcBorders>
              <w:top w:val="nil"/>
              <w:left w:val="single" w:sz="4" w:space="0" w:color="auto"/>
              <w:bottom w:val="single" w:sz="4" w:space="0" w:color="auto"/>
              <w:right w:val="nil"/>
            </w:tcBorders>
            <w:shd w:val="clear" w:color="auto" w:fill="auto"/>
            <w:noWrap/>
            <w:vAlign w:val="center"/>
            <w:hideMark/>
          </w:tcPr>
          <w:p w14:paraId="53F81A34"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11º</w:t>
            </w:r>
          </w:p>
        </w:tc>
        <w:tc>
          <w:tcPr>
            <w:tcW w:w="475" w:type="dxa"/>
            <w:tcBorders>
              <w:top w:val="nil"/>
              <w:left w:val="nil"/>
              <w:bottom w:val="single" w:sz="4" w:space="0" w:color="auto"/>
              <w:right w:val="nil"/>
            </w:tcBorders>
            <w:shd w:val="clear" w:color="auto" w:fill="auto"/>
            <w:noWrap/>
            <w:vAlign w:val="center"/>
            <w:hideMark/>
          </w:tcPr>
          <w:p w14:paraId="701212FB"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00'</w:t>
            </w:r>
          </w:p>
        </w:tc>
        <w:tc>
          <w:tcPr>
            <w:tcW w:w="1270" w:type="dxa"/>
            <w:tcBorders>
              <w:top w:val="nil"/>
              <w:left w:val="single" w:sz="4" w:space="0" w:color="auto"/>
              <w:bottom w:val="single" w:sz="4" w:space="0" w:color="auto"/>
              <w:right w:val="single" w:sz="4" w:space="0" w:color="auto"/>
            </w:tcBorders>
            <w:shd w:val="clear" w:color="auto" w:fill="auto"/>
            <w:noWrap/>
            <w:vAlign w:val="center"/>
            <w:hideMark/>
          </w:tcPr>
          <w:p w14:paraId="006F1C13" w14:textId="77777777" w:rsidR="00DE6110" w:rsidRPr="00961383" w:rsidRDefault="00DE6110" w:rsidP="00587E5C">
            <w:pPr>
              <w:spacing w:before="0" w:after="0" w:line="240" w:lineRule="auto"/>
              <w:ind w:firstLine="0"/>
              <w:rPr>
                <w:noProof w:val="0"/>
                <w:sz w:val="20"/>
                <w:lang w:val="vi-VN" w:eastAsia="vi-VN"/>
              </w:rPr>
            </w:pPr>
            <w:r w:rsidRPr="00961383">
              <w:rPr>
                <w:noProof w:val="0"/>
                <w:sz w:val="20"/>
                <w:lang w:val="vi-VN" w:eastAsia="vi-VN"/>
              </w:rPr>
              <w:t>Đồng Nai</w:t>
            </w:r>
          </w:p>
        </w:tc>
        <w:tc>
          <w:tcPr>
            <w:tcW w:w="930" w:type="dxa"/>
            <w:tcBorders>
              <w:top w:val="nil"/>
              <w:left w:val="nil"/>
              <w:bottom w:val="single" w:sz="4" w:space="0" w:color="auto"/>
              <w:right w:val="nil"/>
            </w:tcBorders>
            <w:shd w:val="clear" w:color="auto" w:fill="auto"/>
            <w:noWrap/>
            <w:vAlign w:val="center"/>
            <w:hideMark/>
          </w:tcPr>
          <w:p w14:paraId="4194C62A"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14,40</w:t>
            </w:r>
          </w:p>
        </w:tc>
        <w:tc>
          <w:tcPr>
            <w:tcW w:w="445" w:type="dxa"/>
            <w:tcBorders>
              <w:top w:val="nil"/>
              <w:left w:val="nil"/>
              <w:bottom w:val="single" w:sz="4" w:space="0" w:color="auto"/>
              <w:right w:val="single" w:sz="4" w:space="0" w:color="auto"/>
            </w:tcBorders>
            <w:shd w:val="clear" w:color="auto" w:fill="auto"/>
            <w:noWrap/>
            <w:vAlign w:val="center"/>
            <w:hideMark/>
          </w:tcPr>
          <w:p w14:paraId="03831B1F"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c>
          <w:tcPr>
            <w:tcW w:w="882" w:type="dxa"/>
            <w:tcBorders>
              <w:top w:val="nil"/>
              <w:left w:val="nil"/>
              <w:bottom w:val="single" w:sz="4" w:space="0" w:color="auto"/>
              <w:right w:val="nil"/>
            </w:tcBorders>
            <w:shd w:val="clear" w:color="auto" w:fill="auto"/>
            <w:vAlign w:val="center"/>
            <w:hideMark/>
          </w:tcPr>
          <w:p w14:paraId="57B41561"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16,10</w:t>
            </w:r>
          </w:p>
        </w:tc>
        <w:tc>
          <w:tcPr>
            <w:tcW w:w="404" w:type="dxa"/>
            <w:tcBorders>
              <w:top w:val="nil"/>
              <w:left w:val="nil"/>
              <w:bottom w:val="single" w:sz="4" w:space="0" w:color="auto"/>
              <w:right w:val="single" w:sz="4" w:space="0" w:color="auto"/>
            </w:tcBorders>
            <w:shd w:val="clear" w:color="auto" w:fill="auto"/>
            <w:vAlign w:val="center"/>
            <w:hideMark/>
          </w:tcPr>
          <w:p w14:paraId="32A50F05"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c>
          <w:tcPr>
            <w:tcW w:w="885" w:type="dxa"/>
            <w:tcBorders>
              <w:top w:val="nil"/>
              <w:left w:val="nil"/>
              <w:bottom w:val="single" w:sz="4" w:space="0" w:color="auto"/>
              <w:right w:val="nil"/>
            </w:tcBorders>
            <w:shd w:val="clear" w:color="auto" w:fill="auto"/>
            <w:noWrap/>
            <w:vAlign w:val="center"/>
            <w:hideMark/>
          </w:tcPr>
          <w:p w14:paraId="013DF20F"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18,90</w:t>
            </w:r>
          </w:p>
        </w:tc>
        <w:tc>
          <w:tcPr>
            <w:tcW w:w="494" w:type="dxa"/>
            <w:tcBorders>
              <w:top w:val="nil"/>
              <w:left w:val="nil"/>
              <w:bottom w:val="single" w:sz="4" w:space="0" w:color="auto"/>
              <w:right w:val="single" w:sz="4" w:space="0" w:color="auto"/>
            </w:tcBorders>
            <w:shd w:val="clear" w:color="auto" w:fill="auto"/>
            <w:vAlign w:val="center"/>
            <w:hideMark/>
          </w:tcPr>
          <w:p w14:paraId="407BE89D"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r>
      <w:tr w:rsidR="00DE6110" w:rsidRPr="00961383" w14:paraId="71CC03B4" w14:textId="77777777" w:rsidTr="00587E5C">
        <w:trPr>
          <w:trHeight w:val="286"/>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11EB8E5E" w14:textId="77777777" w:rsidR="00DE6110" w:rsidRPr="00961383" w:rsidRDefault="00DE6110" w:rsidP="00587E5C">
            <w:pPr>
              <w:spacing w:before="0" w:after="0" w:line="240" w:lineRule="auto"/>
              <w:ind w:firstLine="0"/>
              <w:rPr>
                <w:noProof w:val="0"/>
                <w:sz w:val="20"/>
                <w:lang w:val="vi-VN" w:eastAsia="vi-VN"/>
              </w:rPr>
            </w:pPr>
            <w:r w:rsidRPr="00961383">
              <w:rPr>
                <w:noProof w:val="0"/>
                <w:sz w:val="20"/>
                <w:lang w:val="vi-VN" w:eastAsia="vi-VN"/>
              </w:rPr>
              <w:t>Vũng Tàu</w:t>
            </w:r>
          </w:p>
        </w:tc>
        <w:tc>
          <w:tcPr>
            <w:tcW w:w="600" w:type="dxa"/>
            <w:tcBorders>
              <w:top w:val="nil"/>
              <w:left w:val="nil"/>
              <w:bottom w:val="single" w:sz="4" w:space="0" w:color="auto"/>
              <w:right w:val="nil"/>
            </w:tcBorders>
            <w:shd w:val="clear" w:color="auto" w:fill="auto"/>
            <w:noWrap/>
            <w:vAlign w:val="center"/>
            <w:hideMark/>
          </w:tcPr>
          <w:p w14:paraId="14C1603A"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106º</w:t>
            </w:r>
          </w:p>
        </w:tc>
        <w:tc>
          <w:tcPr>
            <w:tcW w:w="453" w:type="dxa"/>
            <w:tcBorders>
              <w:top w:val="nil"/>
              <w:left w:val="nil"/>
              <w:bottom w:val="single" w:sz="4" w:space="0" w:color="auto"/>
              <w:right w:val="nil"/>
            </w:tcBorders>
            <w:shd w:val="clear" w:color="auto" w:fill="auto"/>
            <w:noWrap/>
            <w:vAlign w:val="center"/>
            <w:hideMark/>
          </w:tcPr>
          <w:p w14:paraId="59954DC3"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05'</w:t>
            </w:r>
          </w:p>
        </w:tc>
        <w:tc>
          <w:tcPr>
            <w:tcW w:w="636" w:type="dxa"/>
            <w:tcBorders>
              <w:top w:val="nil"/>
              <w:left w:val="single" w:sz="4" w:space="0" w:color="auto"/>
              <w:bottom w:val="single" w:sz="4" w:space="0" w:color="auto"/>
              <w:right w:val="nil"/>
            </w:tcBorders>
            <w:shd w:val="clear" w:color="auto" w:fill="auto"/>
            <w:noWrap/>
            <w:vAlign w:val="center"/>
            <w:hideMark/>
          </w:tcPr>
          <w:p w14:paraId="4FD510A0"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10º</w:t>
            </w:r>
          </w:p>
        </w:tc>
        <w:tc>
          <w:tcPr>
            <w:tcW w:w="475" w:type="dxa"/>
            <w:tcBorders>
              <w:top w:val="nil"/>
              <w:left w:val="nil"/>
              <w:bottom w:val="single" w:sz="4" w:space="0" w:color="auto"/>
              <w:right w:val="nil"/>
            </w:tcBorders>
            <w:shd w:val="clear" w:color="auto" w:fill="auto"/>
            <w:noWrap/>
            <w:vAlign w:val="center"/>
            <w:hideMark/>
          </w:tcPr>
          <w:p w14:paraId="3BEB9B59"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22'</w:t>
            </w:r>
          </w:p>
        </w:tc>
        <w:tc>
          <w:tcPr>
            <w:tcW w:w="1270" w:type="dxa"/>
            <w:tcBorders>
              <w:top w:val="nil"/>
              <w:left w:val="single" w:sz="4" w:space="0" w:color="auto"/>
              <w:bottom w:val="single" w:sz="4" w:space="0" w:color="auto"/>
              <w:right w:val="single" w:sz="4" w:space="0" w:color="auto"/>
            </w:tcBorders>
            <w:shd w:val="clear" w:color="auto" w:fill="auto"/>
            <w:noWrap/>
            <w:vAlign w:val="center"/>
            <w:hideMark/>
          </w:tcPr>
          <w:p w14:paraId="58B37B46" w14:textId="77777777" w:rsidR="00DE6110" w:rsidRPr="00961383" w:rsidRDefault="00DE6110" w:rsidP="00587E5C">
            <w:pPr>
              <w:spacing w:before="0" w:after="0" w:line="240" w:lineRule="auto"/>
              <w:ind w:firstLine="0"/>
              <w:rPr>
                <w:noProof w:val="0"/>
                <w:sz w:val="20"/>
                <w:lang w:val="vi-VN" w:eastAsia="vi-VN"/>
              </w:rPr>
            </w:pPr>
            <w:r w:rsidRPr="00961383">
              <w:rPr>
                <w:noProof w:val="0"/>
                <w:sz w:val="20"/>
                <w:lang w:val="vi-VN" w:eastAsia="vi-VN"/>
              </w:rPr>
              <w:t>Vũng Tàu</w:t>
            </w:r>
          </w:p>
        </w:tc>
        <w:tc>
          <w:tcPr>
            <w:tcW w:w="930" w:type="dxa"/>
            <w:tcBorders>
              <w:top w:val="nil"/>
              <w:left w:val="nil"/>
              <w:bottom w:val="single" w:sz="4" w:space="0" w:color="auto"/>
              <w:right w:val="nil"/>
            </w:tcBorders>
            <w:shd w:val="clear" w:color="auto" w:fill="auto"/>
            <w:noWrap/>
            <w:vAlign w:val="center"/>
            <w:hideMark/>
          </w:tcPr>
          <w:p w14:paraId="788D1361"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17,50</w:t>
            </w:r>
          </w:p>
        </w:tc>
        <w:tc>
          <w:tcPr>
            <w:tcW w:w="445" w:type="dxa"/>
            <w:tcBorders>
              <w:top w:val="nil"/>
              <w:left w:val="nil"/>
              <w:bottom w:val="single" w:sz="4" w:space="0" w:color="auto"/>
              <w:right w:val="single" w:sz="4" w:space="0" w:color="auto"/>
            </w:tcBorders>
            <w:shd w:val="clear" w:color="auto" w:fill="auto"/>
            <w:noWrap/>
            <w:vAlign w:val="center"/>
            <w:hideMark/>
          </w:tcPr>
          <w:p w14:paraId="572D601B"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c>
          <w:tcPr>
            <w:tcW w:w="882" w:type="dxa"/>
            <w:tcBorders>
              <w:top w:val="nil"/>
              <w:left w:val="nil"/>
              <w:bottom w:val="single" w:sz="4" w:space="0" w:color="auto"/>
              <w:right w:val="nil"/>
            </w:tcBorders>
            <w:shd w:val="clear" w:color="auto" w:fill="auto"/>
            <w:vAlign w:val="center"/>
            <w:hideMark/>
          </w:tcPr>
          <w:p w14:paraId="02CCCCFF"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14,50</w:t>
            </w:r>
          </w:p>
        </w:tc>
        <w:tc>
          <w:tcPr>
            <w:tcW w:w="404" w:type="dxa"/>
            <w:tcBorders>
              <w:top w:val="nil"/>
              <w:left w:val="nil"/>
              <w:bottom w:val="single" w:sz="4" w:space="0" w:color="auto"/>
              <w:right w:val="single" w:sz="4" w:space="0" w:color="auto"/>
            </w:tcBorders>
            <w:shd w:val="clear" w:color="auto" w:fill="auto"/>
            <w:vAlign w:val="center"/>
            <w:hideMark/>
          </w:tcPr>
          <w:p w14:paraId="05E0F64E"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c>
          <w:tcPr>
            <w:tcW w:w="885" w:type="dxa"/>
            <w:tcBorders>
              <w:top w:val="nil"/>
              <w:left w:val="nil"/>
              <w:bottom w:val="single" w:sz="4" w:space="0" w:color="auto"/>
              <w:right w:val="nil"/>
            </w:tcBorders>
            <w:shd w:val="clear" w:color="auto" w:fill="auto"/>
            <w:noWrap/>
            <w:vAlign w:val="center"/>
            <w:hideMark/>
          </w:tcPr>
          <w:p w14:paraId="2255D380"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17,50</w:t>
            </w:r>
          </w:p>
        </w:tc>
        <w:tc>
          <w:tcPr>
            <w:tcW w:w="494" w:type="dxa"/>
            <w:tcBorders>
              <w:top w:val="nil"/>
              <w:left w:val="nil"/>
              <w:bottom w:val="single" w:sz="4" w:space="0" w:color="auto"/>
              <w:right w:val="single" w:sz="4" w:space="0" w:color="auto"/>
            </w:tcBorders>
            <w:shd w:val="clear" w:color="auto" w:fill="auto"/>
            <w:vAlign w:val="center"/>
            <w:hideMark/>
          </w:tcPr>
          <w:p w14:paraId="519F92B5"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r>
      <w:tr w:rsidR="00DE6110" w:rsidRPr="00961383" w14:paraId="42237F88" w14:textId="77777777" w:rsidTr="00587E5C">
        <w:trPr>
          <w:trHeight w:val="286"/>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3AB6FFBC" w14:textId="77777777" w:rsidR="00DE6110" w:rsidRPr="00961383" w:rsidRDefault="00DE6110" w:rsidP="00587E5C">
            <w:pPr>
              <w:spacing w:before="0" w:after="0" w:line="240" w:lineRule="auto"/>
              <w:ind w:firstLine="0"/>
              <w:rPr>
                <w:noProof w:val="0"/>
                <w:sz w:val="20"/>
                <w:lang w:val="vi-VN" w:eastAsia="vi-VN"/>
              </w:rPr>
            </w:pPr>
            <w:r w:rsidRPr="00961383">
              <w:rPr>
                <w:noProof w:val="0"/>
                <w:sz w:val="20"/>
                <w:lang w:val="vi-VN" w:eastAsia="vi-VN"/>
              </w:rPr>
              <w:t>Lộc Ninh</w:t>
            </w:r>
          </w:p>
        </w:tc>
        <w:tc>
          <w:tcPr>
            <w:tcW w:w="600" w:type="dxa"/>
            <w:tcBorders>
              <w:top w:val="nil"/>
              <w:left w:val="nil"/>
              <w:bottom w:val="single" w:sz="4" w:space="0" w:color="auto"/>
              <w:right w:val="nil"/>
            </w:tcBorders>
            <w:shd w:val="clear" w:color="auto" w:fill="auto"/>
            <w:noWrap/>
            <w:vAlign w:val="center"/>
            <w:hideMark/>
          </w:tcPr>
          <w:p w14:paraId="197DA624"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106º</w:t>
            </w:r>
          </w:p>
        </w:tc>
        <w:tc>
          <w:tcPr>
            <w:tcW w:w="453" w:type="dxa"/>
            <w:tcBorders>
              <w:top w:val="nil"/>
              <w:left w:val="nil"/>
              <w:bottom w:val="single" w:sz="4" w:space="0" w:color="auto"/>
              <w:right w:val="nil"/>
            </w:tcBorders>
            <w:shd w:val="clear" w:color="auto" w:fill="auto"/>
            <w:noWrap/>
            <w:vAlign w:val="center"/>
            <w:hideMark/>
          </w:tcPr>
          <w:p w14:paraId="045B7A90"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35'</w:t>
            </w:r>
          </w:p>
        </w:tc>
        <w:tc>
          <w:tcPr>
            <w:tcW w:w="636" w:type="dxa"/>
            <w:tcBorders>
              <w:top w:val="nil"/>
              <w:left w:val="single" w:sz="4" w:space="0" w:color="auto"/>
              <w:bottom w:val="single" w:sz="4" w:space="0" w:color="auto"/>
              <w:right w:val="nil"/>
            </w:tcBorders>
            <w:shd w:val="clear" w:color="auto" w:fill="auto"/>
            <w:noWrap/>
            <w:vAlign w:val="center"/>
            <w:hideMark/>
          </w:tcPr>
          <w:p w14:paraId="4479A4BA"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11º</w:t>
            </w:r>
          </w:p>
        </w:tc>
        <w:tc>
          <w:tcPr>
            <w:tcW w:w="475" w:type="dxa"/>
            <w:tcBorders>
              <w:top w:val="nil"/>
              <w:left w:val="nil"/>
              <w:bottom w:val="single" w:sz="4" w:space="0" w:color="auto"/>
              <w:right w:val="nil"/>
            </w:tcBorders>
            <w:shd w:val="clear" w:color="auto" w:fill="auto"/>
            <w:noWrap/>
            <w:vAlign w:val="center"/>
            <w:hideMark/>
          </w:tcPr>
          <w:p w14:paraId="09B1592D"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49'</w:t>
            </w:r>
          </w:p>
        </w:tc>
        <w:tc>
          <w:tcPr>
            <w:tcW w:w="1270" w:type="dxa"/>
            <w:tcBorders>
              <w:top w:val="nil"/>
              <w:left w:val="single" w:sz="4" w:space="0" w:color="auto"/>
              <w:bottom w:val="single" w:sz="4" w:space="0" w:color="auto"/>
              <w:right w:val="single" w:sz="4" w:space="0" w:color="auto"/>
            </w:tcBorders>
            <w:shd w:val="clear" w:color="auto" w:fill="auto"/>
            <w:noWrap/>
            <w:vAlign w:val="center"/>
            <w:hideMark/>
          </w:tcPr>
          <w:p w14:paraId="73B6D282" w14:textId="77777777" w:rsidR="00DE6110" w:rsidRPr="00961383" w:rsidRDefault="00DE6110" w:rsidP="00587E5C">
            <w:pPr>
              <w:spacing w:before="0" w:after="0" w:line="240" w:lineRule="auto"/>
              <w:ind w:firstLine="0"/>
              <w:rPr>
                <w:noProof w:val="0"/>
                <w:sz w:val="20"/>
                <w:lang w:val="vi-VN" w:eastAsia="vi-VN"/>
              </w:rPr>
            </w:pPr>
            <w:r w:rsidRPr="00961383">
              <w:rPr>
                <w:noProof w:val="0"/>
                <w:sz w:val="20"/>
                <w:lang w:val="vi-VN" w:eastAsia="vi-VN"/>
              </w:rPr>
              <w:t>Tây Ninh</w:t>
            </w:r>
          </w:p>
        </w:tc>
        <w:tc>
          <w:tcPr>
            <w:tcW w:w="930" w:type="dxa"/>
            <w:tcBorders>
              <w:top w:val="nil"/>
              <w:left w:val="nil"/>
              <w:bottom w:val="single" w:sz="4" w:space="0" w:color="auto"/>
              <w:right w:val="nil"/>
            </w:tcBorders>
            <w:shd w:val="clear" w:color="auto" w:fill="auto"/>
            <w:noWrap/>
            <w:vAlign w:val="center"/>
            <w:hideMark/>
          </w:tcPr>
          <w:p w14:paraId="47B6CA26"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9,40</w:t>
            </w:r>
          </w:p>
        </w:tc>
        <w:tc>
          <w:tcPr>
            <w:tcW w:w="445" w:type="dxa"/>
            <w:tcBorders>
              <w:top w:val="nil"/>
              <w:left w:val="nil"/>
              <w:bottom w:val="single" w:sz="4" w:space="0" w:color="auto"/>
              <w:right w:val="single" w:sz="4" w:space="0" w:color="auto"/>
            </w:tcBorders>
            <w:shd w:val="clear" w:color="auto" w:fill="auto"/>
            <w:noWrap/>
            <w:vAlign w:val="center"/>
            <w:hideMark/>
          </w:tcPr>
          <w:p w14:paraId="4A75F6A3"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c>
          <w:tcPr>
            <w:tcW w:w="882" w:type="dxa"/>
            <w:tcBorders>
              <w:top w:val="nil"/>
              <w:left w:val="nil"/>
              <w:bottom w:val="single" w:sz="4" w:space="0" w:color="auto"/>
              <w:right w:val="nil"/>
            </w:tcBorders>
            <w:shd w:val="clear" w:color="auto" w:fill="auto"/>
            <w:vAlign w:val="center"/>
            <w:hideMark/>
          </w:tcPr>
          <w:p w14:paraId="2A839519"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14,10</w:t>
            </w:r>
          </w:p>
        </w:tc>
        <w:tc>
          <w:tcPr>
            <w:tcW w:w="404" w:type="dxa"/>
            <w:tcBorders>
              <w:top w:val="nil"/>
              <w:left w:val="nil"/>
              <w:bottom w:val="single" w:sz="4" w:space="0" w:color="auto"/>
              <w:right w:val="single" w:sz="4" w:space="0" w:color="auto"/>
            </w:tcBorders>
            <w:shd w:val="clear" w:color="auto" w:fill="auto"/>
            <w:vAlign w:val="center"/>
            <w:hideMark/>
          </w:tcPr>
          <w:p w14:paraId="14FB974F"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c>
          <w:tcPr>
            <w:tcW w:w="885" w:type="dxa"/>
            <w:tcBorders>
              <w:top w:val="nil"/>
              <w:left w:val="nil"/>
              <w:bottom w:val="single" w:sz="4" w:space="0" w:color="auto"/>
              <w:right w:val="nil"/>
            </w:tcBorders>
            <w:shd w:val="clear" w:color="auto" w:fill="auto"/>
            <w:noWrap/>
            <w:vAlign w:val="center"/>
            <w:hideMark/>
          </w:tcPr>
          <w:p w14:paraId="12E86028"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16,00</w:t>
            </w:r>
          </w:p>
        </w:tc>
        <w:tc>
          <w:tcPr>
            <w:tcW w:w="494" w:type="dxa"/>
            <w:tcBorders>
              <w:top w:val="nil"/>
              <w:left w:val="nil"/>
              <w:bottom w:val="single" w:sz="4" w:space="0" w:color="auto"/>
              <w:right w:val="single" w:sz="4" w:space="0" w:color="auto"/>
            </w:tcBorders>
            <w:shd w:val="clear" w:color="auto" w:fill="auto"/>
            <w:vAlign w:val="center"/>
            <w:hideMark/>
          </w:tcPr>
          <w:p w14:paraId="77BDA9AE"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r>
      <w:tr w:rsidR="00DE6110" w:rsidRPr="00961383" w14:paraId="1592C214" w14:textId="77777777" w:rsidTr="00587E5C">
        <w:trPr>
          <w:trHeight w:val="286"/>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66E0600B" w14:textId="77777777" w:rsidR="00DE6110" w:rsidRPr="00961383" w:rsidRDefault="00DE6110" w:rsidP="00587E5C">
            <w:pPr>
              <w:spacing w:before="0" w:after="0" w:line="240" w:lineRule="auto"/>
              <w:ind w:firstLine="0"/>
              <w:rPr>
                <w:noProof w:val="0"/>
                <w:sz w:val="20"/>
                <w:lang w:val="vi-VN" w:eastAsia="vi-VN"/>
              </w:rPr>
            </w:pPr>
            <w:r w:rsidRPr="00961383">
              <w:rPr>
                <w:noProof w:val="0"/>
                <w:sz w:val="20"/>
                <w:lang w:val="vi-VN" w:eastAsia="vi-VN"/>
              </w:rPr>
              <w:t>Đồng Phú</w:t>
            </w:r>
          </w:p>
        </w:tc>
        <w:tc>
          <w:tcPr>
            <w:tcW w:w="600" w:type="dxa"/>
            <w:tcBorders>
              <w:top w:val="nil"/>
              <w:left w:val="nil"/>
              <w:bottom w:val="single" w:sz="4" w:space="0" w:color="auto"/>
              <w:right w:val="nil"/>
            </w:tcBorders>
            <w:shd w:val="clear" w:color="auto" w:fill="auto"/>
            <w:noWrap/>
            <w:vAlign w:val="center"/>
            <w:hideMark/>
          </w:tcPr>
          <w:p w14:paraId="48D16574"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106º</w:t>
            </w:r>
          </w:p>
        </w:tc>
        <w:tc>
          <w:tcPr>
            <w:tcW w:w="453" w:type="dxa"/>
            <w:tcBorders>
              <w:top w:val="nil"/>
              <w:left w:val="nil"/>
              <w:bottom w:val="single" w:sz="4" w:space="0" w:color="auto"/>
              <w:right w:val="nil"/>
            </w:tcBorders>
            <w:shd w:val="clear" w:color="auto" w:fill="auto"/>
            <w:noWrap/>
            <w:vAlign w:val="center"/>
            <w:hideMark/>
          </w:tcPr>
          <w:p w14:paraId="242DFCB7"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54'</w:t>
            </w:r>
          </w:p>
        </w:tc>
        <w:tc>
          <w:tcPr>
            <w:tcW w:w="636" w:type="dxa"/>
            <w:tcBorders>
              <w:top w:val="nil"/>
              <w:left w:val="single" w:sz="4" w:space="0" w:color="auto"/>
              <w:bottom w:val="single" w:sz="4" w:space="0" w:color="auto"/>
              <w:right w:val="nil"/>
            </w:tcBorders>
            <w:shd w:val="clear" w:color="auto" w:fill="auto"/>
            <w:noWrap/>
            <w:vAlign w:val="center"/>
            <w:hideMark/>
          </w:tcPr>
          <w:p w14:paraId="1344CFB3"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11º</w:t>
            </w:r>
          </w:p>
        </w:tc>
        <w:tc>
          <w:tcPr>
            <w:tcW w:w="475" w:type="dxa"/>
            <w:tcBorders>
              <w:top w:val="nil"/>
              <w:left w:val="nil"/>
              <w:bottom w:val="single" w:sz="4" w:space="0" w:color="auto"/>
              <w:right w:val="nil"/>
            </w:tcBorders>
            <w:shd w:val="clear" w:color="auto" w:fill="auto"/>
            <w:noWrap/>
            <w:vAlign w:val="center"/>
            <w:hideMark/>
          </w:tcPr>
          <w:p w14:paraId="51E0C9FD"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32'</w:t>
            </w:r>
          </w:p>
        </w:tc>
        <w:tc>
          <w:tcPr>
            <w:tcW w:w="1270" w:type="dxa"/>
            <w:tcBorders>
              <w:top w:val="nil"/>
              <w:left w:val="single" w:sz="4" w:space="0" w:color="auto"/>
              <w:bottom w:val="single" w:sz="4" w:space="0" w:color="auto"/>
              <w:right w:val="single" w:sz="4" w:space="0" w:color="auto"/>
            </w:tcBorders>
            <w:shd w:val="clear" w:color="auto" w:fill="auto"/>
            <w:noWrap/>
            <w:vAlign w:val="center"/>
            <w:hideMark/>
          </w:tcPr>
          <w:p w14:paraId="37B1BF16" w14:textId="77777777" w:rsidR="00DE6110" w:rsidRPr="00961383" w:rsidRDefault="00DE6110" w:rsidP="00587E5C">
            <w:pPr>
              <w:spacing w:before="0" w:after="0" w:line="240" w:lineRule="auto"/>
              <w:ind w:firstLine="0"/>
              <w:rPr>
                <w:noProof w:val="0"/>
                <w:sz w:val="20"/>
                <w:lang w:val="vi-VN" w:eastAsia="vi-VN"/>
              </w:rPr>
            </w:pPr>
            <w:r w:rsidRPr="00961383">
              <w:rPr>
                <w:noProof w:val="0"/>
                <w:sz w:val="20"/>
                <w:lang w:val="vi-VN" w:eastAsia="vi-VN"/>
              </w:rPr>
              <w:t>Bình Phước</w:t>
            </w:r>
          </w:p>
        </w:tc>
        <w:tc>
          <w:tcPr>
            <w:tcW w:w="930" w:type="dxa"/>
            <w:tcBorders>
              <w:top w:val="nil"/>
              <w:left w:val="nil"/>
              <w:bottom w:val="single" w:sz="4" w:space="0" w:color="auto"/>
              <w:right w:val="nil"/>
            </w:tcBorders>
            <w:shd w:val="clear" w:color="auto" w:fill="auto"/>
            <w:noWrap/>
            <w:vAlign w:val="center"/>
            <w:hideMark/>
          </w:tcPr>
          <w:p w14:paraId="38FC701B"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8,70</w:t>
            </w:r>
          </w:p>
        </w:tc>
        <w:tc>
          <w:tcPr>
            <w:tcW w:w="445" w:type="dxa"/>
            <w:tcBorders>
              <w:top w:val="nil"/>
              <w:left w:val="nil"/>
              <w:bottom w:val="single" w:sz="4" w:space="0" w:color="auto"/>
              <w:right w:val="single" w:sz="4" w:space="0" w:color="auto"/>
            </w:tcBorders>
            <w:shd w:val="clear" w:color="auto" w:fill="auto"/>
            <w:noWrap/>
            <w:vAlign w:val="center"/>
            <w:hideMark/>
          </w:tcPr>
          <w:p w14:paraId="47658FBA"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c>
          <w:tcPr>
            <w:tcW w:w="882" w:type="dxa"/>
            <w:tcBorders>
              <w:top w:val="nil"/>
              <w:left w:val="nil"/>
              <w:bottom w:val="single" w:sz="4" w:space="0" w:color="auto"/>
              <w:right w:val="nil"/>
            </w:tcBorders>
            <w:shd w:val="clear" w:color="auto" w:fill="auto"/>
            <w:vAlign w:val="center"/>
            <w:hideMark/>
          </w:tcPr>
          <w:p w14:paraId="1E47BD32"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12,10</w:t>
            </w:r>
          </w:p>
        </w:tc>
        <w:tc>
          <w:tcPr>
            <w:tcW w:w="404" w:type="dxa"/>
            <w:tcBorders>
              <w:top w:val="nil"/>
              <w:left w:val="nil"/>
              <w:bottom w:val="single" w:sz="4" w:space="0" w:color="auto"/>
              <w:right w:val="single" w:sz="4" w:space="0" w:color="auto"/>
            </w:tcBorders>
            <w:shd w:val="clear" w:color="auto" w:fill="auto"/>
            <w:vAlign w:val="center"/>
            <w:hideMark/>
          </w:tcPr>
          <w:p w14:paraId="4131ECD9"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c>
          <w:tcPr>
            <w:tcW w:w="885" w:type="dxa"/>
            <w:tcBorders>
              <w:top w:val="nil"/>
              <w:left w:val="nil"/>
              <w:bottom w:val="single" w:sz="4" w:space="0" w:color="auto"/>
              <w:right w:val="nil"/>
            </w:tcBorders>
            <w:shd w:val="clear" w:color="auto" w:fill="auto"/>
            <w:noWrap/>
            <w:vAlign w:val="center"/>
            <w:hideMark/>
          </w:tcPr>
          <w:p w14:paraId="335817D3"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15,10</w:t>
            </w:r>
          </w:p>
        </w:tc>
        <w:tc>
          <w:tcPr>
            <w:tcW w:w="494" w:type="dxa"/>
            <w:tcBorders>
              <w:top w:val="nil"/>
              <w:left w:val="nil"/>
              <w:bottom w:val="single" w:sz="4" w:space="0" w:color="auto"/>
              <w:right w:val="single" w:sz="4" w:space="0" w:color="auto"/>
            </w:tcBorders>
            <w:shd w:val="clear" w:color="auto" w:fill="auto"/>
            <w:vAlign w:val="center"/>
            <w:hideMark/>
          </w:tcPr>
          <w:p w14:paraId="5596CF12"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r>
      <w:tr w:rsidR="00DE6110" w:rsidRPr="00961383" w14:paraId="7EA187C9" w14:textId="77777777" w:rsidTr="00587E5C">
        <w:trPr>
          <w:trHeight w:val="286"/>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3A2C3941" w14:textId="77777777" w:rsidR="00DE6110" w:rsidRPr="00961383" w:rsidRDefault="00DE6110" w:rsidP="00587E5C">
            <w:pPr>
              <w:spacing w:before="0" w:after="0" w:line="240" w:lineRule="auto"/>
              <w:ind w:firstLine="0"/>
              <w:rPr>
                <w:noProof w:val="0"/>
                <w:sz w:val="20"/>
                <w:lang w:val="vi-VN" w:eastAsia="vi-VN"/>
              </w:rPr>
            </w:pPr>
            <w:r w:rsidRPr="00961383">
              <w:rPr>
                <w:noProof w:val="0"/>
                <w:sz w:val="20"/>
                <w:lang w:val="vi-VN" w:eastAsia="vi-VN"/>
              </w:rPr>
              <w:t>Phước Long</w:t>
            </w:r>
          </w:p>
        </w:tc>
        <w:tc>
          <w:tcPr>
            <w:tcW w:w="600" w:type="dxa"/>
            <w:tcBorders>
              <w:top w:val="nil"/>
              <w:left w:val="nil"/>
              <w:bottom w:val="single" w:sz="4" w:space="0" w:color="auto"/>
              <w:right w:val="nil"/>
            </w:tcBorders>
            <w:shd w:val="clear" w:color="auto" w:fill="auto"/>
            <w:noWrap/>
            <w:vAlign w:val="center"/>
            <w:hideMark/>
          </w:tcPr>
          <w:p w14:paraId="4D9D5119"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106º</w:t>
            </w:r>
          </w:p>
        </w:tc>
        <w:tc>
          <w:tcPr>
            <w:tcW w:w="453" w:type="dxa"/>
            <w:tcBorders>
              <w:top w:val="nil"/>
              <w:left w:val="nil"/>
              <w:bottom w:val="single" w:sz="4" w:space="0" w:color="auto"/>
              <w:right w:val="nil"/>
            </w:tcBorders>
            <w:shd w:val="clear" w:color="auto" w:fill="auto"/>
            <w:noWrap/>
            <w:vAlign w:val="center"/>
            <w:hideMark/>
          </w:tcPr>
          <w:p w14:paraId="273D07CC"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59'</w:t>
            </w:r>
          </w:p>
        </w:tc>
        <w:tc>
          <w:tcPr>
            <w:tcW w:w="636" w:type="dxa"/>
            <w:tcBorders>
              <w:top w:val="nil"/>
              <w:left w:val="single" w:sz="4" w:space="0" w:color="auto"/>
              <w:bottom w:val="single" w:sz="4" w:space="0" w:color="auto"/>
              <w:right w:val="nil"/>
            </w:tcBorders>
            <w:shd w:val="clear" w:color="auto" w:fill="auto"/>
            <w:noWrap/>
            <w:vAlign w:val="center"/>
            <w:hideMark/>
          </w:tcPr>
          <w:p w14:paraId="6B60DD2C"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11º</w:t>
            </w:r>
          </w:p>
        </w:tc>
        <w:tc>
          <w:tcPr>
            <w:tcW w:w="475" w:type="dxa"/>
            <w:tcBorders>
              <w:top w:val="nil"/>
              <w:left w:val="nil"/>
              <w:bottom w:val="single" w:sz="4" w:space="0" w:color="auto"/>
              <w:right w:val="nil"/>
            </w:tcBorders>
            <w:shd w:val="clear" w:color="auto" w:fill="auto"/>
            <w:noWrap/>
            <w:vAlign w:val="center"/>
            <w:hideMark/>
          </w:tcPr>
          <w:p w14:paraId="7E11C66F"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50'</w:t>
            </w:r>
          </w:p>
        </w:tc>
        <w:tc>
          <w:tcPr>
            <w:tcW w:w="1270" w:type="dxa"/>
            <w:tcBorders>
              <w:top w:val="nil"/>
              <w:left w:val="single" w:sz="4" w:space="0" w:color="auto"/>
              <w:bottom w:val="single" w:sz="4" w:space="0" w:color="auto"/>
              <w:right w:val="single" w:sz="4" w:space="0" w:color="auto"/>
            </w:tcBorders>
            <w:shd w:val="clear" w:color="auto" w:fill="auto"/>
            <w:noWrap/>
            <w:vAlign w:val="center"/>
            <w:hideMark/>
          </w:tcPr>
          <w:p w14:paraId="0AF68E6F" w14:textId="77777777" w:rsidR="00DE6110" w:rsidRPr="00961383" w:rsidRDefault="00DE6110" w:rsidP="00587E5C">
            <w:pPr>
              <w:spacing w:before="0" w:after="0" w:line="240" w:lineRule="auto"/>
              <w:ind w:firstLine="0"/>
              <w:rPr>
                <w:noProof w:val="0"/>
                <w:sz w:val="20"/>
                <w:lang w:val="vi-VN" w:eastAsia="vi-VN"/>
              </w:rPr>
            </w:pPr>
            <w:r w:rsidRPr="00961383">
              <w:rPr>
                <w:noProof w:val="0"/>
                <w:sz w:val="20"/>
                <w:lang w:val="vi-VN" w:eastAsia="vi-VN"/>
              </w:rPr>
              <w:t>Bình Phước</w:t>
            </w:r>
          </w:p>
        </w:tc>
        <w:tc>
          <w:tcPr>
            <w:tcW w:w="930" w:type="dxa"/>
            <w:tcBorders>
              <w:top w:val="nil"/>
              <w:left w:val="nil"/>
              <w:bottom w:val="single" w:sz="4" w:space="0" w:color="auto"/>
              <w:right w:val="nil"/>
            </w:tcBorders>
            <w:shd w:val="clear" w:color="auto" w:fill="auto"/>
            <w:noWrap/>
            <w:vAlign w:val="center"/>
            <w:hideMark/>
          </w:tcPr>
          <w:p w14:paraId="2FC2E06A"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8,70</w:t>
            </w:r>
          </w:p>
        </w:tc>
        <w:tc>
          <w:tcPr>
            <w:tcW w:w="445" w:type="dxa"/>
            <w:tcBorders>
              <w:top w:val="nil"/>
              <w:left w:val="nil"/>
              <w:bottom w:val="single" w:sz="4" w:space="0" w:color="auto"/>
              <w:right w:val="single" w:sz="4" w:space="0" w:color="auto"/>
            </w:tcBorders>
            <w:shd w:val="clear" w:color="auto" w:fill="auto"/>
            <w:noWrap/>
            <w:vAlign w:val="center"/>
            <w:hideMark/>
          </w:tcPr>
          <w:p w14:paraId="6227FCCD"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c>
          <w:tcPr>
            <w:tcW w:w="882" w:type="dxa"/>
            <w:tcBorders>
              <w:top w:val="nil"/>
              <w:left w:val="nil"/>
              <w:bottom w:val="single" w:sz="4" w:space="0" w:color="auto"/>
              <w:right w:val="nil"/>
            </w:tcBorders>
            <w:shd w:val="clear" w:color="auto" w:fill="auto"/>
            <w:vAlign w:val="center"/>
            <w:hideMark/>
          </w:tcPr>
          <w:p w14:paraId="331A2A74"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12,10</w:t>
            </w:r>
          </w:p>
        </w:tc>
        <w:tc>
          <w:tcPr>
            <w:tcW w:w="404" w:type="dxa"/>
            <w:tcBorders>
              <w:top w:val="nil"/>
              <w:left w:val="nil"/>
              <w:bottom w:val="single" w:sz="4" w:space="0" w:color="auto"/>
              <w:right w:val="single" w:sz="4" w:space="0" w:color="auto"/>
            </w:tcBorders>
            <w:shd w:val="clear" w:color="auto" w:fill="auto"/>
            <w:vAlign w:val="center"/>
            <w:hideMark/>
          </w:tcPr>
          <w:p w14:paraId="0DDB5FC9"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c>
          <w:tcPr>
            <w:tcW w:w="885" w:type="dxa"/>
            <w:tcBorders>
              <w:top w:val="nil"/>
              <w:left w:val="nil"/>
              <w:bottom w:val="single" w:sz="4" w:space="0" w:color="auto"/>
              <w:right w:val="nil"/>
            </w:tcBorders>
            <w:shd w:val="clear" w:color="auto" w:fill="auto"/>
            <w:noWrap/>
            <w:vAlign w:val="center"/>
            <w:hideMark/>
          </w:tcPr>
          <w:p w14:paraId="33F66BFA"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15,10</w:t>
            </w:r>
          </w:p>
        </w:tc>
        <w:tc>
          <w:tcPr>
            <w:tcW w:w="494" w:type="dxa"/>
            <w:tcBorders>
              <w:top w:val="nil"/>
              <w:left w:val="nil"/>
              <w:bottom w:val="single" w:sz="4" w:space="0" w:color="auto"/>
              <w:right w:val="single" w:sz="4" w:space="0" w:color="auto"/>
            </w:tcBorders>
            <w:shd w:val="clear" w:color="auto" w:fill="auto"/>
            <w:vAlign w:val="center"/>
            <w:hideMark/>
          </w:tcPr>
          <w:p w14:paraId="0F991404"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r>
      <w:tr w:rsidR="00DE6110" w:rsidRPr="00961383" w14:paraId="62C7D780" w14:textId="77777777" w:rsidTr="00587E5C">
        <w:trPr>
          <w:trHeight w:val="286"/>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15E31BEA" w14:textId="77777777" w:rsidR="00DE6110" w:rsidRPr="00961383" w:rsidRDefault="00DE6110" w:rsidP="00587E5C">
            <w:pPr>
              <w:spacing w:before="0" w:after="0" w:line="240" w:lineRule="auto"/>
              <w:ind w:firstLine="0"/>
              <w:rPr>
                <w:noProof w:val="0"/>
                <w:sz w:val="20"/>
                <w:lang w:val="vi-VN" w:eastAsia="vi-VN"/>
              </w:rPr>
            </w:pPr>
            <w:r w:rsidRPr="00961383">
              <w:rPr>
                <w:noProof w:val="0"/>
                <w:sz w:val="20"/>
                <w:lang w:val="vi-VN" w:eastAsia="vi-VN"/>
              </w:rPr>
              <w:t>Hồ Dầu Tiếng</w:t>
            </w:r>
          </w:p>
        </w:tc>
        <w:tc>
          <w:tcPr>
            <w:tcW w:w="600" w:type="dxa"/>
            <w:tcBorders>
              <w:top w:val="nil"/>
              <w:left w:val="nil"/>
              <w:bottom w:val="single" w:sz="4" w:space="0" w:color="auto"/>
              <w:right w:val="nil"/>
            </w:tcBorders>
            <w:shd w:val="clear" w:color="auto" w:fill="auto"/>
            <w:noWrap/>
            <w:vAlign w:val="center"/>
            <w:hideMark/>
          </w:tcPr>
          <w:p w14:paraId="44B29715"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106º</w:t>
            </w:r>
          </w:p>
        </w:tc>
        <w:tc>
          <w:tcPr>
            <w:tcW w:w="453" w:type="dxa"/>
            <w:tcBorders>
              <w:top w:val="nil"/>
              <w:left w:val="nil"/>
              <w:bottom w:val="single" w:sz="4" w:space="0" w:color="auto"/>
              <w:right w:val="nil"/>
            </w:tcBorders>
            <w:shd w:val="clear" w:color="auto" w:fill="auto"/>
            <w:noWrap/>
            <w:vAlign w:val="center"/>
            <w:hideMark/>
          </w:tcPr>
          <w:p w14:paraId="125AC784"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14'</w:t>
            </w:r>
          </w:p>
        </w:tc>
        <w:tc>
          <w:tcPr>
            <w:tcW w:w="636" w:type="dxa"/>
            <w:tcBorders>
              <w:top w:val="nil"/>
              <w:left w:val="single" w:sz="4" w:space="0" w:color="auto"/>
              <w:bottom w:val="single" w:sz="4" w:space="0" w:color="auto"/>
              <w:right w:val="nil"/>
            </w:tcBorders>
            <w:shd w:val="clear" w:color="auto" w:fill="auto"/>
            <w:noWrap/>
            <w:vAlign w:val="center"/>
            <w:hideMark/>
          </w:tcPr>
          <w:p w14:paraId="3FA4BFFC"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11º</w:t>
            </w:r>
          </w:p>
        </w:tc>
        <w:tc>
          <w:tcPr>
            <w:tcW w:w="475" w:type="dxa"/>
            <w:tcBorders>
              <w:top w:val="nil"/>
              <w:left w:val="nil"/>
              <w:bottom w:val="single" w:sz="4" w:space="0" w:color="auto"/>
              <w:right w:val="nil"/>
            </w:tcBorders>
            <w:shd w:val="clear" w:color="auto" w:fill="auto"/>
            <w:noWrap/>
            <w:vAlign w:val="center"/>
            <w:hideMark/>
          </w:tcPr>
          <w:p w14:paraId="2E6606C2"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23'</w:t>
            </w:r>
          </w:p>
        </w:tc>
        <w:tc>
          <w:tcPr>
            <w:tcW w:w="1270" w:type="dxa"/>
            <w:tcBorders>
              <w:top w:val="nil"/>
              <w:left w:val="single" w:sz="4" w:space="0" w:color="auto"/>
              <w:bottom w:val="single" w:sz="4" w:space="0" w:color="auto"/>
              <w:right w:val="single" w:sz="4" w:space="0" w:color="auto"/>
            </w:tcBorders>
            <w:shd w:val="clear" w:color="auto" w:fill="auto"/>
            <w:noWrap/>
            <w:vAlign w:val="center"/>
            <w:hideMark/>
          </w:tcPr>
          <w:p w14:paraId="1B1DFCA6" w14:textId="77777777" w:rsidR="00DE6110" w:rsidRPr="00961383" w:rsidRDefault="00DE6110" w:rsidP="00587E5C">
            <w:pPr>
              <w:spacing w:before="0" w:after="0" w:line="240" w:lineRule="auto"/>
              <w:ind w:firstLine="0"/>
              <w:rPr>
                <w:noProof w:val="0"/>
                <w:sz w:val="20"/>
                <w:lang w:val="vi-VN" w:eastAsia="vi-VN"/>
              </w:rPr>
            </w:pPr>
            <w:r w:rsidRPr="00961383">
              <w:rPr>
                <w:noProof w:val="0"/>
                <w:sz w:val="20"/>
                <w:lang w:val="vi-VN" w:eastAsia="vi-VN"/>
              </w:rPr>
              <w:t>Bình Phước</w:t>
            </w:r>
          </w:p>
        </w:tc>
        <w:tc>
          <w:tcPr>
            <w:tcW w:w="930" w:type="dxa"/>
            <w:tcBorders>
              <w:top w:val="nil"/>
              <w:left w:val="nil"/>
              <w:bottom w:val="single" w:sz="4" w:space="0" w:color="auto"/>
              <w:right w:val="nil"/>
            </w:tcBorders>
            <w:shd w:val="clear" w:color="auto" w:fill="auto"/>
            <w:noWrap/>
            <w:vAlign w:val="center"/>
            <w:hideMark/>
          </w:tcPr>
          <w:p w14:paraId="68721A4F"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8,70</w:t>
            </w:r>
          </w:p>
        </w:tc>
        <w:tc>
          <w:tcPr>
            <w:tcW w:w="445" w:type="dxa"/>
            <w:tcBorders>
              <w:top w:val="nil"/>
              <w:left w:val="nil"/>
              <w:bottom w:val="single" w:sz="4" w:space="0" w:color="auto"/>
              <w:right w:val="single" w:sz="4" w:space="0" w:color="auto"/>
            </w:tcBorders>
            <w:shd w:val="clear" w:color="auto" w:fill="auto"/>
            <w:noWrap/>
            <w:vAlign w:val="center"/>
            <w:hideMark/>
          </w:tcPr>
          <w:p w14:paraId="7C6836C4"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c>
          <w:tcPr>
            <w:tcW w:w="882" w:type="dxa"/>
            <w:tcBorders>
              <w:top w:val="nil"/>
              <w:left w:val="nil"/>
              <w:bottom w:val="single" w:sz="4" w:space="0" w:color="auto"/>
              <w:right w:val="nil"/>
            </w:tcBorders>
            <w:shd w:val="clear" w:color="auto" w:fill="auto"/>
            <w:vAlign w:val="center"/>
            <w:hideMark/>
          </w:tcPr>
          <w:p w14:paraId="4509F6E3"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12,10</w:t>
            </w:r>
          </w:p>
        </w:tc>
        <w:tc>
          <w:tcPr>
            <w:tcW w:w="404" w:type="dxa"/>
            <w:tcBorders>
              <w:top w:val="nil"/>
              <w:left w:val="nil"/>
              <w:bottom w:val="single" w:sz="4" w:space="0" w:color="auto"/>
              <w:right w:val="single" w:sz="4" w:space="0" w:color="auto"/>
            </w:tcBorders>
            <w:shd w:val="clear" w:color="auto" w:fill="auto"/>
            <w:vAlign w:val="center"/>
            <w:hideMark/>
          </w:tcPr>
          <w:p w14:paraId="2A513BB5"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c>
          <w:tcPr>
            <w:tcW w:w="885" w:type="dxa"/>
            <w:tcBorders>
              <w:top w:val="nil"/>
              <w:left w:val="nil"/>
              <w:bottom w:val="single" w:sz="4" w:space="0" w:color="auto"/>
              <w:right w:val="nil"/>
            </w:tcBorders>
            <w:shd w:val="clear" w:color="auto" w:fill="auto"/>
            <w:noWrap/>
            <w:vAlign w:val="center"/>
            <w:hideMark/>
          </w:tcPr>
          <w:p w14:paraId="096C4F0C"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15,10</w:t>
            </w:r>
          </w:p>
        </w:tc>
        <w:tc>
          <w:tcPr>
            <w:tcW w:w="494" w:type="dxa"/>
            <w:tcBorders>
              <w:top w:val="nil"/>
              <w:left w:val="nil"/>
              <w:bottom w:val="single" w:sz="4" w:space="0" w:color="auto"/>
              <w:right w:val="single" w:sz="4" w:space="0" w:color="auto"/>
            </w:tcBorders>
            <w:shd w:val="clear" w:color="auto" w:fill="auto"/>
            <w:vAlign w:val="center"/>
            <w:hideMark/>
          </w:tcPr>
          <w:p w14:paraId="1B212CFE"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r>
      <w:tr w:rsidR="00DE6110" w:rsidRPr="00961383" w14:paraId="2B9BE412" w14:textId="77777777" w:rsidTr="00587E5C">
        <w:trPr>
          <w:trHeight w:val="286"/>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27A3316D" w14:textId="77777777" w:rsidR="00DE6110" w:rsidRPr="00961383" w:rsidRDefault="00DE6110" w:rsidP="00587E5C">
            <w:pPr>
              <w:spacing w:before="0" w:after="0" w:line="240" w:lineRule="auto"/>
              <w:ind w:firstLine="0"/>
              <w:rPr>
                <w:noProof w:val="0"/>
                <w:sz w:val="20"/>
                <w:lang w:val="vi-VN" w:eastAsia="vi-VN"/>
              </w:rPr>
            </w:pPr>
            <w:r w:rsidRPr="00961383">
              <w:rPr>
                <w:noProof w:val="0"/>
                <w:sz w:val="20"/>
                <w:lang w:val="vi-VN" w:eastAsia="vi-VN"/>
              </w:rPr>
              <w:t>Tây Ninh</w:t>
            </w:r>
          </w:p>
        </w:tc>
        <w:tc>
          <w:tcPr>
            <w:tcW w:w="600" w:type="dxa"/>
            <w:tcBorders>
              <w:top w:val="nil"/>
              <w:left w:val="nil"/>
              <w:bottom w:val="single" w:sz="4" w:space="0" w:color="auto"/>
              <w:right w:val="nil"/>
            </w:tcBorders>
            <w:shd w:val="clear" w:color="auto" w:fill="auto"/>
            <w:noWrap/>
            <w:vAlign w:val="center"/>
            <w:hideMark/>
          </w:tcPr>
          <w:p w14:paraId="3AABF9F7"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106º</w:t>
            </w:r>
          </w:p>
        </w:tc>
        <w:tc>
          <w:tcPr>
            <w:tcW w:w="453" w:type="dxa"/>
            <w:tcBorders>
              <w:top w:val="nil"/>
              <w:left w:val="nil"/>
              <w:bottom w:val="single" w:sz="4" w:space="0" w:color="auto"/>
              <w:right w:val="nil"/>
            </w:tcBorders>
            <w:shd w:val="clear" w:color="auto" w:fill="auto"/>
            <w:noWrap/>
            <w:vAlign w:val="center"/>
            <w:hideMark/>
          </w:tcPr>
          <w:p w14:paraId="72A14AA0"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07'</w:t>
            </w:r>
          </w:p>
        </w:tc>
        <w:tc>
          <w:tcPr>
            <w:tcW w:w="636" w:type="dxa"/>
            <w:tcBorders>
              <w:top w:val="nil"/>
              <w:left w:val="single" w:sz="4" w:space="0" w:color="auto"/>
              <w:bottom w:val="single" w:sz="4" w:space="0" w:color="auto"/>
              <w:right w:val="nil"/>
            </w:tcBorders>
            <w:shd w:val="clear" w:color="auto" w:fill="auto"/>
            <w:noWrap/>
            <w:vAlign w:val="center"/>
            <w:hideMark/>
          </w:tcPr>
          <w:p w14:paraId="30B8CA6C"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11º</w:t>
            </w:r>
          </w:p>
        </w:tc>
        <w:tc>
          <w:tcPr>
            <w:tcW w:w="475" w:type="dxa"/>
            <w:tcBorders>
              <w:top w:val="nil"/>
              <w:left w:val="nil"/>
              <w:bottom w:val="single" w:sz="4" w:space="0" w:color="auto"/>
              <w:right w:val="nil"/>
            </w:tcBorders>
            <w:shd w:val="clear" w:color="auto" w:fill="auto"/>
            <w:noWrap/>
            <w:vAlign w:val="center"/>
            <w:hideMark/>
          </w:tcPr>
          <w:p w14:paraId="3C3A5319"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20'</w:t>
            </w:r>
          </w:p>
        </w:tc>
        <w:tc>
          <w:tcPr>
            <w:tcW w:w="1270" w:type="dxa"/>
            <w:tcBorders>
              <w:top w:val="nil"/>
              <w:left w:val="single" w:sz="4" w:space="0" w:color="auto"/>
              <w:bottom w:val="single" w:sz="4" w:space="0" w:color="auto"/>
              <w:right w:val="single" w:sz="4" w:space="0" w:color="auto"/>
            </w:tcBorders>
            <w:shd w:val="clear" w:color="auto" w:fill="auto"/>
            <w:noWrap/>
            <w:vAlign w:val="center"/>
            <w:hideMark/>
          </w:tcPr>
          <w:p w14:paraId="2492B2F6" w14:textId="77777777" w:rsidR="00DE6110" w:rsidRPr="00961383" w:rsidRDefault="00DE6110" w:rsidP="00587E5C">
            <w:pPr>
              <w:spacing w:before="0" w:after="0" w:line="240" w:lineRule="auto"/>
              <w:ind w:firstLine="0"/>
              <w:rPr>
                <w:noProof w:val="0"/>
                <w:sz w:val="20"/>
                <w:lang w:val="vi-VN" w:eastAsia="vi-VN"/>
              </w:rPr>
            </w:pPr>
            <w:r w:rsidRPr="00961383">
              <w:rPr>
                <w:noProof w:val="0"/>
                <w:sz w:val="20"/>
                <w:lang w:val="vi-VN" w:eastAsia="vi-VN"/>
              </w:rPr>
              <w:t>Tây Ninh</w:t>
            </w:r>
          </w:p>
        </w:tc>
        <w:tc>
          <w:tcPr>
            <w:tcW w:w="930" w:type="dxa"/>
            <w:tcBorders>
              <w:top w:val="nil"/>
              <w:left w:val="nil"/>
              <w:bottom w:val="single" w:sz="4" w:space="0" w:color="auto"/>
              <w:right w:val="nil"/>
            </w:tcBorders>
            <w:shd w:val="clear" w:color="auto" w:fill="auto"/>
            <w:noWrap/>
            <w:vAlign w:val="center"/>
            <w:hideMark/>
          </w:tcPr>
          <w:p w14:paraId="2AE848C8"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9,40</w:t>
            </w:r>
          </w:p>
        </w:tc>
        <w:tc>
          <w:tcPr>
            <w:tcW w:w="445" w:type="dxa"/>
            <w:tcBorders>
              <w:top w:val="nil"/>
              <w:left w:val="nil"/>
              <w:bottom w:val="single" w:sz="4" w:space="0" w:color="auto"/>
              <w:right w:val="single" w:sz="4" w:space="0" w:color="auto"/>
            </w:tcBorders>
            <w:shd w:val="clear" w:color="auto" w:fill="auto"/>
            <w:noWrap/>
            <w:vAlign w:val="center"/>
            <w:hideMark/>
          </w:tcPr>
          <w:p w14:paraId="2C3CEA16"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c>
          <w:tcPr>
            <w:tcW w:w="882" w:type="dxa"/>
            <w:tcBorders>
              <w:top w:val="nil"/>
              <w:left w:val="nil"/>
              <w:bottom w:val="single" w:sz="4" w:space="0" w:color="auto"/>
              <w:right w:val="nil"/>
            </w:tcBorders>
            <w:shd w:val="clear" w:color="auto" w:fill="auto"/>
            <w:vAlign w:val="center"/>
            <w:hideMark/>
          </w:tcPr>
          <w:p w14:paraId="37ED2822"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14,10</w:t>
            </w:r>
          </w:p>
        </w:tc>
        <w:tc>
          <w:tcPr>
            <w:tcW w:w="404" w:type="dxa"/>
            <w:tcBorders>
              <w:top w:val="nil"/>
              <w:left w:val="nil"/>
              <w:bottom w:val="single" w:sz="4" w:space="0" w:color="auto"/>
              <w:right w:val="single" w:sz="4" w:space="0" w:color="auto"/>
            </w:tcBorders>
            <w:shd w:val="clear" w:color="auto" w:fill="auto"/>
            <w:vAlign w:val="center"/>
            <w:hideMark/>
          </w:tcPr>
          <w:p w14:paraId="20296789"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c>
          <w:tcPr>
            <w:tcW w:w="885" w:type="dxa"/>
            <w:tcBorders>
              <w:top w:val="nil"/>
              <w:left w:val="nil"/>
              <w:bottom w:val="single" w:sz="4" w:space="0" w:color="auto"/>
              <w:right w:val="nil"/>
            </w:tcBorders>
            <w:shd w:val="clear" w:color="auto" w:fill="auto"/>
            <w:noWrap/>
            <w:vAlign w:val="center"/>
            <w:hideMark/>
          </w:tcPr>
          <w:p w14:paraId="6F75BBAC"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16,00</w:t>
            </w:r>
          </w:p>
        </w:tc>
        <w:tc>
          <w:tcPr>
            <w:tcW w:w="494" w:type="dxa"/>
            <w:tcBorders>
              <w:top w:val="nil"/>
              <w:left w:val="nil"/>
              <w:bottom w:val="single" w:sz="4" w:space="0" w:color="auto"/>
              <w:right w:val="single" w:sz="4" w:space="0" w:color="auto"/>
            </w:tcBorders>
            <w:shd w:val="clear" w:color="auto" w:fill="auto"/>
            <w:vAlign w:val="center"/>
            <w:hideMark/>
          </w:tcPr>
          <w:p w14:paraId="12ADAB93"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r>
      <w:tr w:rsidR="00DE6110" w:rsidRPr="00961383" w14:paraId="6DAC2A8F" w14:textId="77777777" w:rsidTr="00587E5C">
        <w:trPr>
          <w:trHeight w:val="286"/>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16894CD3" w14:textId="77777777" w:rsidR="00DE6110" w:rsidRPr="00961383" w:rsidRDefault="00DE6110" w:rsidP="00587E5C">
            <w:pPr>
              <w:spacing w:before="0" w:after="0" w:line="240" w:lineRule="auto"/>
              <w:ind w:firstLine="0"/>
              <w:rPr>
                <w:noProof w:val="0"/>
                <w:sz w:val="20"/>
                <w:lang w:val="vi-VN" w:eastAsia="vi-VN"/>
              </w:rPr>
            </w:pPr>
            <w:r w:rsidRPr="00961383">
              <w:rPr>
                <w:noProof w:val="0"/>
                <w:sz w:val="20"/>
                <w:lang w:val="vi-VN" w:eastAsia="vi-VN"/>
              </w:rPr>
              <w:t>Tân An</w:t>
            </w:r>
          </w:p>
        </w:tc>
        <w:tc>
          <w:tcPr>
            <w:tcW w:w="600" w:type="dxa"/>
            <w:tcBorders>
              <w:top w:val="nil"/>
              <w:left w:val="nil"/>
              <w:bottom w:val="single" w:sz="4" w:space="0" w:color="auto"/>
              <w:right w:val="nil"/>
            </w:tcBorders>
            <w:shd w:val="clear" w:color="auto" w:fill="auto"/>
            <w:noWrap/>
            <w:vAlign w:val="center"/>
            <w:hideMark/>
          </w:tcPr>
          <w:p w14:paraId="2C54FCAA"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106º</w:t>
            </w:r>
          </w:p>
        </w:tc>
        <w:tc>
          <w:tcPr>
            <w:tcW w:w="453" w:type="dxa"/>
            <w:tcBorders>
              <w:top w:val="nil"/>
              <w:left w:val="nil"/>
              <w:bottom w:val="single" w:sz="4" w:space="0" w:color="auto"/>
              <w:right w:val="nil"/>
            </w:tcBorders>
            <w:shd w:val="clear" w:color="auto" w:fill="auto"/>
            <w:noWrap/>
            <w:vAlign w:val="center"/>
            <w:hideMark/>
          </w:tcPr>
          <w:p w14:paraId="536DE092"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25'</w:t>
            </w:r>
          </w:p>
        </w:tc>
        <w:tc>
          <w:tcPr>
            <w:tcW w:w="636" w:type="dxa"/>
            <w:tcBorders>
              <w:top w:val="nil"/>
              <w:left w:val="single" w:sz="4" w:space="0" w:color="auto"/>
              <w:bottom w:val="single" w:sz="4" w:space="0" w:color="auto"/>
              <w:right w:val="nil"/>
            </w:tcBorders>
            <w:shd w:val="clear" w:color="auto" w:fill="auto"/>
            <w:noWrap/>
            <w:vAlign w:val="center"/>
            <w:hideMark/>
          </w:tcPr>
          <w:p w14:paraId="394D2093"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10º</w:t>
            </w:r>
          </w:p>
        </w:tc>
        <w:tc>
          <w:tcPr>
            <w:tcW w:w="475" w:type="dxa"/>
            <w:tcBorders>
              <w:top w:val="nil"/>
              <w:left w:val="nil"/>
              <w:bottom w:val="single" w:sz="4" w:space="0" w:color="auto"/>
              <w:right w:val="nil"/>
            </w:tcBorders>
            <w:shd w:val="clear" w:color="auto" w:fill="auto"/>
            <w:noWrap/>
            <w:vAlign w:val="center"/>
            <w:hideMark/>
          </w:tcPr>
          <w:p w14:paraId="5EE77194"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34'</w:t>
            </w:r>
          </w:p>
        </w:tc>
        <w:tc>
          <w:tcPr>
            <w:tcW w:w="1270" w:type="dxa"/>
            <w:tcBorders>
              <w:top w:val="nil"/>
              <w:left w:val="single" w:sz="4" w:space="0" w:color="auto"/>
              <w:bottom w:val="single" w:sz="4" w:space="0" w:color="auto"/>
              <w:right w:val="single" w:sz="4" w:space="0" w:color="auto"/>
            </w:tcBorders>
            <w:shd w:val="clear" w:color="auto" w:fill="auto"/>
            <w:noWrap/>
            <w:vAlign w:val="center"/>
            <w:hideMark/>
          </w:tcPr>
          <w:p w14:paraId="6FFD3439" w14:textId="77777777" w:rsidR="00DE6110" w:rsidRPr="00961383" w:rsidRDefault="00DE6110" w:rsidP="00587E5C">
            <w:pPr>
              <w:spacing w:before="0" w:after="0" w:line="240" w:lineRule="auto"/>
              <w:ind w:firstLine="0"/>
              <w:rPr>
                <w:noProof w:val="0"/>
                <w:sz w:val="20"/>
                <w:lang w:val="vi-VN" w:eastAsia="vi-VN"/>
              </w:rPr>
            </w:pPr>
            <w:r w:rsidRPr="00961383">
              <w:rPr>
                <w:noProof w:val="0"/>
                <w:sz w:val="20"/>
                <w:lang w:val="vi-VN" w:eastAsia="vi-VN"/>
              </w:rPr>
              <w:t>Long An</w:t>
            </w:r>
          </w:p>
        </w:tc>
        <w:tc>
          <w:tcPr>
            <w:tcW w:w="930" w:type="dxa"/>
            <w:tcBorders>
              <w:top w:val="nil"/>
              <w:left w:val="nil"/>
              <w:bottom w:val="single" w:sz="4" w:space="0" w:color="auto"/>
              <w:right w:val="nil"/>
            </w:tcBorders>
            <w:shd w:val="clear" w:color="auto" w:fill="auto"/>
            <w:noWrap/>
            <w:vAlign w:val="center"/>
            <w:hideMark/>
          </w:tcPr>
          <w:p w14:paraId="5FC95967"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11,70</w:t>
            </w:r>
          </w:p>
        </w:tc>
        <w:tc>
          <w:tcPr>
            <w:tcW w:w="445" w:type="dxa"/>
            <w:tcBorders>
              <w:top w:val="nil"/>
              <w:left w:val="nil"/>
              <w:bottom w:val="single" w:sz="4" w:space="0" w:color="auto"/>
              <w:right w:val="single" w:sz="4" w:space="0" w:color="auto"/>
            </w:tcBorders>
            <w:shd w:val="clear" w:color="auto" w:fill="auto"/>
            <w:noWrap/>
            <w:vAlign w:val="center"/>
            <w:hideMark/>
          </w:tcPr>
          <w:p w14:paraId="4A77B76F"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c>
          <w:tcPr>
            <w:tcW w:w="882" w:type="dxa"/>
            <w:tcBorders>
              <w:top w:val="nil"/>
              <w:left w:val="nil"/>
              <w:bottom w:val="single" w:sz="4" w:space="0" w:color="auto"/>
              <w:right w:val="nil"/>
            </w:tcBorders>
            <w:shd w:val="clear" w:color="auto" w:fill="auto"/>
            <w:vAlign w:val="center"/>
            <w:hideMark/>
          </w:tcPr>
          <w:p w14:paraId="6DC4F031"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20,60</w:t>
            </w:r>
          </w:p>
        </w:tc>
        <w:tc>
          <w:tcPr>
            <w:tcW w:w="404" w:type="dxa"/>
            <w:tcBorders>
              <w:top w:val="nil"/>
              <w:left w:val="nil"/>
              <w:bottom w:val="single" w:sz="4" w:space="0" w:color="auto"/>
              <w:right w:val="single" w:sz="4" w:space="0" w:color="auto"/>
            </w:tcBorders>
            <w:shd w:val="clear" w:color="auto" w:fill="auto"/>
            <w:vAlign w:val="center"/>
            <w:hideMark/>
          </w:tcPr>
          <w:p w14:paraId="373F83F5"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c>
          <w:tcPr>
            <w:tcW w:w="885" w:type="dxa"/>
            <w:tcBorders>
              <w:top w:val="nil"/>
              <w:left w:val="nil"/>
              <w:bottom w:val="single" w:sz="4" w:space="0" w:color="auto"/>
              <w:right w:val="nil"/>
            </w:tcBorders>
            <w:shd w:val="clear" w:color="auto" w:fill="auto"/>
            <w:noWrap/>
            <w:vAlign w:val="center"/>
            <w:hideMark/>
          </w:tcPr>
          <w:p w14:paraId="1AB62719"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16,70</w:t>
            </w:r>
          </w:p>
        </w:tc>
        <w:tc>
          <w:tcPr>
            <w:tcW w:w="494" w:type="dxa"/>
            <w:tcBorders>
              <w:top w:val="nil"/>
              <w:left w:val="nil"/>
              <w:bottom w:val="single" w:sz="4" w:space="0" w:color="auto"/>
              <w:right w:val="single" w:sz="4" w:space="0" w:color="auto"/>
            </w:tcBorders>
            <w:shd w:val="clear" w:color="auto" w:fill="auto"/>
            <w:vAlign w:val="center"/>
            <w:hideMark/>
          </w:tcPr>
          <w:p w14:paraId="59069C6F"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r>
      <w:tr w:rsidR="00DE6110" w:rsidRPr="00961383" w14:paraId="46059B91" w14:textId="77777777" w:rsidTr="00587E5C">
        <w:trPr>
          <w:trHeight w:val="286"/>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00E9A0CC" w14:textId="77777777" w:rsidR="00DE6110" w:rsidRPr="00961383" w:rsidRDefault="00DE6110" w:rsidP="00587E5C">
            <w:pPr>
              <w:spacing w:before="0" w:after="0" w:line="240" w:lineRule="auto"/>
              <w:ind w:firstLine="0"/>
              <w:rPr>
                <w:noProof w:val="0"/>
                <w:sz w:val="20"/>
                <w:lang w:val="vi-VN" w:eastAsia="vi-VN"/>
              </w:rPr>
            </w:pPr>
            <w:r w:rsidRPr="00961383">
              <w:rPr>
                <w:noProof w:val="0"/>
                <w:sz w:val="20"/>
                <w:lang w:val="vi-VN" w:eastAsia="vi-VN"/>
              </w:rPr>
              <w:t>Cần Đăng</w:t>
            </w:r>
          </w:p>
        </w:tc>
        <w:tc>
          <w:tcPr>
            <w:tcW w:w="600" w:type="dxa"/>
            <w:tcBorders>
              <w:top w:val="nil"/>
              <w:left w:val="nil"/>
              <w:bottom w:val="single" w:sz="4" w:space="0" w:color="auto"/>
              <w:right w:val="nil"/>
            </w:tcBorders>
            <w:shd w:val="clear" w:color="auto" w:fill="auto"/>
            <w:noWrap/>
            <w:vAlign w:val="center"/>
            <w:hideMark/>
          </w:tcPr>
          <w:p w14:paraId="1DCA5481"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106º</w:t>
            </w:r>
          </w:p>
        </w:tc>
        <w:tc>
          <w:tcPr>
            <w:tcW w:w="453" w:type="dxa"/>
            <w:tcBorders>
              <w:top w:val="nil"/>
              <w:left w:val="nil"/>
              <w:bottom w:val="single" w:sz="4" w:space="0" w:color="auto"/>
              <w:right w:val="nil"/>
            </w:tcBorders>
            <w:shd w:val="clear" w:color="auto" w:fill="auto"/>
            <w:noWrap/>
            <w:vAlign w:val="center"/>
            <w:hideMark/>
          </w:tcPr>
          <w:p w14:paraId="76189AA6"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00'</w:t>
            </w:r>
          </w:p>
        </w:tc>
        <w:tc>
          <w:tcPr>
            <w:tcW w:w="636" w:type="dxa"/>
            <w:tcBorders>
              <w:top w:val="nil"/>
              <w:left w:val="single" w:sz="4" w:space="0" w:color="auto"/>
              <w:bottom w:val="single" w:sz="4" w:space="0" w:color="auto"/>
              <w:right w:val="nil"/>
            </w:tcBorders>
            <w:shd w:val="clear" w:color="auto" w:fill="auto"/>
            <w:noWrap/>
            <w:vAlign w:val="center"/>
            <w:hideMark/>
          </w:tcPr>
          <w:p w14:paraId="28F1CA14"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11º</w:t>
            </w:r>
          </w:p>
        </w:tc>
        <w:tc>
          <w:tcPr>
            <w:tcW w:w="475" w:type="dxa"/>
            <w:tcBorders>
              <w:top w:val="nil"/>
              <w:left w:val="nil"/>
              <w:bottom w:val="single" w:sz="4" w:space="0" w:color="auto"/>
              <w:right w:val="nil"/>
            </w:tcBorders>
            <w:shd w:val="clear" w:color="auto" w:fill="auto"/>
            <w:noWrap/>
            <w:vAlign w:val="center"/>
            <w:hideMark/>
          </w:tcPr>
          <w:p w14:paraId="5EE2358F"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32'</w:t>
            </w:r>
          </w:p>
        </w:tc>
        <w:tc>
          <w:tcPr>
            <w:tcW w:w="1270" w:type="dxa"/>
            <w:tcBorders>
              <w:top w:val="nil"/>
              <w:left w:val="single" w:sz="4" w:space="0" w:color="auto"/>
              <w:bottom w:val="single" w:sz="4" w:space="0" w:color="auto"/>
              <w:right w:val="single" w:sz="4" w:space="0" w:color="auto"/>
            </w:tcBorders>
            <w:shd w:val="clear" w:color="auto" w:fill="auto"/>
            <w:noWrap/>
            <w:vAlign w:val="center"/>
            <w:hideMark/>
          </w:tcPr>
          <w:p w14:paraId="272D960D" w14:textId="77777777" w:rsidR="00DE6110" w:rsidRPr="00961383" w:rsidRDefault="00DE6110" w:rsidP="00587E5C">
            <w:pPr>
              <w:spacing w:before="0" w:after="0" w:line="240" w:lineRule="auto"/>
              <w:ind w:firstLine="0"/>
              <w:rPr>
                <w:noProof w:val="0"/>
                <w:sz w:val="20"/>
                <w:lang w:val="vi-VN" w:eastAsia="vi-VN"/>
              </w:rPr>
            </w:pPr>
            <w:r w:rsidRPr="00961383">
              <w:rPr>
                <w:noProof w:val="0"/>
                <w:sz w:val="20"/>
                <w:lang w:val="vi-VN" w:eastAsia="vi-VN"/>
              </w:rPr>
              <w:t>Tây Ninh</w:t>
            </w:r>
          </w:p>
        </w:tc>
        <w:tc>
          <w:tcPr>
            <w:tcW w:w="930" w:type="dxa"/>
            <w:tcBorders>
              <w:top w:val="nil"/>
              <w:left w:val="nil"/>
              <w:bottom w:val="single" w:sz="4" w:space="0" w:color="auto"/>
              <w:right w:val="nil"/>
            </w:tcBorders>
            <w:shd w:val="clear" w:color="auto" w:fill="auto"/>
            <w:noWrap/>
            <w:vAlign w:val="center"/>
            <w:hideMark/>
          </w:tcPr>
          <w:p w14:paraId="1AE2482B"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9,40</w:t>
            </w:r>
          </w:p>
        </w:tc>
        <w:tc>
          <w:tcPr>
            <w:tcW w:w="445" w:type="dxa"/>
            <w:tcBorders>
              <w:top w:val="nil"/>
              <w:left w:val="nil"/>
              <w:bottom w:val="single" w:sz="4" w:space="0" w:color="auto"/>
              <w:right w:val="single" w:sz="4" w:space="0" w:color="auto"/>
            </w:tcBorders>
            <w:shd w:val="clear" w:color="auto" w:fill="auto"/>
            <w:noWrap/>
            <w:vAlign w:val="center"/>
            <w:hideMark/>
          </w:tcPr>
          <w:p w14:paraId="75F74C1F"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c>
          <w:tcPr>
            <w:tcW w:w="882" w:type="dxa"/>
            <w:tcBorders>
              <w:top w:val="nil"/>
              <w:left w:val="nil"/>
              <w:bottom w:val="single" w:sz="4" w:space="0" w:color="auto"/>
              <w:right w:val="nil"/>
            </w:tcBorders>
            <w:shd w:val="clear" w:color="auto" w:fill="auto"/>
            <w:vAlign w:val="center"/>
            <w:hideMark/>
          </w:tcPr>
          <w:p w14:paraId="2B302B70"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14,10</w:t>
            </w:r>
          </w:p>
        </w:tc>
        <w:tc>
          <w:tcPr>
            <w:tcW w:w="404" w:type="dxa"/>
            <w:tcBorders>
              <w:top w:val="nil"/>
              <w:left w:val="nil"/>
              <w:bottom w:val="single" w:sz="4" w:space="0" w:color="auto"/>
              <w:right w:val="single" w:sz="4" w:space="0" w:color="auto"/>
            </w:tcBorders>
            <w:shd w:val="clear" w:color="auto" w:fill="auto"/>
            <w:vAlign w:val="center"/>
            <w:hideMark/>
          </w:tcPr>
          <w:p w14:paraId="71FF29FF"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c>
          <w:tcPr>
            <w:tcW w:w="885" w:type="dxa"/>
            <w:tcBorders>
              <w:top w:val="nil"/>
              <w:left w:val="nil"/>
              <w:bottom w:val="single" w:sz="4" w:space="0" w:color="auto"/>
              <w:right w:val="nil"/>
            </w:tcBorders>
            <w:shd w:val="clear" w:color="auto" w:fill="auto"/>
            <w:noWrap/>
            <w:vAlign w:val="center"/>
            <w:hideMark/>
          </w:tcPr>
          <w:p w14:paraId="64FB1252"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16,00</w:t>
            </w:r>
          </w:p>
        </w:tc>
        <w:tc>
          <w:tcPr>
            <w:tcW w:w="494" w:type="dxa"/>
            <w:tcBorders>
              <w:top w:val="nil"/>
              <w:left w:val="nil"/>
              <w:bottom w:val="single" w:sz="4" w:space="0" w:color="auto"/>
              <w:right w:val="single" w:sz="4" w:space="0" w:color="auto"/>
            </w:tcBorders>
            <w:shd w:val="clear" w:color="auto" w:fill="auto"/>
            <w:vAlign w:val="center"/>
            <w:hideMark/>
          </w:tcPr>
          <w:p w14:paraId="0EFAC934"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r>
      <w:tr w:rsidR="00DE6110" w:rsidRPr="00961383" w14:paraId="4CF6D7CB" w14:textId="77777777" w:rsidTr="00587E5C">
        <w:trPr>
          <w:trHeight w:val="286"/>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602DF50C" w14:textId="77777777" w:rsidR="00DE6110" w:rsidRPr="00961383" w:rsidRDefault="00DE6110" w:rsidP="00587E5C">
            <w:pPr>
              <w:spacing w:before="0" w:after="0" w:line="240" w:lineRule="auto"/>
              <w:ind w:firstLine="0"/>
              <w:rPr>
                <w:noProof w:val="0"/>
                <w:sz w:val="20"/>
                <w:lang w:val="vi-VN" w:eastAsia="vi-VN"/>
              </w:rPr>
            </w:pPr>
            <w:r w:rsidRPr="00961383">
              <w:rPr>
                <w:noProof w:val="0"/>
                <w:sz w:val="20"/>
                <w:lang w:val="vi-VN" w:eastAsia="vi-VN"/>
              </w:rPr>
              <w:t>Gò Dầu</w:t>
            </w:r>
          </w:p>
        </w:tc>
        <w:tc>
          <w:tcPr>
            <w:tcW w:w="600" w:type="dxa"/>
            <w:tcBorders>
              <w:top w:val="nil"/>
              <w:left w:val="nil"/>
              <w:bottom w:val="single" w:sz="4" w:space="0" w:color="auto"/>
              <w:right w:val="nil"/>
            </w:tcBorders>
            <w:shd w:val="clear" w:color="auto" w:fill="auto"/>
            <w:noWrap/>
            <w:vAlign w:val="center"/>
            <w:hideMark/>
          </w:tcPr>
          <w:p w14:paraId="5E1EB25C"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106º</w:t>
            </w:r>
          </w:p>
        </w:tc>
        <w:tc>
          <w:tcPr>
            <w:tcW w:w="453" w:type="dxa"/>
            <w:tcBorders>
              <w:top w:val="nil"/>
              <w:left w:val="nil"/>
              <w:bottom w:val="single" w:sz="4" w:space="0" w:color="auto"/>
              <w:right w:val="nil"/>
            </w:tcBorders>
            <w:shd w:val="clear" w:color="auto" w:fill="auto"/>
            <w:noWrap/>
            <w:vAlign w:val="center"/>
            <w:hideMark/>
          </w:tcPr>
          <w:p w14:paraId="5AAD6DEE"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16'</w:t>
            </w:r>
          </w:p>
        </w:tc>
        <w:tc>
          <w:tcPr>
            <w:tcW w:w="636" w:type="dxa"/>
            <w:tcBorders>
              <w:top w:val="nil"/>
              <w:left w:val="single" w:sz="4" w:space="0" w:color="auto"/>
              <w:bottom w:val="single" w:sz="4" w:space="0" w:color="auto"/>
              <w:right w:val="nil"/>
            </w:tcBorders>
            <w:shd w:val="clear" w:color="auto" w:fill="auto"/>
            <w:noWrap/>
            <w:vAlign w:val="center"/>
            <w:hideMark/>
          </w:tcPr>
          <w:p w14:paraId="4A5F1CA0"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11º</w:t>
            </w:r>
          </w:p>
        </w:tc>
        <w:tc>
          <w:tcPr>
            <w:tcW w:w="475" w:type="dxa"/>
            <w:tcBorders>
              <w:top w:val="nil"/>
              <w:left w:val="nil"/>
              <w:bottom w:val="single" w:sz="4" w:space="0" w:color="auto"/>
              <w:right w:val="nil"/>
            </w:tcBorders>
            <w:shd w:val="clear" w:color="auto" w:fill="auto"/>
            <w:noWrap/>
            <w:vAlign w:val="center"/>
            <w:hideMark/>
          </w:tcPr>
          <w:p w14:paraId="3DDA05CF"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04'</w:t>
            </w:r>
          </w:p>
        </w:tc>
        <w:tc>
          <w:tcPr>
            <w:tcW w:w="1270" w:type="dxa"/>
            <w:tcBorders>
              <w:top w:val="nil"/>
              <w:left w:val="single" w:sz="4" w:space="0" w:color="auto"/>
              <w:bottom w:val="single" w:sz="4" w:space="0" w:color="auto"/>
              <w:right w:val="single" w:sz="4" w:space="0" w:color="auto"/>
            </w:tcBorders>
            <w:shd w:val="clear" w:color="auto" w:fill="auto"/>
            <w:noWrap/>
            <w:vAlign w:val="center"/>
            <w:hideMark/>
          </w:tcPr>
          <w:p w14:paraId="701DAE50" w14:textId="77777777" w:rsidR="00DE6110" w:rsidRPr="00961383" w:rsidRDefault="00DE6110" w:rsidP="00587E5C">
            <w:pPr>
              <w:spacing w:before="0" w:after="0" w:line="240" w:lineRule="auto"/>
              <w:ind w:firstLine="0"/>
              <w:rPr>
                <w:noProof w:val="0"/>
                <w:sz w:val="20"/>
                <w:lang w:val="vi-VN" w:eastAsia="vi-VN"/>
              </w:rPr>
            </w:pPr>
            <w:r w:rsidRPr="00961383">
              <w:rPr>
                <w:noProof w:val="0"/>
                <w:sz w:val="20"/>
                <w:lang w:val="vi-VN" w:eastAsia="vi-VN"/>
              </w:rPr>
              <w:t>Tây Ninh</w:t>
            </w:r>
          </w:p>
        </w:tc>
        <w:tc>
          <w:tcPr>
            <w:tcW w:w="930" w:type="dxa"/>
            <w:tcBorders>
              <w:top w:val="nil"/>
              <w:left w:val="nil"/>
              <w:bottom w:val="single" w:sz="4" w:space="0" w:color="auto"/>
              <w:right w:val="nil"/>
            </w:tcBorders>
            <w:shd w:val="clear" w:color="auto" w:fill="auto"/>
            <w:noWrap/>
            <w:vAlign w:val="center"/>
            <w:hideMark/>
          </w:tcPr>
          <w:p w14:paraId="3DB52448"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9,40</w:t>
            </w:r>
          </w:p>
        </w:tc>
        <w:tc>
          <w:tcPr>
            <w:tcW w:w="445" w:type="dxa"/>
            <w:tcBorders>
              <w:top w:val="nil"/>
              <w:left w:val="nil"/>
              <w:bottom w:val="single" w:sz="4" w:space="0" w:color="auto"/>
              <w:right w:val="single" w:sz="4" w:space="0" w:color="auto"/>
            </w:tcBorders>
            <w:shd w:val="clear" w:color="auto" w:fill="auto"/>
            <w:noWrap/>
            <w:vAlign w:val="center"/>
            <w:hideMark/>
          </w:tcPr>
          <w:p w14:paraId="693DA350"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c>
          <w:tcPr>
            <w:tcW w:w="882" w:type="dxa"/>
            <w:tcBorders>
              <w:top w:val="nil"/>
              <w:left w:val="nil"/>
              <w:bottom w:val="single" w:sz="4" w:space="0" w:color="auto"/>
              <w:right w:val="nil"/>
            </w:tcBorders>
            <w:shd w:val="clear" w:color="auto" w:fill="auto"/>
            <w:vAlign w:val="center"/>
            <w:hideMark/>
          </w:tcPr>
          <w:p w14:paraId="7CAF2700"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14,10</w:t>
            </w:r>
          </w:p>
        </w:tc>
        <w:tc>
          <w:tcPr>
            <w:tcW w:w="404" w:type="dxa"/>
            <w:tcBorders>
              <w:top w:val="nil"/>
              <w:left w:val="nil"/>
              <w:bottom w:val="single" w:sz="4" w:space="0" w:color="auto"/>
              <w:right w:val="single" w:sz="4" w:space="0" w:color="auto"/>
            </w:tcBorders>
            <w:shd w:val="clear" w:color="auto" w:fill="auto"/>
            <w:vAlign w:val="center"/>
            <w:hideMark/>
          </w:tcPr>
          <w:p w14:paraId="66781D43"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c>
          <w:tcPr>
            <w:tcW w:w="885" w:type="dxa"/>
            <w:tcBorders>
              <w:top w:val="nil"/>
              <w:left w:val="nil"/>
              <w:bottom w:val="single" w:sz="4" w:space="0" w:color="auto"/>
              <w:right w:val="nil"/>
            </w:tcBorders>
            <w:shd w:val="clear" w:color="auto" w:fill="auto"/>
            <w:noWrap/>
            <w:vAlign w:val="center"/>
            <w:hideMark/>
          </w:tcPr>
          <w:p w14:paraId="290793B2"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16,00</w:t>
            </w:r>
          </w:p>
        </w:tc>
        <w:tc>
          <w:tcPr>
            <w:tcW w:w="494" w:type="dxa"/>
            <w:tcBorders>
              <w:top w:val="nil"/>
              <w:left w:val="nil"/>
              <w:bottom w:val="single" w:sz="4" w:space="0" w:color="auto"/>
              <w:right w:val="single" w:sz="4" w:space="0" w:color="auto"/>
            </w:tcBorders>
            <w:shd w:val="clear" w:color="auto" w:fill="auto"/>
            <w:vAlign w:val="center"/>
            <w:hideMark/>
          </w:tcPr>
          <w:p w14:paraId="22B9CCE9"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r>
      <w:tr w:rsidR="00DE6110" w:rsidRPr="00961383" w14:paraId="121B60DC" w14:textId="77777777" w:rsidTr="00587E5C">
        <w:trPr>
          <w:trHeight w:val="286"/>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34C155B9" w14:textId="77777777" w:rsidR="00DE6110" w:rsidRPr="00961383" w:rsidRDefault="00DE6110" w:rsidP="00587E5C">
            <w:pPr>
              <w:spacing w:before="0" w:after="0" w:line="240" w:lineRule="auto"/>
              <w:ind w:firstLine="0"/>
              <w:rPr>
                <w:noProof w:val="0"/>
                <w:sz w:val="20"/>
                <w:lang w:val="vi-VN" w:eastAsia="vi-VN"/>
              </w:rPr>
            </w:pPr>
            <w:r w:rsidRPr="00961383">
              <w:rPr>
                <w:noProof w:val="0"/>
                <w:sz w:val="20"/>
                <w:lang w:val="vi-VN" w:eastAsia="vi-VN"/>
              </w:rPr>
              <w:t>Mộc Hóa</w:t>
            </w:r>
          </w:p>
        </w:tc>
        <w:tc>
          <w:tcPr>
            <w:tcW w:w="600" w:type="dxa"/>
            <w:tcBorders>
              <w:top w:val="nil"/>
              <w:left w:val="nil"/>
              <w:bottom w:val="single" w:sz="4" w:space="0" w:color="auto"/>
              <w:right w:val="nil"/>
            </w:tcBorders>
            <w:shd w:val="clear" w:color="auto" w:fill="auto"/>
            <w:noWrap/>
            <w:vAlign w:val="center"/>
            <w:hideMark/>
          </w:tcPr>
          <w:p w14:paraId="78025EEA"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105º</w:t>
            </w:r>
          </w:p>
        </w:tc>
        <w:tc>
          <w:tcPr>
            <w:tcW w:w="453" w:type="dxa"/>
            <w:tcBorders>
              <w:top w:val="nil"/>
              <w:left w:val="nil"/>
              <w:bottom w:val="single" w:sz="4" w:space="0" w:color="auto"/>
              <w:right w:val="nil"/>
            </w:tcBorders>
            <w:shd w:val="clear" w:color="auto" w:fill="auto"/>
            <w:noWrap/>
            <w:vAlign w:val="center"/>
            <w:hideMark/>
          </w:tcPr>
          <w:p w14:paraId="0E002681"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56'</w:t>
            </w:r>
          </w:p>
        </w:tc>
        <w:tc>
          <w:tcPr>
            <w:tcW w:w="636" w:type="dxa"/>
            <w:tcBorders>
              <w:top w:val="nil"/>
              <w:left w:val="single" w:sz="4" w:space="0" w:color="auto"/>
              <w:bottom w:val="single" w:sz="4" w:space="0" w:color="auto"/>
              <w:right w:val="nil"/>
            </w:tcBorders>
            <w:shd w:val="clear" w:color="auto" w:fill="auto"/>
            <w:noWrap/>
            <w:vAlign w:val="center"/>
            <w:hideMark/>
          </w:tcPr>
          <w:p w14:paraId="36D1E121"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10º</w:t>
            </w:r>
          </w:p>
        </w:tc>
        <w:tc>
          <w:tcPr>
            <w:tcW w:w="475" w:type="dxa"/>
            <w:tcBorders>
              <w:top w:val="nil"/>
              <w:left w:val="nil"/>
              <w:bottom w:val="single" w:sz="4" w:space="0" w:color="auto"/>
              <w:right w:val="nil"/>
            </w:tcBorders>
            <w:shd w:val="clear" w:color="auto" w:fill="auto"/>
            <w:noWrap/>
            <w:vAlign w:val="center"/>
            <w:hideMark/>
          </w:tcPr>
          <w:p w14:paraId="2CB686A8"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47'</w:t>
            </w:r>
          </w:p>
        </w:tc>
        <w:tc>
          <w:tcPr>
            <w:tcW w:w="1270" w:type="dxa"/>
            <w:tcBorders>
              <w:top w:val="nil"/>
              <w:left w:val="single" w:sz="4" w:space="0" w:color="auto"/>
              <w:bottom w:val="single" w:sz="4" w:space="0" w:color="auto"/>
              <w:right w:val="single" w:sz="4" w:space="0" w:color="auto"/>
            </w:tcBorders>
            <w:shd w:val="clear" w:color="auto" w:fill="auto"/>
            <w:noWrap/>
            <w:vAlign w:val="center"/>
            <w:hideMark/>
          </w:tcPr>
          <w:p w14:paraId="7158A26F" w14:textId="77777777" w:rsidR="00DE6110" w:rsidRPr="00961383" w:rsidRDefault="00DE6110" w:rsidP="00587E5C">
            <w:pPr>
              <w:spacing w:before="0" w:after="0" w:line="240" w:lineRule="auto"/>
              <w:ind w:firstLine="0"/>
              <w:rPr>
                <w:noProof w:val="0"/>
                <w:sz w:val="20"/>
                <w:lang w:val="vi-VN" w:eastAsia="vi-VN"/>
              </w:rPr>
            </w:pPr>
            <w:r w:rsidRPr="00961383">
              <w:rPr>
                <w:noProof w:val="0"/>
                <w:sz w:val="20"/>
                <w:lang w:val="vi-VN" w:eastAsia="vi-VN"/>
              </w:rPr>
              <w:t>Long An</w:t>
            </w:r>
          </w:p>
        </w:tc>
        <w:tc>
          <w:tcPr>
            <w:tcW w:w="930" w:type="dxa"/>
            <w:tcBorders>
              <w:top w:val="nil"/>
              <w:left w:val="nil"/>
              <w:bottom w:val="single" w:sz="4" w:space="0" w:color="auto"/>
              <w:right w:val="nil"/>
            </w:tcBorders>
            <w:shd w:val="clear" w:color="auto" w:fill="auto"/>
            <w:noWrap/>
            <w:vAlign w:val="center"/>
            <w:hideMark/>
          </w:tcPr>
          <w:p w14:paraId="705C807F"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11,70</w:t>
            </w:r>
          </w:p>
        </w:tc>
        <w:tc>
          <w:tcPr>
            <w:tcW w:w="445" w:type="dxa"/>
            <w:tcBorders>
              <w:top w:val="nil"/>
              <w:left w:val="nil"/>
              <w:bottom w:val="single" w:sz="4" w:space="0" w:color="auto"/>
              <w:right w:val="single" w:sz="4" w:space="0" w:color="auto"/>
            </w:tcBorders>
            <w:shd w:val="clear" w:color="auto" w:fill="auto"/>
            <w:noWrap/>
            <w:vAlign w:val="center"/>
            <w:hideMark/>
          </w:tcPr>
          <w:p w14:paraId="27BA71DD"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c>
          <w:tcPr>
            <w:tcW w:w="882" w:type="dxa"/>
            <w:tcBorders>
              <w:top w:val="nil"/>
              <w:left w:val="nil"/>
              <w:bottom w:val="single" w:sz="4" w:space="0" w:color="auto"/>
              <w:right w:val="nil"/>
            </w:tcBorders>
            <w:shd w:val="clear" w:color="auto" w:fill="auto"/>
            <w:vAlign w:val="center"/>
            <w:hideMark/>
          </w:tcPr>
          <w:p w14:paraId="36AEEA27"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20,60</w:t>
            </w:r>
          </w:p>
        </w:tc>
        <w:tc>
          <w:tcPr>
            <w:tcW w:w="404" w:type="dxa"/>
            <w:tcBorders>
              <w:top w:val="nil"/>
              <w:left w:val="nil"/>
              <w:bottom w:val="single" w:sz="4" w:space="0" w:color="auto"/>
              <w:right w:val="single" w:sz="4" w:space="0" w:color="auto"/>
            </w:tcBorders>
            <w:shd w:val="clear" w:color="auto" w:fill="auto"/>
            <w:vAlign w:val="center"/>
            <w:hideMark/>
          </w:tcPr>
          <w:p w14:paraId="6F599CDA"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w:t>
            </w:r>
          </w:p>
        </w:tc>
        <w:tc>
          <w:tcPr>
            <w:tcW w:w="885" w:type="dxa"/>
            <w:tcBorders>
              <w:top w:val="nil"/>
              <w:left w:val="nil"/>
              <w:bottom w:val="single" w:sz="4" w:space="0" w:color="auto"/>
              <w:right w:val="nil"/>
            </w:tcBorders>
            <w:shd w:val="clear" w:color="auto" w:fill="auto"/>
            <w:noWrap/>
            <w:vAlign w:val="center"/>
            <w:hideMark/>
          </w:tcPr>
          <w:p w14:paraId="5BE34A5C"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16,70</w:t>
            </w:r>
          </w:p>
        </w:tc>
        <w:tc>
          <w:tcPr>
            <w:tcW w:w="494" w:type="dxa"/>
            <w:tcBorders>
              <w:top w:val="nil"/>
              <w:left w:val="nil"/>
              <w:bottom w:val="single" w:sz="4" w:space="0" w:color="auto"/>
              <w:right w:val="single" w:sz="4" w:space="0" w:color="auto"/>
            </w:tcBorders>
            <w:shd w:val="clear" w:color="auto" w:fill="auto"/>
            <w:vAlign w:val="center"/>
            <w:hideMark/>
          </w:tcPr>
          <w:p w14:paraId="39A88C4E"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r>
      <w:tr w:rsidR="00DE6110" w:rsidRPr="00961383" w14:paraId="48FAA12B" w14:textId="77777777" w:rsidTr="00587E5C">
        <w:trPr>
          <w:trHeight w:val="286"/>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3F5F8734" w14:textId="77777777" w:rsidR="00DE6110" w:rsidRPr="00961383" w:rsidRDefault="00DE6110" w:rsidP="00587E5C">
            <w:pPr>
              <w:spacing w:before="0" w:after="0" w:line="240" w:lineRule="auto"/>
              <w:ind w:firstLine="0"/>
              <w:rPr>
                <w:noProof w:val="0"/>
                <w:sz w:val="20"/>
                <w:lang w:val="vi-VN" w:eastAsia="vi-VN"/>
              </w:rPr>
            </w:pPr>
            <w:r w:rsidRPr="00961383">
              <w:rPr>
                <w:noProof w:val="0"/>
                <w:sz w:val="20"/>
                <w:lang w:val="vi-VN" w:eastAsia="vi-VN"/>
              </w:rPr>
              <w:t>Phước Hòa</w:t>
            </w:r>
          </w:p>
        </w:tc>
        <w:tc>
          <w:tcPr>
            <w:tcW w:w="600" w:type="dxa"/>
            <w:tcBorders>
              <w:top w:val="nil"/>
              <w:left w:val="nil"/>
              <w:bottom w:val="single" w:sz="4" w:space="0" w:color="auto"/>
              <w:right w:val="nil"/>
            </w:tcBorders>
            <w:shd w:val="clear" w:color="auto" w:fill="auto"/>
            <w:noWrap/>
            <w:vAlign w:val="center"/>
            <w:hideMark/>
          </w:tcPr>
          <w:p w14:paraId="4ED2A0F8"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106º</w:t>
            </w:r>
          </w:p>
        </w:tc>
        <w:tc>
          <w:tcPr>
            <w:tcW w:w="453" w:type="dxa"/>
            <w:tcBorders>
              <w:top w:val="nil"/>
              <w:left w:val="nil"/>
              <w:bottom w:val="single" w:sz="4" w:space="0" w:color="auto"/>
              <w:right w:val="nil"/>
            </w:tcBorders>
            <w:shd w:val="clear" w:color="auto" w:fill="auto"/>
            <w:noWrap/>
            <w:vAlign w:val="center"/>
            <w:hideMark/>
          </w:tcPr>
          <w:p w14:paraId="01762416"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46'</w:t>
            </w:r>
          </w:p>
        </w:tc>
        <w:tc>
          <w:tcPr>
            <w:tcW w:w="636" w:type="dxa"/>
            <w:tcBorders>
              <w:top w:val="nil"/>
              <w:left w:val="single" w:sz="4" w:space="0" w:color="auto"/>
              <w:bottom w:val="single" w:sz="4" w:space="0" w:color="auto"/>
              <w:right w:val="nil"/>
            </w:tcBorders>
            <w:shd w:val="clear" w:color="auto" w:fill="auto"/>
            <w:noWrap/>
            <w:vAlign w:val="center"/>
            <w:hideMark/>
          </w:tcPr>
          <w:p w14:paraId="2C53193D"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11º</w:t>
            </w:r>
          </w:p>
        </w:tc>
        <w:tc>
          <w:tcPr>
            <w:tcW w:w="475" w:type="dxa"/>
            <w:tcBorders>
              <w:top w:val="nil"/>
              <w:left w:val="nil"/>
              <w:bottom w:val="single" w:sz="4" w:space="0" w:color="auto"/>
              <w:right w:val="nil"/>
            </w:tcBorders>
            <w:shd w:val="clear" w:color="auto" w:fill="auto"/>
            <w:noWrap/>
            <w:vAlign w:val="center"/>
            <w:hideMark/>
          </w:tcPr>
          <w:p w14:paraId="0AFC0A50"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15'</w:t>
            </w:r>
          </w:p>
        </w:tc>
        <w:tc>
          <w:tcPr>
            <w:tcW w:w="1270" w:type="dxa"/>
            <w:tcBorders>
              <w:top w:val="nil"/>
              <w:left w:val="single" w:sz="4" w:space="0" w:color="auto"/>
              <w:bottom w:val="single" w:sz="4" w:space="0" w:color="auto"/>
              <w:right w:val="single" w:sz="4" w:space="0" w:color="auto"/>
            </w:tcBorders>
            <w:shd w:val="clear" w:color="auto" w:fill="auto"/>
            <w:noWrap/>
            <w:vAlign w:val="center"/>
            <w:hideMark/>
          </w:tcPr>
          <w:p w14:paraId="0224532E" w14:textId="77777777" w:rsidR="00DE6110" w:rsidRPr="00961383" w:rsidRDefault="00DE6110" w:rsidP="00587E5C">
            <w:pPr>
              <w:spacing w:before="0" w:after="0" w:line="240" w:lineRule="auto"/>
              <w:ind w:firstLine="0"/>
              <w:rPr>
                <w:noProof w:val="0"/>
                <w:sz w:val="20"/>
                <w:lang w:val="vi-VN" w:eastAsia="vi-VN"/>
              </w:rPr>
            </w:pPr>
            <w:r w:rsidRPr="00961383">
              <w:rPr>
                <w:noProof w:val="0"/>
                <w:sz w:val="20"/>
                <w:lang w:val="vi-VN" w:eastAsia="vi-VN"/>
              </w:rPr>
              <w:t>Bình Phước</w:t>
            </w:r>
          </w:p>
        </w:tc>
        <w:tc>
          <w:tcPr>
            <w:tcW w:w="930" w:type="dxa"/>
            <w:tcBorders>
              <w:top w:val="nil"/>
              <w:left w:val="nil"/>
              <w:bottom w:val="single" w:sz="4" w:space="0" w:color="auto"/>
              <w:right w:val="nil"/>
            </w:tcBorders>
            <w:shd w:val="clear" w:color="auto" w:fill="auto"/>
            <w:noWrap/>
            <w:vAlign w:val="center"/>
            <w:hideMark/>
          </w:tcPr>
          <w:p w14:paraId="4697B8B5"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8,70</w:t>
            </w:r>
          </w:p>
        </w:tc>
        <w:tc>
          <w:tcPr>
            <w:tcW w:w="445" w:type="dxa"/>
            <w:tcBorders>
              <w:top w:val="nil"/>
              <w:left w:val="nil"/>
              <w:bottom w:val="single" w:sz="4" w:space="0" w:color="auto"/>
              <w:right w:val="single" w:sz="4" w:space="0" w:color="auto"/>
            </w:tcBorders>
            <w:shd w:val="clear" w:color="auto" w:fill="auto"/>
            <w:noWrap/>
            <w:vAlign w:val="center"/>
            <w:hideMark/>
          </w:tcPr>
          <w:p w14:paraId="4595C14C"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c>
          <w:tcPr>
            <w:tcW w:w="882" w:type="dxa"/>
            <w:tcBorders>
              <w:top w:val="nil"/>
              <w:left w:val="nil"/>
              <w:bottom w:val="single" w:sz="4" w:space="0" w:color="auto"/>
              <w:right w:val="nil"/>
            </w:tcBorders>
            <w:shd w:val="clear" w:color="auto" w:fill="auto"/>
            <w:vAlign w:val="center"/>
            <w:hideMark/>
          </w:tcPr>
          <w:p w14:paraId="1D2568FD"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12,10</w:t>
            </w:r>
          </w:p>
        </w:tc>
        <w:tc>
          <w:tcPr>
            <w:tcW w:w="404" w:type="dxa"/>
            <w:tcBorders>
              <w:top w:val="nil"/>
              <w:left w:val="nil"/>
              <w:bottom w:val="single" w:sz="4" w:space="0" w:color="auto"/>
              <w:right w:val="single" w:sz="4" w:space="0" w:color="auto"/>
            </w:tcBorders>
            <w:shd w:val="clear" w:color="auto" w:fill="auto"/>
            <w:vAlign w:val="center"/>
            <w:hideMark/>
          </w:tcPr>
          <w:p w14:paraId="3F39665C"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w:t>
            </w:r>
          </w:p>
        </w:tc>
        <w:tc>
          <w:tcPr>
            <w:tcW w:w="885" w:type="dxa"/>
            <w:tcBorders>
              <w:top w:val="nil"/>
              <w:left w:val="nil"/>
              <w:bottom w:val="single" w:sz="4" w:space="0" w:color="auto"/>
              <w:right w:val="nil"/>
            </w:tcBorders>
            <w:shd w:val="clear" w:color="auto" w:fill="auto"/>
            <w:noWrap/>
            <w:vAlign w:val="center"/>
            <w:hideMark/>
          </w:tcPr>
          <w:p w14:paraId="1818B6F5"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15,10</w:t>
            </w:r>
          </w:p>
        </w:tc>
        <w:tc>
          <w:tcPr>
            <w:tcW w:w="494" w:type="dxa"/>
            <w:tcBorders>
              <w:top w:val="nil"/>
              <w:left w:val="nil"/>
              <w:bottom w:val="single" w:sz="4" w:space="0" w:color="auto"/>
              <w:right w:val="single" w:sz="4" w:space="0" w:color="auto"/>
            </w:tcBorders>
            <w:shd w:val="clear" w:color="auto" w:fill="auto"/>
            <w:vAlign w:val="center"/>
            <w:hideMark/>
          </w:tcPr>
          <w:p w14:paraId="072F9F30"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r>
      <w:tr w:rsidR="00DE6110" w:rsidRPr="00961383" w14:paraId="030CBDC9" w14:textId="77777777" w:rsidTr="00587E5C">
        <w:trPr>
          <w:trHeight w:val="286"/>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5205D951" w14:textId="77777777" w:rsidR="00DE6110" w:rsidRPr="00961383" w:rsidRDefault="00DE6110" w:rsidP="00587E5C">
            <w:pPr>
              <w:spacing w:before="0" w:after="0" w:line="240" w:lineRule="auto"/>
              <w:ind w:firstLine="0"/>
              <w:rPr>
                <w:noProof w:val="0"/>
                <w:sz w:val="20"/>
                <w:lang w:val="vi-VN" w:eastAsia="vi-VN"/>
              </w:rPr>
            </w:pPr>
            <w:r w:rsidRPr="00961383">
              <w:rPr>
                <w:noProof w:val="0"/>
                <w:sz w:val="20"/>
                <w:lang w:val="vi-VN" w:eastAsia="vi-VN"/>
              </w:rPr>
              <w:t>Tà Lai</w:t>
            </w:r>
          </w:p>
        </w:tc>
        <w:tc>
          <w:tcPr>
            <w:tcW w:w="600" w:type="dxa"/>
            <w:tcBorders>
              <w:top w:val="nil"/>
              <w:left w:val="nil"/>
              <w:bottom w:val="single" w:sz="4" w:space="0" w:color="auto"/>
              <w:right w:val="nil"/>
            </w:tcBorders>
            <w:shd w:val="clear" w:color="auto" w:fill="auto"/>
            <w:noWrap/>
            <w:vAlign w:val="center"/>
            <w:hideMark/>
          </w:tcPr>
          <w:p w14:paraId="456EEB71"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107º</w:t>
            </w:r>
          </w:p>
        </w:tc>
        <w:tc>
          <w:tcPr>
            <w:tcW w:w="453" w:type="dxa"/>
            <w:tcBorders>
              <w:top w:val="nil"/>
              <w:left w:val="nil"/>
              <w:bottom w:val="single" w:sz="4" w:space="0" w:color="auto"/>
              <w:right w:val="nil"/>
            </w:tcBorders>
            <w:shd w:val="clear" w:color="auto" w:fill="auto"/>
            <w:noWrap/>
            <w:vAlign w:val="center"/>
            <w:hideMark/>
          </w:tcPr>
          <w:p w14:paraId="4B4B20EC"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22'</w:t>
            </w:r>
          </w:p>
        </w:tc>
        <w:tc>
          <w:tcPr>
            <w:tcW w:w="636" w:type="dxa"/>
            <w:tcBorders>
              <w:top w:val="nil"/>
              <w:left w:val="single" w:sz="4" w:space="0" w:color="auto"/>
              <w:bottom w:val="single" w:sz="4" w:space="0" w:color="auto"/>
              <w:right w:val="nil"/>
            </w:tcBorders>
            <w:shd w:val="clear" w:color="auto" w:fill="auto"/>
            <w:noWrap/>
            <w:vAlign w:val="center"/>
            <w:hideMark/>
          </w:tcPr>
          <w:p w14:paraId="1C3AD388"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10º</w:t>
            </w:r>
          </w:p>
        </w:tc>
        <w:tc>
          <w:tcPr>
            <w:tcW w:w="475" w:type="dxa"/>
            <w:tcBorders>
              <w:top w:val="nil"/>
              <w:left w:val="nil"/>
              <w:bottom w:val="single" w:sz="4" w:space="0" w:color="auto"/>
              <w:right w:val="nil"/>
            </w:tcBorders>
            <w:shd w:val="clear" w:color="auto" w:fill="auto"/>
            <w:noWrap/>
            <w:vAlign w:val="center"/>
            <w:hideMark/>
          </w:tcPr>
          <w:p w14:paraId="17D1BB10"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23'</w:t>
            </w:r>
          </w:p>
        </w:tc>
        <w:tc>
          <w:tcPr>
            <w:tcW w:w="1270" w:type="dxa"/>
            <w:tcBorders>
              <w:top w:val="nil"/>
              <w:left w:val="single" w:sz="4" w:space="0" w:color="auto"/>
              <w:bottom w:val="single" w:sz="4" w:space="0" w:color="auto"/>
              <w:right w:val="single" w:sz="4" w:space="0" w:color="auto"/>
            </w:tcBorders>
            <w:shd w:val="clear" w:color="auto" w:fill="auto"/>
            <w:noWrap/>
            <w:vAlign w:val="center"/>
            <w:hideMark/>
          </w:tcPr>
          <w:p w14:paraId="64020032" w14:textId="77777777" w:rsidR="00DE6110" w:rsidRPr="00961383" w:rsidRDefault="00DE6110" w:rsidP="00587E5C">
            <w:pPr>
              <w:spacing w:before="0" w:after="0" w:line="240" w:lineRule="auto"/>
              <w:ind w:firstLine="0"/>
              <w:rPr>
                <w:noProof w:val="0"/>
                <w:sz w:val="20"/>
                <w:lang w:val="vi-VN" w:eastAsia="vi-VN"/>
              </w:rPr>
            </w:pPr>
            <w:r w:rsidRPr="00961383">
              <w:rPr>
                <w:noProof w:val="0"/>
                <w:sz w:val="20"/>
                <w:lang w:val="vi-VN" w:eastAsia="vi-VN"/>
              </w:rPr>
              <w:t>Đồng Nai</w:t>
            </w:r>
          </w:p>
        </w:tc>
        <w:tc>
          <w:tcPr>
            <w:tcW w:w="930" w:type="dxa"/>
            <w:tcBorders>
              <w:top w:val="nil"/>
              <w:left w:val="nil"/>
              <w:bottom w:val="single" w:sz="4" w:space="0" w:color="auto"/>
              <w:right w:val="nil"/>
            </w:tcBorders>
            <w:shd w:val="clear" w:color="auto" w:fill="auto"/>
            <w:noWrap/>
            <w:vAlign w:val="center"/>
            <w:hideMark/>
          </w:tcPr>
          <w:p w14:paraId="3BCE5E86"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14,40</w:t>
            </w:r>
          </w:p>
        </w:tc>
        <w:tc>
          <w:tcPr>
            <w:tcW w:w="445" w:type="dxa"/>
            <w:tcBorders>
              <w:top w:val="nil"/>
              <w:left w:val="nil"/>
              <w:bottom w:val="single" w:sz="4" w:space="0" w:color="auto"/>
              <w:right w:val="single" w:sz="4" w:space="0" w:color="auto"/>
            </w:tcBorders>
            <w:shd w:val="clear" w:color="auto" w:fill="auto"/>
            <w:noWrap/>
            <w:vAlign w:val="center"/>
            <w:hideMark/>
          </w:tcPr>
          <w:p w14:paraId="770D04C8"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c>
          <w:tcPr>
            <w:tcW w:w="882" w:type="dxa"/>
            <w:tcBorders>
              <w:top w:val="nil"/>
              <w:left w:val="nil"/>
              <w:bottom w:val="single" w:sz="4" w:space="0" w:color="auto"/>
              <w:right w:val="nil"/>
            </w:tcBorders>
            <w:shd w:val="clear" w:color="auto" w:fill="auto"/>
            <w:vAlign w:val="center"/>
            <w:hideMark/>
          </w:tcPr>
          <w:p w14:paraId="497D5F25"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16,10</w:t>
            </w:r>
          </w:p>
        </w:tc>
        <w:tc>
          <w:tcPr>
            <w:tcW w:w="404" w:type="dxa"/>
            <w:tcBorders>
              <w:top w:val="nil"/>
              <w:left w:val="nil"/>
              <w:bottom w:val="single" w:sz="4" w:space="0" w:color="auto"/>
              <w:right w:val="single" w:sz="4" w:space="0" w:color="auto"/>
            </w:tcBorders>
            <w:shd w:val="clear" w:color="auto" w:fill="auto"/>
            <w:vAlign w:val="center"/>
            <w:hideMark/>
          </w:tcPr>
          <w:p w14:paraId="69B7FD42"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w:t>
            </w:r>
          </w:p>
        </w:tc>
        <w:tc>
          <w:tcPr>
            <w:tcW w:w="885" w:type="dxa"/>
            <w:tcBorders>
              <w:top w:val="nil"/>
              <w:left w:val="nil"/>
              <w:bottom w:val="single" w:sz="4" w:space="0" w:color="auto"/>
              <w:right w:val="nil"/>
            </w:tcBorders>
            <w:shd w:val="clear" w:color="auto" w:fill="auto"/>
            <w:noWrap/>
            <w:vAlign w:val="center"/>
            <w:hideMark/>
          </w:tcPr>
          <w:p w14:paraId="527BBF9E" w14:textId="77777777" w:rsidR="00DE6110" w:rsidRPr="00961383" w:rsidRDefault="00DE6110" w:rsidP="00587E5C">
            <w:pPr>
              <w:spacing w:before="0" w:after="0" w:line="240" w:lineRule="auto"/>
              <w:ind w:firstLine="0"/>
              <w:jc w:val="right"/>
              <w:rPr>
                <w:noProof w:val="0"/>
                <w:sz w:val="20"/>
                <w:lang w:val="vi-VN" w:eastAsia="vi-VN"/>
              </w:rPr>
            </w:pPr>
            <w:r w:rsidRPr="00961383">
              <w:rPr>
                <w:noProof w:val="0"/>
                <w:sz w:val="20"/>
                <w:lang w:val="vi-VN" w:eastAsia="vi-VN"/>
              </w:rPr>
              <w:t>18,90</w:t>
            </w:r>
          </w:p>
        </w:tc>
        <w:tc>
          <w:tcPr>
            <w:tcW w:w="494" w:type="dxa"/>
            <w:tcBorders>
              <w:top w:val="nil"/>
              <w:left w:val="nil"/>
              <w:bottom w:val="single" w:sz="4" w:space="0" w:color="auto"/>
              <w:right w:val="single" w:sz="4" w:space="0" w:color="auto"/>
            </w:tcBorders>
            <w:shd w:val="clear" w:color="auto" w:fill="auto"/>
            <w:vAlign w:val="center"/>
            <w:hideMark/>
          </w:tcPr>
          <w:p w14:paraId="7072E6CA" w14:textId="77777777" w:rsidR="00DE6110" w:rsidRPr="00961383" w:rsidRDefault="00DE6110" w:rsidP="00587E5C">
            <w:pPr>
              <w:spacing w:before="0" w:after="0" w:line="240" w:lineRule="auto"/>
              <w:ind w:firstLine="0"/>
              <w:jc w:val="left"/>
              <w:rPr>
                <w:noProof w:val="0"/>
                <w:sz w:val="20"/>
                <w:lang w:val="vi-VN" w:eastAsia="vi-VN"/>
              </w:rPr>
            </w:pPr>
            <w:r w:rsidRPr="00961383">
              <w:rPr>
                <w:noProof w:val="0"/>
                <w:sz w:val="20"/>
                <w:lang w:val="vi-VN" w:eastAsia="vi-VN"/>
              </w:rPr>
              <w:t>%</w:t>
            </w:r>
          </w:p>
        </w:tc>
      </w:tr>
    </w:tbl>
    <w:p w14:paraId="3DA0D273" w14:textId="6A8B87D7" w:rsidR="00405AE0" w:rsidRPr="00961383" w:rsidRDefault="00405AE0" w:rsidP="00685168">
      <w:pPr>
        <w:pStyle w:val="Heading2"/>
      </w:pPr>
      <w:r w:rsidRPr="00961383">
        <w:t xml:space="preserve">Sơ đồ </w:t>
      </w:r>
      <w:r w:rsidR="0017008E" w:rsidRPr="00961383">
        <w:t xml:space="preserve">nghiên cứu </w:t>
      </w:r>
      <w:r w:rsidRPr="00961383">
        <w:t>tính toán</w:t>
      </w:r>
      <w:r w:rsidR="0017008E" w:rsidRPr="00961383">
        <w:t xml:space="preserve"> </w:t>
      </w:r>
    </w:p>
    <w:p w14:paraId="5DB65127" w14:textId="77777777" w:rsidR="00E23B46" w:rsidRPr="00961383" w:rsidRDefault="00E23B46" w:rsidP="00E23B46">
      <w:pPr>
        <w:pStyle w:val="hinh"/>
      </w:pPr>
      <w:r w:rsidRPr="00961383">
        <w:drawing>
          <wp:inline distT="0" distB="0" distL="0" distR="0" wp14:anchorId="7CEE031C" wp14:editId="5ADB95D5">
            <wp:extent cx="5828306" cy="1235137"/>
            <wp:effectExtent l="0" t="0" r="127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cstate="print">
                      <a:extLst>
                        <a:ext uri="{28A0092B-C50C-407E-A947-70E740481C1C}">
                          <a14:useLocalDpi xmlns:a14="http://schemas.microsoft.com/office/drawing/2010/main" val="0"/>
                        </a:ext>
                      </a:extLst>
                    </a:blip>
                    <a:srcRect b="9163"/>
                    <a:stretch>
                      <a:fillRect/>
                    </a:stretch>
                  </pic:blipFill>
                  <pic:spPr bwMode="auto">
                    <a:xfrm>
                      <a:off x="0" y="0"/>
                      <a:ext cx="5854136" cy="1240611"/>
                    </a:xfrm>
                    <a:prstGeom prst="rect">
                      <a:avLst/>
                    </a:prstGeom>
                    <a:noFill/>
                    <a:ln>
                      <a:noFill/>
                    </a:ln>
                  </pic:spPr>
                </pic:pic>
              </a:graphicData>
            </a:graphic>
          </wp:inline>
        </w:drawing>
      </w:r>
    </w:p>
    <w:p w14:paraId="36543B08" w14:textId="77777777" w:rsidR="003A4A73" w:rsidRPr="00961383" w:rsidRDefault="003A4A73" w:rsidP="003A4A73">
      <w:pPr>
        <w:pStyle w:val="Caption1"/>
        <w:rPr>
          <w:lang w:val="en-US"/>
        </w:rPr>
      </w:pPr>
      <w:r w:rsidRPr="00961383">
        <w:t xml:space="preserve">Hình </w:t>
      </w:r>
      <w:r w:rsidR="00F257C5" w:rsidRPr="00961383">
        <w:fldChar w:fldCharType="begin"/>
      </w:r>
      <w:r w:rsidRPr="00961383">
        <w:instrText xml:space="preserve"> SEQ Hình \* ARABIC </w:instrText>
      </w:r>
      <w:r w:rsidR="00F257C5" w:rsidRPr="00961383">
        <w:fldChar w:fldCharType="separate"/>
      </w:r>
      <w:r w:rsidR="007076DD">
        <w:rPr>
          <w:noProof/>
        </w:rPr>
        <w:t>2</w:t>
      </w:r>
      <w:r w:rsidR="00F257C5" w:rsidRPr="00961383">
        <w:fldChar w:fldCharType="end"/>
      </w:r>
      <w:r w:rsidRPr="00961383">
        <w:t xml:space="preserve">. </w:t>
      </w:r>
      <w:r w:rsidRPr="00961383">
        <w:rPr>
          <w:lang w:val="en-US"/>
        </w:rPr>
        <w:t>Sơ đồ nghiên cứu tính toán thủy lực và ngập lụt</w:t>
      </w:r>
    </w:p>
    <w:p w14:paraId="58697108" w14:textId="77777777" w:rsidR="00405AE0" w:rsidRPr="00961383" w:rsidRDefault="00405AE0" w:rsidP="00405AE0">
      <w:pPr>
        <w:rPr>
          <w:lang w:val="vi-VN"/>
        </w:rPr>
      </w:pPr>
      <w:r w:rsidRPr="00961383">
        <w:rPr>
          <w:lang w:val="vi-VN"/>
        </w:rPr>
        <w:t xml:space="preserve">Phương pháp mô hình toán được sử dụng </w:t>
      </w:r>
      <w:bookmarkStart w:id="3" w:name="_Hlk501375380"/>
      <w:r w:rsidRPr="00961383">
        <w:rPr>
          <w:lang w:val="vi-VN"/>
        </w:rPr>
        <w:t>để tính toán mô phỏng ngập lụt, nhóm nghiên cứu chọn các module MIKE NAM để tính toán mưa dòng chảy và các module MIKE11, MIKE21FM, MIKE FLOOD thuộc bộ phần mềm MIKE (DHI) để mô phỏng ngập lụt, phần mềm ArcGIS được sử dụng để xử lý số liệu đầu vào, phân tích nguy cơ ngập lụt và biểu diễn lên bản đồ.</w:t>
      </w:r>
      <w:bookmarkEnd w:id="3"/>
    </w:p>
    <w:p w14:paraId="6022128D" w14:textId="77777777" w:rsidR="00405AE0" w:rsidRPr="00961383" w:rsidRDefault="0017008E" w:rsidP="00E23B46">
      <w:pPr>
        <w:pStyle w:val="421"/>
        <w:numPr>
          <w:ilvl w:val="2"/>
          <w:numId w:val="8"/>
        </w:numPr>
      </w:pPr>
      <w:r w:rsidRPr="00961383">
        <w:t>Tính t</w:t>
      </w:r>
      <w:r w:rsidR="00405AE0" w:rsidRPr="00961383">
        <w:t>oán mưa dòng chảy</w:t>
      </w:r>
      <w:r w:rsidRPr="00961383">
        <w:t xml:space="preserve"> nhập lưu cho mô hình</w:t>
      </w:r>
    </w:p>
    <w:p w14:paraId="162E927A" w14:textId="3EFD528F" w:rsidR="00405AE0" w:rsidRPr="00961383" w:rsidRDefault="0017008E" w:rsidP="00405AE0">
      <w:pPr>
        <w:rPr>
          <w:lang w:val="vi-VN"/>
        </w:rPr>
      </w:pPr>
      <w:r w:rsidRPr="00961383">
        <w:rPr>
          <w:lang w:val="vi-VN"/>
        </w:rPr>
        <w:t xml:space="preserve">Lưu lượng nhập lưu cho toàn bộ các lưu vực sông suối </w:t>
      </w:r>
      <w:r w:rsidR="00405AE0" w:rsidRPr="00961383">
        <w:rPr>
          <w:lang w:val="vi-VN"/>
        </w:rPr>
        <w:t>được tính toán từ mô hình</w:t>
      </w:r>
      <w:r w:rsidRPr="00961383">
        <w:rPr>
          <w:lang w:val="vi-VN"/>
        </w:rPr>
        <w:t xml:space="preserve"> thủy văn </w:t>
      </w:r>
      <w:r w:rsidR="00405AE0" w:rsidRPr="00961383">
        <w:rPr>
          <w:lang w:val="vi-VN"/>
        </w:rPr>
        <w:t xml:space="preserve"> </w:t>
      </w:r>
      <w:r w:rsidRPr="00961383">
        <w:rPr>
          <w:lang w:val="vi-VN"/>
        </w:rPr>
        <w:t>mưa dòng chảy NAM (Railfall – Runoof)</w:t>
      </w:r>
      <w:r w:rsidR="00405AE0" w:rsidRPr="00961383">
        <w:rPr>
          <w:lang w:val="vi-VN"/>
        </w:rPr>
        <w:t xml:space="preserve">. Lưu vực của </w:t>
      </w:r>
      <w:r w:rsidRPr="00961383">
        <w:rPr>
          <w:lang w:val="vi-VN"/>
        </w:rPr>
        <w:t xml:space="preserve">các sông suối trong mô hình </w:t>
      </w:r>
      <w:r w:rsidR="00405AE0" w:rsidRPr="00961383">
        <w:rPr>
          <w:lang w:val="vi-VN"/>
        </w:rPr>
        <w:t xml:space="preserve">cho toàn bộ hạ lưu lưu vực được chia nhỏ dựa theo tính chất của khí </w:t>
      </w:r>
      <w:r w:rsidR="00405AE0" w:rsidRPr="00961383">
        <w:rPr>
          <w:lang w:val="vi-VN"/>
        </w:rPr>
        <w:lastRenderedPageBreak/>
        <w:t xml:space="preserve">hậu, hệ thống tưới, hệ thống cấp nước, các lưu vực sông nhỏ, hồ chứa và các trạm đo. </w:t>
      </w:r>
      <w:r w:rsidRPr="00961383">
        <w:rPr>
          <w:lang w:val="vi-VN"/>
        </w:rPr>
        <w:t>Khu vực</w:t>
      </w:r>
      <w:r w:rsidR="00405AE0" w:rsidRPr="00961383">
        <w:rPr>
          <w:lang w:val="vi-VN"/>
        </w:rPr>
        <w:t xml:space="preserve"> hạ lưu Sài </w:t>
      </w:r>
      <w:r w:rsidR="00C32CD2" w:rsidRPr="00961383">
        <w:rPr>
          <w:lang w:val="vi-VN"/>
        </w:rPr>
        <w:t>G</w:t>
      </w:r>
      <w:r w:rsidR="00405AE0" w:rsidRPr="00961383">
        <w:rPr>
          <w:lang w:val="vi-VN"/>
        </w:rPr>
        <w:t xml:space="preserve">òn - Đồng Nai được chia thành 213 </w:t>
      </w:r>
      <w:r w:rsidRPr="00961383">
        <w:rPr>
          <w:lang w:val="vi-VN"/>
        </w:rPr>
        <w:t xml:space="preserve">tiểu </w:t>
      </w:r>
      <w:r w:rsidR="00405AE0" w:rsidRPr="00961383">
        <w:rPr>
          <w:lang w:val="vi-VN"/>
        </w:rPr>
        <w:t xml:space="preserve">lưu </w:t>
      </w:r>
      <w:r w:rsidR="00405AE0" w:rsidRPr="005C41C4">
        <w:rPr>
          <w:lang w:val="vi-VN"/>
        </w:rPr>
        <w:t>vực</w:t>
      </w:r>
      <w:r w:rsidR="002E6F76" w:rsidRPr="005C41C4">
        <w:t xml:space="preserve"> (kế thừa kết quả tính toán của</w:t>
      </w:r>
      <w:r w:rsidR="009000E7" w:rsidRPr="005C41C4">
        <w:t xml:space="preserve"> Phạm Thế Vinh</w:t>
      </w:r>
      <w:r w:rsidR="002E6F76" w:rsidRPr="005C41C4">
        <w:t xml:space="preserve"> [</w:t>
      </w:r>
      <w:r w:rsidR="009000E7" w:rsidRPr="005C41C4">
        <w:t>1</w:t>
      </w:r>
      <w:r w:rsidR="002E6F76" w:rsidRPr="005C41C4">
        <w:t>])</w:t>
      </w:r>
      <w:r w:rsidRPr="005C41C4">
        <w:rPr>
          <w:lang w:val="vi-VN"/>
        </w:rPr>
        <w:t xml:space="preserve">. Vùng đô thị sẽ các tiểu lưu vực  được </w:t>
      </w:r>
      <w:r w:rsidR="00405AE0" w:rsidRPr="005C41C4">
        <w:rPr>
          <w:lang w:val="vi-VN"/>
        </w:rPr>
        <w:t xml:space="preserve"> chia nhỏ để </w:t>
      </w:r>
      <w:r w:rsidRPr="005C41C4">
        <w:rPr>
          <w:lang w:val="vi-VN"/>
        </w:rPr>
        <w:t>tăng độ chính xác</w:t>
      </w:r>
      <w:r w:rsidR="00405AE0" w:rsidRPr="005C41C4">
        <w:rPr>
          <w:lang w:val="vi-VN"/>
        </w:rPr>
        <w:t xml:space="preserve">. </w:t>
      </w:r>
      <w:r w:rsidR="003A4A73" w:rsidRPr="005C41C4">
        <w:rPr>
          <w:lang w:val="vi-VN"/>
        </w:rPr>
        <w:t xml:space="preserve">Mưa dùng tính toán cho các </w:t>
      </w:r>
      <w:r w:rsidR="00C32CD2" w:rsidRPr="005C41C4">
        <w:rPr>
          <w:lang w:val="vi-VN"/>
        </w:rPr>
        <w:t xml:space="preserve"> các tiểu lưu vực</w:t>
      </w:r>
      <w:r w:rsidR="003A4A73" w:rsidRPr="005C41C4">
        <w:rPr>
          <w:lang w:val="vi-VN"/>
        </w:rPr>
        <w:t xml:space="preserve"> là các trạm</w:t>
      </w:r>
      <w:r w:rsidR="003A4A73" w:rsidRPr="00961383">
        <w:rPr>
          <w:lang w:val="vi-VN"/>
        </w:rPr>
        <w:t xml:space="preserve"> mưa phân bố trong khu vực nghiên cứu và vùng lân cận có ảnh hưởng, Vùng ngoài </w:t>
      </w:r>
      <w:r w:rsidR="00C32CD2" w:rsidRPr="00961383">
        <w:rPr>
          <w:lang w:val="vi-VN"/>
        </w:rPr>
        <w:t>đô thị dùng tài liệu mưa ngày để tính toán dòng chảy, các tiểu lưu vực trong đô thị dùng tài liệu mưa trận thời đoạn 15</w:t>
      </w:r>
      <w:r w:rsidR="004B6AF5" w:rsidRPr="00961383">
        <w:rPr>
          <w:lang w:val="vi-VN"/>
        </w:rPr>
        <w:t xml:space="preserve"> phút</w:t>
      </w:r>
      <w:r w:rsidR="00C32CD2" w:rsidRPr="00961383">
        <w:rPr>
          <w:lang w:val="vi-VN"/>
        </w:rPr>
        <w:t xml:space="preserve"> để tính toán. </w:t>
      </w:r>
      <w:r w:rsidR="00405AE0" w:rsidRPr="00961383">
        <w:rPr>
          <w:lang w:val="vi-VN"/>
        </w:rPr>
        <w:t>Tài liệu mưa đầu vào cho các lưu vực được tính toán theo phương pháp đa giác Thiessen.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4"/>
        <w:gridCol w:w="4424"/>
      </w:tblGrid>
      <w:tr w:rsidR="005E1FB5" w:rsidRPr="00961383" w14:paraId="57966935" w14:textId="77777777" w:rsidTr="005E1FB5">
        <w:tc>
          <w:tcPr>
            <w:tcW w:w="4644" w:type="dxa"/>
          </w:tcPr>
          <w:p w14:paraId="13B61157" w14:textId="77777777" w:rsidR="005E1FB5" w:rsidRPr="00961383" w:rsidRDefault="005E1FB5" w:rsidP="00405AE0">
            <w:pPr>
              <w:ind w:firstLine="0"/>
            </w:pPr>
            <w:r w:rsidRPr="00961383">
              <w:drawing>
                <wp:inline distT="0" distB="0" distL="0" distR="0" wp14:anchorId="0A0BB78E" wp14:editId="350FFA26">
                  <wp:extent cx="2638425" cy="2682411"/>
                  <wp:effectExtent l="19050" t="19050" r="9525"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l="17990" t="17851" r="17473" b="17978"/>
                          <a:stretch>
                            <a:fillRect/>
                          </a:stretch>
                        </pic:blipFill>
                        <pic:spPr bwMode="auto">
                          <a:xfrm>
                            <a:off x="0" y="0"/>
                            <a:ext cx="2662515" cy="2706903"/>
                          </a:xfrm>
                          <a:prstGeom prst="rect">
                            <a:avLst/>
                          </a:prstGeom>
                          <a:noFill/>
                          <a:ln>
                            <a:solidFill>
                              <a:schemeClr val="accent1"/>
                            </a:solidFill>
                          </a:ln>
                          <a:effectLst/>
                        </pic:spPr>
                      </pic:pic>
                    </a:graphicData>
                  </a:graphic>
                </wp:inline>
              </w:drawing>
            </w:r>
          </w:p>
        </w:tc>
        <w:tc>
          <w:tcPr>
            <w:tcW w:w="4644" w:type="dxa"/>
          </w:tcPr>
          <w:p w14:paraId="4AC3E0DD" w14:textId="77777777" w:rsidR="005E1FB5" w:rsidRPr="00961383" w:rsidRDefault="005E1FB5" w:rsidP="00405AE0">
            <w:pPr>
              <w:ind w:firstLine="0"/>
            </w:pPr>
            <w:r w:rsidRPr="00961383">
              <w:drawing>
                <wp:inline distT="0" distB="0" distL="0" distR="0" wp14:anchorId="168F179D" wp14:editId="40FC619D">
                  <wp:extent cx="2675890" cy="2666913"/>
                  <wp:effectExtent l="19050" t="19050" r="10160" b="196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9749" cy="2710625"/>
                          </a:xfrm>
                          <a:prstGeom prst="rect">
                            <a:avLst/>
                          </a:prstGeom>
                          <a:noFill/>
                          <a:ln>
                            <a:solidFill>
                              <a:schemeClr val="accent1"/>
                            </a:solidFill>
                          </a:ln>
                        </pic:spPr>
                      </pic:pic>
                    </a:graphicData>
                  </a:graphic>
                </wp:inline>
              </w:drawing>
            </w:r>
          </w:p>
        </w:tc>
      </w:tr>
      <w:tr w:rsidR="005E1FB5" w:rsidRPr="00961383" w14:paraId="134D6275" w14:textId="77777777" w:rsidTr="005E1FB5">
        <w:tc>
          <w:tcPr>
            <w:tcW w:w="4644" w:type="dxa"/>
          </w:tcPr>
          <w:p w14:paraId="404EF7D0" w14:textId="77777777" w:rsidR="005E1FB5" w:rsidRPr="00961383" w:rsidRDefault="005E1FB5" w:rsidP="005E1FB5">
            <w:pPr>
              <w:pStyle w:val="Caption1"/>
            </w:pPr>
            <w:r w:rsidRPr="00961383">
              <w:t xml:space="preserve">Hình </w:t>
            </w:r>
            <w:r w:rsidR="00F257C5" w:rsidRPr="00961383">
              <w:fldChar w:fldCharType="begin"/>
            </w:r>
            <w:r w:rsidRPr="00961383">
              <w:instrText xml:space="preserve"> SEQ Hình \* ARABIC </w:instrText>
            </w:r>
            <w:r w:rsidR="00F257C5" w:rsidRPr="00961383">
              <w:fldChar w:fldCharType="separate"/>
            </w:r>
            <w:r w:rsidR="00466C05">
              <w:rPr>
                <w:noProof/>
              </w:rPr>
              <w:t>3</w:t>
            </w:r>
            <w:r w:rsidR="00F257C5" w:rsidRPr="00961383">
              <w:rPr>
                <w:noProof/>
              </w:rPr>
              <w:fldChar w:fldCharType="end"/>
            </w:r>
            <w:r w:rsidRPr="00961383">
              <w:t>. Các tiểu lưu vực vùng hạ du Sài Gòn – Đồng Nai</w:t>
            </w:r>
          </w:p>
        </w:tc>
        <w:tc>
          <w:tcPr>
            <w:tcW w:w="4644" w:type="dxa"/>
          </w:tcPr>
          <w:p w14:paraId="3085AD12" w14:textId="77777777" w:rsidR="005E1FB5" w:rsidRPr="00961383" w:rsidRDefault="005E1FB5" w:rsidP="005E1FB5">
            <w:pPr>
              <w:pStyle w:val="Caption1"/>
            </w:pPr>
            <w:r w:rsidRPr="00961383">
              <w:t xml:space="preserve">Hình </w:t>
            </w:r>
            <w:r w:rsidR="00F257C5" w:rsidRPr="00961383">
              <w:fldChar w:fldCharType="begin"/>
            </w:r>
            <w:r w:rsidRPr="00961383">
              <w:instrText xml:space="preserve"> SEQ Hình \* ARABIC </w:instrText>
            </w:r>
            <w:r w:rsidR="00F257C5" w:rsidRPr="00961383">
              <w:fldChar w:fldCharType="separate"/>
            </w:r>
            <w:r w:rsidR="00466C05">
              <w:rPr>
                <w:noProof/>
              </w:rPr>
              <w:t>4</w:t>
            </w:r>
            <w:r w:rsidR="00F257C5" w:rsidRPr="00961383">
              <w:rPr>
                <w:noProof/>
              </w:rPr>
              <w:fldChar w:fldCharType="end"/>
            </w:r>
            <w:r w:rsidRPr="00961383">
              <w:t>. Tính toán cho các lưu vực theo phương pháp đa giác Thiessen</w:t>
            </w:r>
          </w:p>
        </w:tc>
      </w:tr>
    </w:tbl>
    <w:p w14:paraId="1AC6F0F5" w14:textId="77777777" w:rsidR="00405AE0" w:rsidRPr="00961383" w:rsidRDefault="005D2461" w:rsidP="00E23B46">
      <w:pPr>
        <w:pStyle w:val="421"/>
      </w:pPr>
      <w:r w:rsidRPr="00961383">
        <w:t>Sơ đồ t</w:t>
      </w:r>
      <w:r w:rsidR="008646AA" w:rsidRPr="00961383">
        <w:t>ính toán thủy lực</w:t>
      </w:r>
    </w:p>
    <w:p w14:paraId="5D16A14C" w14:textId="41F5ACD3" w:rsidR="00AE46FD" w:rsidRPr="00961383" w:rsidRDefault="003A4A73" w:rsidP="001428C9">
      <w:pPr>
        <w:rPr>
          <w:lang w:val="vi-VN"/>
        </w:rPr>
      </w:pPr>
      <w:r w:rsidRPr="00961383">
        <w:rPr>
          <w:lang w:val="vi-VN"/>
        </w:rPr>
        <w:t>Do chế độ thủy văn thủy lực, trên sông Sài Gòn chịu ảnh hưởng mạnh của triều biển Đông, lượng xả của các hồ chứa trong lưu vực. Chính vì những mối liên quan mật thiết của hệ thống sông trong và ngoài khu vực do đó trong nghiên cứu này sơ đồ tính được mở rộng sang cả lưu vực sông Đồng Nai, sông Bé…V</w:t>
      </w:r>
      <w:r w:rsidR="00405AE0" w:rsidRPr="00961383">
        <w:rPr>
          <w:lang w:val="vi-VN"/>
        </w:rPr>
        <w:t>ùng nghiên cứu nằm trong hạ lưu lưu vực Đồng Nai</w:t>
      </w:r>
      <w:r w:rsidRPr="00961383">
        <w:rPr>
          <w:lang w:val="vi-VN"/>
        </w:rPr>
        <w:t xml:space="preserve"> - Sài Gòn được giới hạn bởi</w:t>
      </w:r>
      <w:r w:rsidR="00405AE0" w:rsidRPr="00961383">
        <w:rPr>
          <w:lang w:val="vi-VN"/>
        </w:rPr>
        <w:t xml:space="preserve"> </w:t>
      </w:r>
      <w:r w:rsidRPr="00961383">
        <w:rPr>
          <w:lang w:val="vi-VN"/>
        </w:rPr>
        <w:t xml:space="preserve">các biên thượng </w:t>
      </w:r>
      <w:r w:rsidR="00405AE0" w:rsidRPr="00961383">
        <w:rPr>
          <w:lang w:val="vi-VN"/>
        </w:rPr>
        <w:t xml:space="preserve">từ </w:t>
      </w:r>
      <w:r w:rsidRPr="00961383">
        <w:rPr>
          <w:lang w:val="vi-VN"/>
        </w:rPr>
        <w:t xml:space="preserve">hồ Dầu Tiếng, Trị An, hồ </w:t>
      </w:r>
      <w:r w:rsidR="00405AE0" w:rsidRPr="00961383">
        <w:rPr>
          <w:lang w:val="vi-VN"/>
        </w:rPr>
        <w:t xml:space="preserve">Phước Hòa, Mộc Hóa và Cần </w:t>
      </w:r>
      <w:r w:rsidR="00405AE0" w:rsidRPr="005C41C4">
        <w:rPr>
          <w:lang w:val="vi-VN"/>
        </w:rPr>
        <w:t xml:space="preserve">Đăng. </w:t>
      </w:r>
      <w:r w:rsidR="00C44E35" w:rsidRPr="005C41C4">
        <w:t xml:space="preserve">Trên cơ sở kế thừa kết quả nghiên cứu của </w:t>
      </w:r>
      <w:r w:rsidR="00405AE0" w:rsidRPr="005C41C4">
        <w:rPr>
          <w:lang w:val="vi-VN"/>
        </w:rPr>
        <w:t xml:space="preserve">Phạm </w:t>
      </w:r>
      <w:r w:rsidR="00C44E35" w:rsidRPr="005C41C4">
        <w:t>Thế Vinh [</w:t>
      </w:r>
      <w:r w:rsidR="009000E7" w:rsidRPr="005C41C4">
        <w:t>1</w:t>
      </w:r>
      <w:r w:rsidR="00C44E35" w:rsidRPr="005C41C4">
        <w:t>],</w:t>
      </w:r>
      <w:r w:rsidR="00405AE0" w:rsidRPr="005C41C4">
        <w:rPr>
          <w:lang w:val="vi-VN"/>
        </w:rPr>
        <w:t xml:space="preserve"> sơ đồ tính từ phía sau đập hồ D</w:t>
      </w:r>
      <w:r w:rsidR="005C41C4" w:rsidRPr="005C41C4">
        <w:t>ầu</w:t>
      </w:r>
      <w:r w:rsidR="00405AE0" w:rsidRPr="005C41C4">
        <w:rPr>
          <w:lang w:val="vi-VN"/>
        </w:rPr>
        <w:t xml:space="preserve"> Ti</w:t>
      </w:r>
      <w:r w:rsidRPr="005C41C4">
        <w:rPr>
          <w:lang w:val="vi-VN"/>
        </w:rPr>
        <w:t>ếng</w:t>
      </w:r>
      <w:r w:rsidR="00405AE0" w:rsidRPr="005C41C4">
        <w:rPr>
          <w:lang w:val="vi-VN"/>
        </w:rPr>
        <w:t xml:space="preserve"> trên sông Sài Gòn, phía sau chân đập hồ thủy điện Trị An trên sông Đồng Nai, trên sông</w:t>
      </w:r>
      <w:r w:rsidR="00405AE0" w:rsidRPr="00961383">
        <w:rPr>
          <w:lang w:val="vi-VN"/>
        </w:rPr>
        <w:t xml:space="preserve"> Bé tới vị trí xây dựng đập hồ Phước Hòa, trên sông Vàm Cỏ Đông lấy từ sau trạm thủy văn Cần Đăng, trên sông Vàm Cỏ Tây từ Mộc Hóa ra tới biển Đông</w:t>
      </w:r>
      <w:r w:rsidRPr="00961383">
        <w:rPr>
          <w:lang w:val="vi-VN"/>
        </w:rPr>
        <w:t xml:space="preserve"> (cửa Soài Rạp, Lòng Tàu…)</w:t>
      </w:r>
      <w:r w:rsidR="00405AE0" w:rsidRPr="00961383">
        <w:rPr>
          <w:lang w:val="vi-VN"/>
        </w:rPr>
        <w:t>.</w:t>
      </w:r>
      <w:r w:rsidR="00C83917" w:rsidRPr="00961383">
        <w:rPr>
          <w:lang w:val="vi-VN"/>
        </w:rPr>
        <w:t xml:space="preserve"> </w:t>
      </w:r>
    </w:p>
    <w:p w14:paraId="4836C696" w14:textId="74BDD4AD" w:rsidR="00AE46FD" w:rsidRPr="00961383" w:rsidRDefault="00AE46FD" w:rsidP="001428C9">
      <w:pPr>
        <w:rPr>
          <w:lang w:val="vi-VN"/>
        </w:rPr>
      </w:pPr>
      <w:r w:rsidRPr="00961383">
        <w:rPr>
          <w:lang w:val="vi-VN"/>
        </w:rPr>
        <w:t>Các biên cho mô hình tính lưu lượng, mực nước, mưa được cập nhật</w:t>
      </w:r>
      <w:r w:rsidR="009000E7">
        <w:t>, kéo dài</w:t>
      </w:r>
      <w:r w:rsidRPr="00961383">
        <w:rPr>
          <w:lang w:val="vi-VN"/>
        </w:rPr>
        <w:t xml:space="preserve"> </w:t>
      </w:r>
      <w:r w:rsidR="00BE0895" w:rsidRPr="00961383">
        <w:rPr>
          <w:lang w:val="vi-VN"/>
        </w:rPr>
        <w:t xml:space="preserve">theo liệt tài liệu </w:t>
      </w:r>
      <w:r w:rsidRPr="00961383">
        <w:rPr>
          <w:lang w:val="vi-VN"/>
        </w:rPr>
        <w:t>đến năm 2014.</w:t>
      </w:r>
    </w:p>
    <w:p w14:paraId="786D4A7F" w14:textId="0A9DFBB8" w:rsidR="00405AE0" w:rsidRPr="00961383" w:rsidRDefault="003A4A73" w:rsidP="001428C9">
      <w:pPr>
        <w:rPr>
          <w:lang w:val="vi-VN"/>
        </w:rPr>
      </w:pPr>
      <w:r w:rsidRPr="00961383">
        <w:rPr>
          <w:lang w:val="vi-VN"/>
        </w:rPr>
        <w:lastRenderedPageBreak/>
        <w:t xml:space="preserve">Để nghiên cứu tính toán mô phỏng </w:t>
      </w:r>
      <w:r w:rsidR="00405AE0" w:rsidRPr="00961383">
        <w:rPr>
          <w:lang w:val="vi-VN"/>
        </w:rPr>
        <w:t xml:space="preserve">thủy lực, xây dựng hai sơ đồ tính: Sơ đồ thủy lực với địa </w:t>
      </w:r>
      <w:r w:rsidR="00F12763" w:rsidRPr="00961383">
        <w:rPr>
          <w:lang w:val="vi-VN"/>
        </w:rPr>
        <w:t>hình hiện trạng</w:t>
      </w:r>
      <w:r w:rsidR="00667CEF">
        <w:t xml:space="preserve"> </w:t>
      </w:r>
      <w:r w:rsidR="00405AE0" w:rsidRPr="00961383">
        <w:rPr>
          <w:lang w:val="vi-VN"/>
        </w:rPr>
        <w:t xml:space="preserve">và </w:t>
      </w:r>
      <w:r w:rsidR="00F12763" w:rsidRPr="00961383">
        <w:rPr>
          <w:lang w:val="vi-VN"/>
        </w:rPr>
        <w:t>s</w:t>
      </w:r>
      <w:r w:rsidR="00405AE0" w:rsidRPr="00961383">
        <w:rPr>
          <w:lang w:val="vi-VN"/>
        </w:rPr>
        <w:t xml:space="preserve">ơ đồ thủy lực với địa hình </w:t>
      </w:r>
      <w:r w:rsidR="00F12763" w:rsidRPr="00961383">
        <w:rPr>
          <w:lang w:val="vi-VN"/>
        </w:rPr>
        <w:t>theo</w:t>
      </w:r>
      <w:r w:rsidR="00405AE0" w:rsidRPr="00961383">
        <w:rPr>
          <w:lang w:val="vi-VN"/>
        </w:rPr>
        <w:t xml:space="preserve"> quy hoạch </w:t>
      </w:r>
      <w:r w:rsidR="00F12763" w:rsidRPr="00961383">
        <w:rPr>
          <w:lang w:val="vi-VN"/>
        </w:rPr>
        <w:t xml:space="preserve">định hướng phát triển không gian đô thị </w:t>
      </w:r>
      <w:r w:rsidR="00405AE0" w:rsidRPr="00961383">
        <w:rPr>
          <w:lang w:val="vi-VN"/>
        </w:rPr>
        <w:t>năm 2025, và được kết nối với các lưu vực trong tính toán mưa.</w:t>
      </w:r>
    </w:p>
    <w:p w14:paraId="13CFDA75" w14:textId="6831F525" w:rsidR="001279F0" w:rsidRPr="00C44E35" w:rsidRDefault="001279F0" w:rsidP="001279F0">
      <w:r w:rsidRPr="00961383">
        <w:rPr>
          <w:lang w:val="vi-VN"/>
        </w:rPr>
        <w:t xml:space="preserve">Sơ đồ thủy lực hiện trạng bao gồm 255 nhánh sông với tổng chiều dài là </w:t>
      </w:r>
      <w:r w:rsidR="00C83917" w:rsidRPr="00961383">
        <w:rPr>
          <w:lang w:val="vi-VN"/>
        </w:rPr>
        <w:t>2.342k</w:t>
      </w:r>
      <w:r w:rsidRPr="00961383">
        <w:rPr>
          <w:lang w:val="vi-VN"/>
        </w:rPr>
        <w:t xml:space="preserve">m, tổng số mặt cắt </w:t>
      </w:r>
      <w:r w:rsidR="00C83917" w:rsidRPr="00961383">
        <w:rPr>
          <w:lang w:val="vi-VN"/>
        </w:rPr>
        <w:t xml:space="preserve">ngang </w:t>
      </w:r>
      <w:r w:rsidRPr="00961383">
        <w:rPr>
          <w:lang w:val="vi-VN"/>
        </w:rPr>
        <w:t>sử dụng trong mô hình là 1.076</w:t>
      </w:r>
      <w:r w:rsidR="00C44E35">
        <w:t xml:space="preserve"> mặt cắt.</w:t>
      </w:r>
    </w:p>
    <w:p w14:paraId="5F32C787" w14:textId="77777777" w:rsidR="005C41C4" w:rsidRDefault="001279F0" w:rsidP="001279F0">
      <w:r w:rsidRPr="00961383">
        <w:rPr>
          <w:lang w:val="vi-VN"/>
        </w:rPr>
        <w:t>Sơ đồ thuỷ lực giai đoạn quy hoạch năm 2025 bao gồm 384 nhánh sông với tổng chiều dài là 2.4</w:t>
      </w:r>
      <w:r w:rsidR="00C83917" w:rsidRPr="00961383">
        <w:rPr>
          <w:lang w:val="vi-VN"/>
        </w:rPr>
        <w:t>90k</w:t>
      </w:r>
      <w:r w:rsidRPr="00961383">
        <w:rPr>
          <w:lang w:val="vi-VN"/>
        </w:rPr>
        <w:t>m. Tổng số mặt cắt sử dụng trong mô hình là 1.334 mặt cắt. Các kênh bổ sung thêm thuộc những khu</w:t>
      </w:r>
      <w:r w:rsidR="00C83917" w:rsidRPr="00961383">
        <w:rPr>
          <w:lang w:val="vi-VN"/>
        </w:rPr>
        <w:t xml:space="preserve"> sản xuất</w:t>
      </w:r>
      <w:r w:rsidRPr="00961383">
        <w:rPr>
          <w:lang w:val="vi-VN"/>
        </w:rPr>
        <w:t xml:space="preserve"> nông nghiệp trong giai đoạn quy hoạch. Tổng số kênh bổ sung thêm là 129 kênh. Sơ đồ này do </w:t>
      </w:r>
      <w:r w:rsidR="0062054A">
        <w:t>nhóm tác giả</w:t>
      </w:r>
      <w:r w:rsidRPr="00961383">
        <w:rPr>
          <w:lang w:val="vi-VN"/>
        </w:rPr>
        <w:t xml:space="preserve"> xây dựng </w:t>
      </w:r>
      <w:r w:rsidR="0062054A">
        <w:t xml:space="preserve">bổ sung trên cơ sở cập nhật số liệu địa hình từ </w:t>
      </w:r>
      <w:r w:rsidRPr="00961383">
        <w:rPr>
          <w:lang w:val="vi-VN"/>
        </w:rPr>
        <w:t>một số dự án chống ngập úng Tp.HCM</w:t>
      </w:r>
      <w:r w:rsidR="005C41C4">
        <w:t>.</w:t>
      </w:r>
    </w:p>
    <w:p w14:paraId="1BB1F53C" w14:textId="77777777" w:rsidR="007076DD" w:rsidRPr="007076DD" w:rsidRDefault="007076DD" w:rsidP="001279F0">
      <w:pPr>
        <w:rPr>
          <w:lang w:val="en-AU"/>
        </w:rPr>
      </w:pPr>
      <w:r>
        <w:drawing>
          <wp:inline distT="0" distB="0" distL="0" distR="0" wp14:anchorId="5C3C489F" wp14:editId="2D39ADC3">
            <wp:extent cx="5218430" cy="3999230"/>
            <wp:effectExtent l="0" t="0" r="127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8430" cy="3999230"/>
                    </a:xfrm>
                    <a:prstGeom prst="rect">
                      <a:avLst/>
                    </a:prstGeom>
                    <a:noFill/>
                  </pic:spPr>
                </pic:pic>
              </a:graphicData>
            </a:graphic>
          </wp:inline>
        </w:drawing>
      </w:r>
    </w:p>
    <w:p w14:paraId="1519C635" w14:textId="77777777" w:rsidR="007076DD" w:rsidRPr="00466C05" w:rsidRDefault="00466C05" w:rsidP="00466C05">
      <w:pPr>
        <w:pStyle w:val="Caption1"/>
        <w:rPr>
          <w:lang w:val="en-AU"/>
        </w:rPr>
      </w:pPr>
      <w:r w:rsidRPr="00961383">
        <w:t xml:space="preserve">Hình </w:t>
      </w:r>
      <w:r w:rsidRPr="00961383">
        <w:fldChar w:fldCharType="begin"/>
      </w:r>
      <w:r w:rsidRPr="00961383">
        <w:instrText xml:space="preserve"> SEQ Hình \* ARABIC </w:instrText>
      </w:r>
      <w:r w:rsidRPr="00961383">
        <w:fldChar w:fldCharType="separate"/>
      </w:r>
      <w:r>
        <w:t>4</w:t>
      </w:r>
      <w:r w:rsidRPr="00961383">
        <w:fldChar w:fldCharType="end"/>
      </w:r>
      <w:r w:rsidRPr="00961383">
        <w:t xml:space="preserve">. </w:t>
      </w:r>
      <w:r>
        <w:rPr>
          <w:lang w:val="en-AU"/>
        </w:rPr>
        <w:t>Sơ đồ thủy lực 1D (MIKE 11)</w:t>
      </w:r>
    </w:p>
    <w:p w14:paraId="18D596B4" w14:textId="77777777" w:rsidR="00AE46FD" w:rsidRDefault="00AE46FD" w:rsidP="00AE46FD">
      <w:pPr>
        <w:rPr>
          <w:lang w:val="en-AU"/>
        </w:rPr>
      </w:pPr>
      <w:r w:rsidRPr="00961383">
        <w:rPr>
          <w:lang w:val="vi-VN"/>
        </w:rPr>
        <w:t>Để mô phỏng tương tác dòng chảy trên bãi, mô hình 2 chiều MIKE 21FM được thiết lập cho toàn vùng hạ du (diện tích khoảng: 6.585 km</w:t>
      </w:r>
      <w:r w:rsidRPr="00961383">
        <w:rPr>
          <w:rFonts w:ascii="Segoe UI Symbol" w:hAnsi="Segoe UI Symbol"/>
          <w:lang w:val="vi-VN"/>
        </w:rPr>
        <w:t xml:space="preserve">²) </w:t>
      </w:r>
      <w:r w:rsidRPr="00961383">
        <w:rPr>
          <w:lang w:val="vi-VN"/>
        </w:rPr>
        <w:t>đảm bảo bao phủ những vùng có khả năng bị ngập. Phạm vi vùng tính toán được xây dựng ở dạng lưới tam giác bất quy tắc với 523.627 ô và 997.612 điểm, trong đó kích thước ô lớn nhất là 10.000 m</w:t>
      </w:r>
      <w:r w:rsidRPr="00961383">
        <w:rPr>
          <w:vertAlign w:val="superscript"/>
          <w:lang w:val="vi-VN"/>
        </w:rPr>
        <w:t>2</w:t>
      </w:r>
      <w:r w:rsidRPr="00961383">
        <w:rPr>
          <w:lang w:val="vi-VN"/>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4338"/>
        <w:gridCol w:w="4450"/>
      </w:tblGrid>
      <w:tr w:rsidR="007076DD" w:rsidRPr="007076DD" w14:paraId="661EDA09" w14:textId="77777777" w:rsidTr="008D0277">
        <w:trPr>
          <w:jc w:val="center"/>
        </w:trPr>
        <w:tc>
          <w:tcPr>
            <w:tcW w:w="4617" w:type="dxa"/>
            <w:shd w:val="clear" w:color="auto" w:fill="C5E0B3" w:themeFill="accent6" w:themeFillTint="66"/>
          </w:tcPr>
          <w:p w14:paraId="55033AC0" w14:textId="77777777" w:rsidR="007076DD" w:rsidRPr="007076DD" w:rsidRDefault="007076DD" w:rsidP="008D0277">
            <w:pPr>
              <w:spacing w:before="0" w:after="0" w:line="240" w:lineRule="auto"/>
              <w:ind w:hanging="108"/>
              <w:jc w:val="center"/>
              <w:rPr>
                <w:b/>
                <w:bCs/>
                <w:kern w:val="48"/>
                <w:sz w:val="20"/>
              </w:rPr>
            </w:pPr>
            <w:r w:rsidRPr="007076DD">
              <w:rPr>
                <w:b/>
                <w:bCs/>
                <w:kern w:val="48"/>
                <w:sz w:val="20"/>
              </w:rPr>
              <w:lastRenderedPageBreak/>
              <w:drawing>
                <wp:inline distT="0" distB="0" distL="0" distR="0" wp14:anchorId="0F78B169" wp14:editId="18CBD0A2">
                  <wp:extent cx="2737915" cy="1798320"/>
                  <wp:effectExtent l="76200" t="95250" r="81915" b="1066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7165"/>
                          <a:stretch/>
                        </pic:blipFill>
                        <pic:spPr bwMode="auto">
                          <a:xfrm>
                            <a:off x="0" y="0"/>
                            <a:ext cx="2740473" cy="1800000"/>
                          </a:xfrm>
                          <a:prstGeom prst="rect">
                            <a:avLst/>
                          </a:prstGeom>
                          <a:solidFill>
                            <a:srgbClr val="FFFFFF">
                              <a:shade val="85000"/>
                            </a:srgbClr>
                          </a:solidFill>
                          <a:ln>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77F1BCE6" w14:textId="38E6D62F" w:rsidR="007076DD" w:rsidRPr="007076DD" w:rsidRDefault="00466C05" w:rsidP="008D0277">
            <w:pPr>
              <w:spacing w:before="0" w:after="0" w:line="312" w:lineRule="auto"/>
              <w:ind w:firstLine="0"/>
              <w:jc w:val="center"/>
              <w:rPr>
                <w:b/>
                <w:bCs/>
                <w:kern w:val="48"/>
                <w:sz w:val="20"/>
              </w:rPr>
            </w:pPr>
            <w:bookmarkStart w:id="4" w:name="_Toc500231706"/>
            <w:r w:rsidRPr="00466C05">
              <w:rPr>
                <w:rFonts w:eastAsia="Arial"/>
                <w:i/>
                <w:noProof w:val="0"/>
                <w:sz w:val="22"/>
                <w:szCs w:val="22"/>
                <w:lang w:val="vi-VN"/>
              </w:rPr>
              <w:t xml:space="preserve">Hình </w:t>
            </w:r>
            <w:r w:rsidRPr="00466C05">
              <w:rPr>
                <w:rFonts w:eastAsia="Arial"/>
                <w:i/>
                <w:noProof w:val="0"/>
                <w:sz w:val="22"/>
                <w:szCs w:val="22"/>
                <w:lang w:val="vi-VN"/>
              </w:rPr>
              <w:fldChar w:fldCharType="begin"/>
            </w:r>
            <w:r w:rsidRPr="00466C05">
              <w:rPr>
                <w:rFonts w:eastAsia="Arial"/>
                <w:i/>
                <w:noProof w:val="0"/>
                <w:sz w:val="22"/>
                <w:szCs w:val="22"/>
                <w:lang w:val="vi-VN"/>
              </w:rPr>
              <w:instrText xml:space="preserve"> SEQ Hình \* ARABIC </w:instrText>
            </w:r>
            <w:r w:rsidRPr="00466C05">
              <w:rPr>
                <w:rFonts w:eastAsia="Arial"/>
                <w:i/>
                <w:noProof w:val="0"/>
                <w:sz w:val="22"/>
                <w:szCs w:val="22"/>
                <w:lang w:val="vi-VN"/>
              </w:rPr>
              <w:fldChar w:fldCharType="separate"/>
            </w:r>
            <w:r w:rsidR="00667CEF">
              <w:rPr>
                <w:rFonts w:eastAsia="Arial"/>
                <w:i/>
                <w:sz w:val="22"/>
                <w:szCs w:val="22"/>
                <w:lang w:val="vi-VN"/>
              </w:rPr>
              <w:t>6</w:t>
            </w:r>
            <w:r w:rsidRPr="00466C05">
              <w:rPr>
                <w:rFonts w:eastAsia="Arial"/>
                <w:i/>
                <w:noProof w:val="0"/>
                <w:sz w:val="22"/>
                <w:szCs w:val="22"/>
                <w:lang w:val="vi-VN"/>
              </w:rPr>
              <w:fldChar w:fldCharType="end"/>
            </w:r>
            <w:r w:rsidRPr="00466C05">
              <w:rPr>
                <w:rFonts w:eastAsia="Arial"/>
                <w:i/>
                <w:noProof w:val="0"/>
                <w:sz w:val="22"/>
                <w:szCs w:val="22"/>
                <w:lang w:val="vi-VN"/>
              </w:rPr>
              <w:t xml:space="preserve">. </w:t>
            </w:r>
            <w:r w:rsidR="007076DD" w:rsidRPr="007076DD">
              <w:rPr>
                <w:rFonts w:eastAsia="Arial"/>
                <w:i/>
                <w:noProof w:val="0"/>
                <w:sz w:val="22"/>
                <w:szCs w:val="22"/>
                <w:lang w:val="vi-VN"/>
              </w:rPr>
              <w:t xml:space="preserve">Sơ đồ thủy lực </w:t>
            </w:r>
            <w:r w:rsidR="007076DD" w:rsidRPr="007076DD">
              <w:rPr>
                <w:rFonts w:eastAsia="Arial"/>
                <w:i/>
                <w:noProof w:val="0"/>
                <w:sz w:val="22"/>
                <w:szCs w:val="22"/>
              </w:rPr>
              <w:t>2D</w:t>
            </w:r>
            <w:r w:rsidR="007076DD" w:rsidRPr="007076DD">
              <w:rPr>
                <w:rFonts w:eastAsia="Arial"/>
                <w:i/>
                <w:noProof w:val="0"/>
                <w:sz w:val="22"/>
                <w:szCs w:val="22"/>
                <w:lang w:val="vi-VN"/>
              </w:rPr>
              <w:t xml:space="preserve"> – MIKE</w:t>
            </w:r>
            <w:bookmarkEnd w:id="4"/>
            <w:r w:rsidR="007076DD" w:rsidRPr="007076DD">
              <w:rPr>
                <w:rFonts w:eastAsia="Arial"/>
                <w:i/>
                <w:noProof w:val="0"/>
                <w:sz w:val="22"/>
                <w:szCs w:val="22"/>
              </w:rPr>
              <w:t>21</w:t>
            </w:r>
          </w:p>
        </w:tc>
        <w:tc>
          <w:tcPr>
            <w:tcW w:w="4738" w:type="dxa"/>
            <w:shd w:val="clear" w:color="auto" w:fill="C5E0B3" w:themeFill="accent6" w:themeFillTint="66"/>
          </w:tcPr>
          <w:p w14:paraId="0FE8CC01" w14:textId="77777777" w:rsidR="007076DD" w:rsidRPr="007076DD" w:rsidRDefault="007076DD" w:rsidP="008D0277">
            <w:pPr>
              <w:spacing w:before="0" w:after="0" w:line="240" w:lineRule="auto"/>
              <w:ind w:left="-143" w:firstLine="97"/>
              <w:jc w:val="center"/>
              <w:rPr>
                <w:b/>
                <w:bCs/>
                <w:kern w:val="48"/>
                <w:sz w:val="20"/>
              </w:rPr>
            </w:pPr>
            <w:r w:rsidRPr="007076DD">
              <w:rPr>
                <w:b/>
                <w:bCs/>
                <w:kern w:val="48"/>
                <w:sz w:val="20"/>
              </w:rPr>
              <w:drawing>
                <wp:inline distT="0" distB="0" distL="0" distR="0" wp14:anchorId="7E8518DC" wp14:editId="5E0F9291">
                  <wp:extent cx="2737915" cy="1799202"/>
                  <wp:effectExtent l="95250" t="95250" r="100965" b="106045"/>
                  <wp:docPr id="47" name="Picture 47" descr="ScreenHunter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Hunter_0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320" t="11163" r="4365" b="13842"/>
                          <a:stretch/>
                        </pic:blipFill>
                        <pic:spPr bwMode="auto">
                          <a:xfrm>
                            <a:off x="0" y="0"/>
                            <a:ext cx="2739130" cy="1800000"/>
                          </a:xfrm>
                          <a:prstGeom prst="rect">
                            <a:avLst/>
                          </a:prstGeom>
                          <a:solidFill>
                            <a:srgbClr val="FFFFFF">
                              <a:shade val="85000"/>
                            </a:srgbClr>
                          </a:solidFill>
                          <a:ln>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70E6ECFF" w14:textId="77777777" w:rsidR="007076DD" w:rsidRPr="007076DD" w:rsidRDefault="00466C05" w:rsidP="008D0277">
            <w:pPr>
              <w:spacing w:before="0" w:after="0" w:line="312" w:lineRule="auto"/>
              <w:ind w:firstLine="0"/>
              <w:jc w:val="center"/>
              <w:rPr>
                <w:b/>
                <w:bCs/>
                <w:kern w:val="48"/>
                <w:sz w:val="20"/>
              </w:rPr>
            </w:pPr>
            <w:r w:rsidRPr="00466C05">
              <w:rPr>
                <w:rFonts w:eastAsia="Arial"/>
                <w:i/>
                <w:noProof w:val="0"/>
                <w:sz w:val="22"/>
                <w:szCs w:val="22"/>
                <w:lang w:val="vi-VN"/>
              </w:rPr>
              <w:t xml:space="preserve">Hình </w:t>
            </w:r>
            <w:r w:rsidRPr="00466C05">
              <w:rPr>
                <w:rFonts w:eastAsia="Arial"/>
                <w:i/>
                <w:noProof w:val="0"/>
                <w:sz w:val="22"/>
                <w:szCs w:val="22"/>
                <w:lang w:val="vi-VN"/>
              </w:rPr>
              <w:fldChar w:fldCharType="begin"/>
            </w:r>
            <w:r w:rsidRPr="00466C05">
              <w:rPr>
                <w:rFonts w:eastAsia="Arial"/>
                <w:i/>
                <w:noProof w:val="0"/>
                <w:sz w:val="22"/>
                <w:szCs w:val="22"/>
                <w:lang w:val="vi-VN"/>
              </w:rPr>
              <w:instrText xml:space="preserve"> SEQ Hình \* ARABIC </w:instrText>
            </w:r>
            <w:r w:rsidRPr="00466C05">
              <w:rPr>
                <w:rFonts w:eastAsia="Arial"/>
                <w:i/>
                <w:noProof w:val="0"/>
                <w:sz w:val="22"/>
                <w:szCs w:val="22"/>
                <w:lang w:val="vi-VN"/>
              </w:rPr>
              <w:fldChar w:fldCharType="separate"/>
            </w:r>
            <w:r>
              <w:rPr>
                <w:rFonts w:eastAsia="Arial"/>
                <w:i/>
                <w:sz w:val="22"/>
                <w:szCs w:val="22"/>
                <w:lang w:val="vi-VN"/>
              </w:rPr>
              <w:t>7</w:t>
            </w:r>
            <w:r w:rsidRPr="00466C05">
              <w:rPr>
                <w:rFonts w:eastAsia="Arial"/>
                <w:i/>
                <w:noProof w:val="0"/>
                <w:sz w:val="22"/>
                <w:szCs w:val="22"/>
                <w:lang w:val="vi-VN"/>
              </w:rPr>
              <w:fldChar w:fldCharType="end"/>
            </w:r>
            <w:r w:rsidRPr="00466C05">
              <w:rPr>
                <w:rFonts w:eastAsia="Arial"/>
                <w:i/>
                <w:noProof w:val="0"/>
                <w:sz w:val="22"/>
                <w:szCs w:val="22"/>
                <w:lang w:val="vi-VN"/>
              </w:rPr>
              <w:t>.</w:t>
            </w:r>
            <w:r>
              <w:rPr>
                <w:rFonts w:eastAsia="Arial"/>
                <w:i/>
                <w:noProof w:val="0"/>
                <w:sz w:val="22"/>
                <w:szCs w:val="22"/>
                <w:lang w:val="en-AU"/>
              </w:rPr>
              <w:t xml:space="preserve"> </w:t>
            </w:r>
            <w:r w:rsidR="007076DD" w:rsidRPr="007076DD">
              <w:rPr>
                <w:rFonts w:eastAsia="Arial"/>
                <w:i/>
                <w:noProof w:val="0"/>
                <w:sz w:val="22"/>
                <w:szCs w:val="22"/>
                <w:lang w:val="vi-VN"/>
              </w:rPr>
              <w:t>Sơ đồ thủy lực 1D kết hợp 2D – MIKE FLOOD</w:t>
            </w:r>
          </w:p>
        </w:tc>
      </w:tr>
    </w:tbl>
    <w:p w14:paraId="7A093EAE" w14:textId="39646D10" w:rsidR="00AE46FD" w:rsidRDefault="00AE46FD" w:rsidP="00AE46FD">
      <w:pPr>
        <w:rPr>
          <w:lang w:val="en-AU"/>
        </w:rPr>
      </w:pPr>
      <w:r w:rsidRPr="00961383">
        <w:rPr>
          <w:lang w:val="vi-VN"/>
        </w:rPr>
        <w:t xml:space="preserve">Kết nối mô hình 1 chiều </w:t>
      </w:r>
      <w:r w:rsidR="00667CEF">
        <w:t xml:space="preserve">(1D) </w:t>
      </w:r>
      <w:r w:rsidRPr="00961383">
        <w:rPr>
          <w:lang w:val="vi-VN"/>
        </w:rPr>
        <w:t xml:space="preserve">và 2 chiều </w:t>
      </w:r>
      <w:r w:rsidR="00667CEF">
        <w:t xml:space="preserve">(2D) </w:t>
      </w:r>
      <w:r w:rsidRPr="00961383">
        <w:rPr>
          <w:lang w:val="vi-VN"/>
        </w:rPr>
        <w:t xml:space="preserve">bằng module MIKE FLOOD để mô phỏng ngập lụt cho toàn vùng </w:t>
      </w:r>
      <w:r w:rsidR="00466C05">
        <w:rPr>
          <w:lang w:val="vi-VN"/>
        </w:rPr>
        <w:t>nghiên cứu</w:t>
      </w:r>
      <w:r w:rsidRPr="00961383">
        <w:rPr>
          <w:lang w:val="vi-VN"/>
        </w:rPr>
        <w:t>.</w:t>
      </w:r>
    </w:p>
    <w:p w14:paraId="4FB69A16" w14:textId="77777777" w:rsidR="00402E69" w:rsidRPr="00961383" w:rsidRDefault="00AE46FD" w:rsidP="001428C9">
      <w:pPr>
        <w:rPr>
          <w:lang w:val="vi-VN"/>
        </w:rPr>
      </w:pPr>
      <w:r w:rsidRPr="00961383">
        <w:t>Để đảm bảo tính chính xác của kết quả tính toán trong mô hình MIKE FLOOD s</w:t>
      </w:r>
      <w:r w:rsidR="00402E69" w:rsidRPr="00961383">
        <w:rPr>
          <w:lang w:val="vi-VN"/>
        </w:rPr>
        <w:t xml:space="preserve">au khi </w:t>
      </w:r>
      <w:r w:rsidRPr="00961383">
        <w:t xml:space="preserve">hoàn thiện </w:t>
      </w:r>
      <w:r w:rsidR="00402E69" w:rsidRPr="00961383">
        <w:rPr>
          <w:lang w:val="vi-VN"/>
        </w:rPr>
        <w:t>xây dựng</w:t>
      </w:r>
      <w:r w:rsidRPr="00961383">
        <w:t>,</w:t>
      </w:r>
      <w:r w:rsidR="00402E69" w:rsidRPr="00961383">
        <w:rPr>
          <w:lang w:val="vi-VN"/>
        </w:rPr>
        <w:t xml:space="preserve"> mô hình được tiến hành hiệu chỉnh và kiểm định với tài liêu</w:t>
      </w:r>
      <w:r w:rsidRPr="00961383">
        <w:t xml:space="preserve"> thực</w:t>
      </w:r>
      <w:r w:rsidR="00402E69" w:rsidRPr="00961383">
        <w:rPr>
          <w:lang w:val="vi-VN"/>
        </w:rPr>
        <w:t>. Sử dụng năm 201</w:t>
      </w:r>
      <w:r w:rsidR="00C03EA2" w:rsidRPr="00961383">
        <w:rPr>
          <w:lang w:val="vi-VN"/>
        </w:rPr>
        <w:t>3</w:t>
      </w:r>
      <w:r w:rsidR="00402E69" w:rsidRPr="00961383">
        <w:rPr>
          <w:lang w:val="vi-VN"/>
        </w:rPr>
        <w:t xml:space="preserve"> để hiệu chỉnh mô hình thủy lực</w:t>
      </w:r>
      <w:r w:rsidRPr="00961383">
        <w:rPr>
          <w:lang w:val="vi-VN"/>
        </w:rPr>
        <w:t>.</w:t>
      </w:r>
    </w:p>
    <w:p w14:paraId="14A5DC80" w14:textId="3DE64251" w:rsidR="00BE0895" w:rsidRPr="00961383" w:rsidRDefault="00BE0895" w:rsidP="00BE0895">
      <w:pPr>
        <w:rPr>
          <w:lang w:val="vi-VN"/>
        </w:rPr>
      </w:pPr>
      <w:r w:rsidRPr="00961383">
        <w:t xml:space="preserve">Kết quả hiệu chỉnh </w:t>
      </w:r>
      <w:r w:rsidR="008B3CAC">
        <w:t xml:space="preserve">về mực nước </w:t>
      </w:r>
      <w:r w:rsidRPr="00961383">
        <w:t xml:space="preserve">cho kết quả rất tốt về pha, về giá trị đỉnh với hệ số tương quan đều tốt </w:t>
      </w:r>
      <w:r w:rsidR="008B3CAC">
        <w:t>(</w:t>
      </w:r>
      <w:r w:rsidRPr="00961383">
        <w:t>R</w:t>
      </w:r>
      <w:r w:rsidRPr="00961383">
        <w:rPr>
          <w:vertAlign w:val="superscript"/>
        </w:rPr>
        <w:t>2</w:t>
      </w:r>
      <w:r w:rsidRPr="00961383">
        <w:t>&gt;0,9</w:t>
      </w:r>
      <w:r w:rsidR="008B3CAC">
        <w:t xml:space="preserve">5). </w:t>
      </w:r>
      <w:r w:rsidR="005522BD" w:rsidRPr="00961383">
        <w:t xml:space="preserve">Sau khi hiệu chỉnh mô hình sẽ dùng bộ thông số này để </w:t>
      </w:r>
      <w:r w:rsidR="00C03EA2" w:rsidRPr="00961383">
        <w:rPr>
          <w:lang w:val="vi-VN"/>
        </w:rPr>
        <w:t>kiểm định với các năm 2000, 2007,</w:t>
      </w:r>
      <w:r w:rsidR="000F07AD">
        <w:t xml:space="preserve"> </w:t>
      </w:r>
      <w:r w:rsidR="00C03EA2" w:rsidRPr="00961383">
        <w:rPr>
          <w:lang w:val="vi-VN"/>
        </w:rPr>
        <w:t>2012, 2016</w:t>
      </w:r>
      <w:r w:rsidR="008B3CAC">
        <w:t xml:space="preserve">. </w:t>
      </w:r>
      <w:r w:rsidRPr="00961383">
        <w:rPr>
          <w:lang w:val="vi-VN"/>
        </w:rPr>
        <w:t xml:space="preserve">Kết quả kiểm định </w:t>
      </w:r>
      <w:r w:rsidR="008B3CAC">
        <w:t>về mực nước</w:t>
      </w:r>
      <w:r w:rsidRPr="00961383">
        <w:rPr>
          <w:lang w:val="vi-VN"/>
        </w:rPr>
        <w:t xml:space="preserve"> cho kết quả rất tốt về pha, về giá trị đỉnh với hệ số tương quan đều tốt </w:t>
      </w:r>
      <w:r w:rsidR="00466C05">
        <w:rPr>
          <w:lang w:val="en-AU"/>
        </w:rPr>
        <w:t>(</w:t>
      </w:r>
      <w:r w:rsidRPr="00961383">
        <w:rPr>
          <w:lang w:val="vi-VN"/>
        </w:rPr>
        <w:t>R</w:t>
      </w:r>
      <w:r w:rsidRPr="00961383">
        <w:rPr>
          <w:vertAlign w:val="superscript"/>
          <w:lang w:val="vi-VN"/>
        </w:rPr>
        <w:t>2</w:t>
      </w:r>
      <w:r w:rsidRPr="00961383">
        <w:rPr>
          <w:lang w:val="vi-VN"/>
        </w:rPr>
        <w:t>&gt;0,9</w:t>
      </w:r>
      <w:r w:rsidR="008B3CAC">
        <w:t>5</w:t>
      </w:r>
      <w:r w:rsidR="00466C05">
        <w:rPr>
          <w:lang w:val="en-AU"/>
        </w:rPr>
        <w:t>)</w:t>
      </w:r>
      <w:r w:rsidR="00685168" w:rsidRPr="00961383">
        <w:rPr>
          <w:lang w:val="vi-VN"/>
        </w:rPr>
        <w:t>.</w:t>
      </w:r>
    </w:p>
    <w:p w14:paraId="3A08C68F" w14:textId="77777777" w:rsidR="00405AE0" w:rsidRPr="00961383" w:rsidRDefault="00890456" w:rsidP="00685168">
      <w:pPr>
        <w:pStyle w:val="Heading1"/>
      </w:pPr>
      <w:r w:rsidRPr="00961383">
        <w:t>KẾT QUẢ TÍNH TOÁN</w:t>
      </w:r>
      <w:r w:rsidR="00061577">
        <w:t xml:space="preserve"> VÀ THẢO LUẬN</w:t>
      </w:r>
    </w:p>
    <w:p w14:paraId="7DB62E4B" w14:textId="77777777" w:rsidR="000C5864" w:rsidRPr="00961383" w:rsidRDefault="000C5864" w:rsidP="00685168">
      <w:pPr>
        <w:pStyle w:val="Heading2"/>
      </w:pPr>
      <w:r w:rsidRPr="00961383">
        <w:t>Các kịch bản tính toán</w:t>
      </w:r>
      <w:r w:rsidR="00D70D27" w:rsidRPr="00961383">
        <w:t xml:space="preserve"> </w:t>
      </w:r>
    </w:p>
    <w:p w14:paraId="511AE4FD" w14:textId="1E417693" w:rsidR="00A747EF" w:rsidRDefault="00A747EF" w:rsidP="00A747EF">
      <w:r>
        <w:t xml:space="preserve">Tổng cộng có </w:t>
      </w:r>
      <w:r w:rsidR="00CE359F">
        <w:t>13</w:t>
      </w:r>
      <w:r>
        <w:t xml:space="preserve"> kịch bản (KB) thủy lực và được phân tách như sau:</w:t>
      </w:r>
      <w:r w:rsidR="00CE359F">
        <w:t xml:space="preserve"> </w:t>
      </w:r>
      <w:r>
        <w:t>Tổ hợp 1</w:t>
      </w:r>
      <w:r w:rsidR="007E7BDB">
        <w:t xml:space="preserve"> (Bảng </w:t>
      </w:r>
      <w:r w:rsidR="00667CEF">
        <w:t>3</w:t>
      </w:r>
      <w:r w:rsidR="007E7BDB">
        <w:t xml:space="preserve">) </w:t>
      </w:r>
      <w:r>
        <w:t xml:space="preserve">có </w:t>
      </w:r>
      <w:r w:rsidR="00CE359F">
        <w:t>2</w:t>
      </w:r>
      <w:r>
        <w:t xml:space="preserve"> mức xả 0</w:t>
      </w:r>
      <w:r w:rsidR="00CE359F">
        <w:t xml:space="preserve"> và </w:t>
      </w:r>
      <w:r>
        <w:t xml:space="preserve"> 2</w:t>
      </w:r>
      <w:r w:rsidR="007E7BDB">
        <w:t>.</w:t>
      </w:r>
      <w:r>
        <w:t>800 (m</w:t>
      </w:r>
      <w:r w:rsidRPr="00A747EF">
        <w:rPr>
          <w:vertAlign w:val="superscript"/>
        </w:rPr>
        <w:t>3</w:t>
      </w:r>
      <w:r>
        <w:t xml:space="preserve">/s). Tên gọi các kịch </w:t>
      </w:r>
      <w:r w:rsidR="00CE359F">
        <w:t>bản (KB) thủy lực như sau: KB1.0</w:t>
      </w:r>
      <w:r>
        <w:t xml:space="preserve"> là tổ hợp</w:t>
      </w:r>
      <w:r w:rsidR="007E7BDB">
        <w:t xml:space="preserve"> 1, mức xả 0 m³/s, KB1.</w:t>
      </w:r>
      <w:r w:rsidR="00CE359F">
        <w:t>1</w:t>
      </w:r>
      <w:r>
        <w:t xml:space="preserve"> mức xả 2.800 m³/s. Tương tự tổ hợp 5, ký hiệu: KB5</w:t>
      </w:r>
      <w:r w:rsidR="00CE359F">
        <w:t>.0 (mức xả 0 m³/s)</w:t>
      </w:r>
      <w:r w:rsidR="00667CEF">
        <w:t>,</w:t>
      </w:r>
      <w:r w:rsidR="00CE359F">
        <w:t xml:space="preserve"> KB5.1</w:t>
      </w:r>
      <w:r>
        <w:t xml:space="preserve"> (mức xả 2.800 m³/s).  Tổ hợp 7 có 1 KB</w:t>
      </w:r>
      <w:r w:rsidR="00CE359F">
        <w:t xml:space="preserve">7.0 </w:t>
      </w:r>
      <w:r>
        <w:t>(hồ Dầu Tiếng bị vỡ - vỡ đập)</w:t>
      </w:r>
      <w:r w:rsidR="00667CEF">
        <w:t>.</w:t>
      </w:r>
    </w:p>
    <w:p w14:paraId="0FCF8D90" w14:textId="62C7B55E" w:rsidR="008F4C77" w:rsidRPr="00961383" w:rsidRDefault="003762B4" w:rsidP="00F7598A">
      <w:pPr>
        <w:pStyle w:val="Caption1"/>
      </w:pPr>
      <w:r w:rsidRPr="00961383">
        <w:t xml:space="preserve">Bảng </w:t>
      </w:r>
      <w:r w:rsidR="00F257C5" w:rsidRPr="00961383">
        <w:fldChar w:fldCharType="begin"/>
      </w:r>
      <w:r w:rsidRPr="00961383">
        <w:instrText xml:space="preserve"> SEQ Bảng \* ARABIC </w:instrText>
      </w:r>
      <w:r w:rsidR="00F257C5" w:rsidRPr="00961383">
        <w:fldChar w:fldCharType="separate"/>
      </w:r>
      <w:r w:rsidR="00667CEF">
        <w:rPr>
          <w:noProof/>
        </w:rPr>
        <w:t>3</w:t>
      </w:r>
      <w:r w:rsidR="00F257C5" w:rsidRPr="00961383">
        <w:fldChar w:fldCharType="end"/>
      </w:r>
      <w:r w:rsidR="008F4C77" w:rsidRPr="00961383">
        <w:t>.</w:t>
      </w:r>
      <w:r w:rsidR="00685168" w:rsidRPr="00961383">
        <w:rPr>
          <w:lang w:val="en-US"/>
        </w:rPr>
        <w:t xml:space="preserve"> </w:t>
      </w:r>
      <w:r w:rsidR="008F4C77" w:rsidRPr="00961383">
        <w:t xml:space="preserve">Các </w:t>
      </w:r>
      <w:r w:rsidR="00260C8B" w:rsidRPr="00961383">
        <w:t>trường hợp</w:t>
      </w:r>
      <w:r w:rsidR="008F4C77" w:rsidRPr="00961383">
        <w:t xml:space="preserve"> tính toán thủy lực</w:t>
      </w:r>
    </w:p>
    <w:tbl>
      <w:tblPr>
        <w:tblStyle w:val="LightShading1"/>
        <w:tblW w:w="9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75"/>
        <w:gridCol w:w="993"/>
        <w:gridCol w:w="1275"/>
        <w:gridCol w:w="1418"/>
        <w:gridCol w:w="1276"/>
        <w:gridCol w:w="1276"/>
        <w:gridCol w:w="2231"/>
        <w:gridCol w:w="7"/>
      </w:tblGrid>
      <w:tr w:rsidR="00EC0769" w:rsidRPr="00A747EF" w14:paraId="3110CCD9" w14:textId="77777777" w:rsidTr="00A747EF">
        <w:trPr>
          <w:cnfStyle w:val="100000000000" w:firstRow="1" w:lastRow="0" w:firstColumn="0" w:lastColumn="0" w:oddVBand="0" w:evenVBand="0" w:oddHBand="0" w:evenHBand="0" w:firstRowFirstColumn="0" w:firstRowLastColumn="0" w:lastRowFirstColumn="0" w:lastRowLastColumn="0"/>
          <w:trHeight w:val="315"/>
        </w:trPr>
        <w:tc>
          <w:tcPr>
            <w:tcW w:w="675" w:type="dxa"/>
            <w:vMerge w:val="restart"/>
            <w:tcBorders>
              <w:top w:val="none" w:sz="0" w:space="0" w:color="auto"/>
              <w:left w:val="none" w:sz="0" w:space="0" w:color="auto"/>
              <w:bottom w:val="none" w:sz="0" w:space="0" w:color="auto"/>
              <w:right w:val="none" w:sz="0" w:space="0" w:color="auto"/>
            </w:tcBorders>
            <w:noWrap/>
            <w:hideMark/>
          </w:tcPr>
          <w:p w14:paraId="28768403" w14:textId="77777777" w:rsidR="00EC0769" w:rsidRPr="00A747EF" w:rsidRDefault="00A747EF" w:rsidP="00570032">
            <w:pPr>
              <w:pStyle w:val="Caption"/>
              <w:ind w:left="-120" w:right="-75"/>
              <w:rPr>
                <w:color w:val="auto"/>
                <w:lang w:val="en-AU"/>
              </w:rPr>
            </w:pPr>
            <w:r w:rsidRPr="00A747EF">
              <w:rPr>
                <w:color w:val="auto"/>
              </w:rPr>
              <w:t>Tổ hợp</w:t>
            </w:r>
          </w:p>
          <w:p w14:paraId="65B3317E" w14:textId="77777777" w:rsidR="00EC0769" w:rsidRPr="00A747EF" w:rsidRDefault="00EC0769" w:rsidP="00570032">
            <w:pPr>
              <w:pStyle w:val="Caption"/>
              <w:ind w:left="-120" w:right="-75"/>
              <w:rPr>
                <w:color w:val="auto"/>
              </w:rPr>
            </w:pPr>
          </w:p>
        </w:tc>
        <w:tc>
          <w:tcPr>
            <w:tcW w:w="993" w:type="dxa"/>
            <w:vMerge w:val="restart"/>
            <w:tcBorders>
              <w:top w:val="none" w:sz="0" w:space="0" w:color="auto"/>
              <w:left w:val="none" w:sz="0" w:space="0" w:color="auto"/>
              <w:bottom w:val="none" w:sz="0" w:space="0" w:color="auto"/>
              <w:right w:val="none" w:sz="0" w:space="0" w:color="auto"/>
            </w:tcBorders>
            <w:noWrap/>
            <w:hideMark/>
          </w:tcPr>
          <w:p w14:paraId="267E96C7" w14:textId="77777777" w:rsidR="00EC0769" w:rsidRPr="00A747EF" w:rsidRDefault="00EC0769" w:rsidP="00570032">
            <w:pPr>
              <w:pStyle w:val="Caption"/>
              <w:ind w:left="-120" w:right="-75"/>
              <w:rPr>
                <w:color w:val="auto"/>
              </w:rPr>
            </w:pPr>
            <w:r w:rsidRPr="00A747EF">
              <w:rPr>
                <w:color w:val="auto"/>
              </w:rPr>
              <w:t>Địa hình</w:t>
            </w:r>
          </w:p>
          <w:p w14:paraId="616B0843" w14:textId="77777777" w:rsidR="00EC0769" w:rsidRPr="00A747EF" w:rsidRDefault="00EC0769" w:rsidP="00570032">
            <w:pPr>
              <w:pStyle w:val="Caption"/>
              <w:ind w:left="-120" w:right="-75"/>
              <w:rPr>
                <w:color w:val="auto"/>
              </w:rPr>
            </w:pPr>
          </w:p>
        </w:tc>
        <w:tc>
          <w:tcPr>
            <w:tcW w:w="1275" w:type="dxa"/>
            <w:vMerge w:val="restart"/>
            <w:tcBorders>
              <w:top w:val="none" w:sz="0" w:space="0" w:color="auto"/>
              <w:left w:val="none" w:sz="0" w:space="0" w:color="auto"/>
              <w:bottom w:val="none" w:sz="0" w:space="0" w:color="auto"/>
              <w:right w:val="none" w:sz="0" w:space="0" w:color="auto"/>
            </w:tcBorders>
            <w:noWrap/>
            <w:hideMark/>
          </w:tcPr>
          <w:p w14:paraId="6228E67A" w14:textId="77777777" w:rsidR="00EC0769" w:rsidRPr="00A747EF" w:rsidRDefault="00EC0769" w:rsidP="00570032">
            <w:pPr>
              <w:pStyle w:val="Caption"/>
              <w:ind w:left="-120" w:right="-75"/>
              <w:rPr>
                <w:color w:val="auto"/>
              </w:rPr>
            </w:pPr>
            <w:r w:rsidRPr="00A747EF">
              <w:rPr>
                <w:color w:val="auto"/>
              </w:rPr>
              <w:t>Công trình</w:t>
            </w:r>
          </w:p>
          <w:p w14:paraId="561EC4FD" w14:textId="77777777" w:rsidR="00EC0769" w:rsidRPr="00A747EF" w:rsidRDefault="00EC0769" w:rsidP="00570032">
            <w:pPr>
              <w:pStyle w:val="Caption"/>
              <w:ind w:left="-120" w:right="-75"/>
              <w:rPr>
                <w:color w:val="auto"/>
              </w:rPr>
            </w:pPr>
          </w:p>
        </w:tc>
        <w:tc>
          <w:tcPr>
            <w:tcW w:w="3970" w:type="dxa"/>
            <w:gridSpan w:val="3"/>
            <w:tcBorders>
              <w:top w:val="none" w:sz="0" w:space="0" w:color="auto"/>
              <w:left w:val="none" w:sz="0" w:space="0" w:color="auto"/>
              <w:bottom w:val="none" w:sz="0" w:space="0" w:color="auto"/>
              <w:right w:val="none" w:sz="0" w:space="0" w:color="auto"/>
            </w:tcBorders>
            <w:noWrap/>
            <w:hideMark/>
          </w:tcPr>
          <w:p w14:paraId="7578029C" w14:textId="77777777" w:rsidR="00EC0769" w:rsidRPr="00A747EF" w:rsidRDefault="00A747EF" w:rsidP="00A747EF">
            <w:pPr>
              <w:pStyle w:val="Caption"/>
              <w:ind w:left="-120" w:right="-75"/>
              <w:rPr>
                <w:color w:val="auto"/>
              </w:rPr>
            </w:pPr>
            <w:r>
              <w:rPr>
                <w:color w:val="auto"/>
              </w:rPr>
              <w:t>Lưu lượng x</w:t>
            </w:r>
            <w:r w:rsidR="00EC0769" w:rsidRPr="00A747EF">
              <w:rPr>
                <w:color w:val="auto"/>
              </w:rPr>
              <w:t>ả thượng lưu</w:t>
            </w:r>
            <w:r w:rsidRPr="00A747EF">
              <w:rPr>
                <w:color w:val="auto"/>
              </w:rPr>
              <w:t xml:space="preserve"> (m</w:t>
            </w:r>
            <w:r w:rsidRPr="00A747EF">
              <w:rPr>
                <w:color w:val="auto"/>
                <w:vertAlign w:val="superscript"/>
              </w:rPr>
              <w:t>3</w:t>
            </w:r>
            <w:r w:rsidRPr="00A747EF">
              <w:rPr>
                <w:color w:val="auto"/>
              </w:rPr>
              <w:t>/s)</w:t>
            </w:r>
          </w:p>
        </w:tc>
        <w:tc>
          <w:tcPr>
            <w:tcW w:w="2238" w:type="dxa"/>
            <w:gridSpan w:val="2"/>
            <w:tcBorders>
              <w:top w:val="none" w:sz="0" w:space="0" w:color="auto"/>
              <w:left w:val="none" w:sz="0" w:space="0" w:color="auto"/>
              <w:bottom w:val="none" w:sz="0" w:space="0" w:color="auto"/>
              <w:right w:val="none" w:sz="0" w:space="0" w:color="auto"/>
            </w:tcBorders>
            <w:noWrap/>
            <w:hideMark/>
          </w:tcPr>
          <w:p w14:paraId="18091FAC" w14:textId="77777777" w:rsidR="00EC0769" w:rsidRPr="00A747EF" w:rsidRDefault="00EC0769" w:rsidP="00570032">
            <w:pPr>
              <w:pStyle w:val="Caption"/>
              <w:ind w:left="-120" w:right="-75"/>
              <w:rPr>
                <w:color w:val="auto"/>
                <w:lang w:val="vi-VN"/>
              </w:rPr>
            </w:pPr>
            <w:r w:rsidRPr="00A747EF">
              <w:rPr>
                <w:color w:val="auto"/>
                <w:lang w:val="vi-VN"/>
              </w:rPr>
              <w:t>Ghi chú</w:t>
            </w:r>
          </w:p>
        </w:tc>
      </w:tr>
      <w:tr w:rsidR="00EC0769" w:rsidRPr="00A747EF" w14:paraId="59DBBB2E" w14:textId="77777777" w:rsidTr="00A747EF">
        <w:trPr>
          <w:gridAfter w:val="1"/>
          <w:wAfter w:w="7" w:type="dxa"/>
          <w:trHeight w:val="351"/>
        </w:trPr>
        <w:tc>
          <w:tcPr>
            <w:tcW w:w="675" w:type="dxa"/>
            <w:vMerge/>
            <w:noWrap/>
            <w:hideMark/>
          </w:tcPr>
          <w:p w14:paraId="6C8F5F9F" w14:textId="77777777" w:rsidR="00EC0769" w:rsidRPr="00A747EF" w:rsidRDefault="00EC0769" w:rsidP="00570032">
            <w:pPr>
              <w:pStyle w:val="Caption"/>
              <w:ind w:left="-120" w:right="-75"/>
              <w:rPr>
                <w:color w:val="auto"/>
              </w:rPr>
            </w:pPr>
          </w:p>
        </w:tc>
        <w:tc>
          <w:tcPr>
            <w:tcW w:w="993" w:type="dxa"/>
            <w:vMerge/>
            <w:noWrap/>
            <w:hideMark/>
          </w:tcPr>
          <w:p w14:paraId="535438D8" w14:textId="77777777" w:rsidR="00EC0769" w:rsidRPr="00A747EF" w:rsidRDefault="00EC0769" w:rsidP="00570032">
            <w:pPr>
              <w:pStyle w:val="Caption"/>
              <w:ind w:left="-120" w:right="-75"/>
              <w:rPr>
                <w:color w:val="auto"/>
              </w:rPr>
            </w:pPr>
          </w:p>
        </w:tc>
        <w:tc>
          <w:tcPr>
            <w:tcW w:w="1275" w:type="dxa"/>
            <w:vMerge/>
            <w:noWrap/>
            <w:hideMark/>
          </w:tcPr>
          <w:p w14:paraId="61158777" w14:textId="77777777" w:rsidR="00EC0769" w:rsidRPr="00A747EF" w:rsidRDefault="00EC0769" w:rsidP="00570032">
            <w:pPr>
              <w:pStyle w:val="Caption"/>
              <w:ind w:left="-120" w:right="-75"/>
              <w:rPr>
                <w:color w:val="auto"/>
              </w:rPr>
            </w:pPr>
          </w:p>
        </w:tc>
        <w:tc>
          <w:tcPr>
            <w:tcW w:w="1418" w:type="dxa"/>
            <w:hideMark/>
          </w:tcPr>
          <w:p w14:paraId="11FAC7A2" w14:textId="77777777" w:rsidR="00EC0769" w:rsidRPr="00A747EF" w:rsidRDefault="00EC0769" w:rsidP="00570032">
            <w:pPr>
              <w:pStyle w:val="Caption"/>
              <w:ind w:left="-120" w:right="-75"/>
              <w:rPr>
                <w:color w:val="auto"/>
              </w:rPr>
            </w:pPr>
            <w:r w:rsidRPr="00A747EF">
              <w:rPr>
                <w:color w:val="auto"/>
              </w:rPr>
              <w:t>Dầu Tiếng</w:t>
            </w:r>
          </w:p>
        </w:tc>
        <w:tc>
          <w:tcPr>
            <w:tcW w:w="1276" w:type="dxa"/>
            <w:hideMark/>
          </w:tcPr>
          <w:p w14:paraId="5CC95ECD" w14:textId="77777777" w:rsidR="00EC0769" w:rsidRPr="00A747EF" w:rsidRDefault="00EC0769" w:rsidP="00570032">
            <w:pPr>
              <w:pStyle w:val="Caption"/>
              <w:ind w:left="-120" w:right="-75"/>
              <w:rPr>
                <w:color w:val="auto"/>
              </w:rPr>
            </w:pPr>
            <w:r w:rsidRPr="00A747EF">
              <w:rPr>
                <w:color w:val="auto"/>
              </w:rPr>
              <w:t>Phước Hòa</w:t>
            </w:r>
          </w:p>
        </w:tc>
        <w:tc>
          <w:tcPr>
            <w:tcW w:w="1276" w:type="dxa"/>
            <w:hideMark/>
          </w:tcPr>
          <w:p w14:paraId="3446CD38" w14:textId="77777777" w:rsidR="00EC0769" w:rsidRPr="00A747EF" w:rsidRDefault="00EC0769" w:rsidP="00570032">
            <w:pPr>
              <w:pStyle w:val="Caption"/>
              <w:ind w:left="-120" w:right="-75"/>
              <w:rPr>
                <w:color w:val="auto"/>
              </w:rPr>
            </w:pPr>
            <w:r w:rsidRPr="00A747EF">
              <w:rPr>
                <w:color w:val="auto"/>
              </w:rPr>
              <w:t>Trị An</w:t>
            </w:r>
          </w:p>
        </w:tc>
        <w:tc>
          <w:tcPr>
            <w:tcW w:w="2231" w:type="dxa"/>
            <w:hideMark/>
          </w:tcPr>
          <w:p w14:paraId="1B3BA2A8" w14:textId="77777777" w:rsidR="00EC0769" w:rsidRPr="00A747EF" w:rsidRDefault="00EC0769" w:rsidP="00570032">
            <w:pPr>
              <w:pStyle w:val="Caption"/>
              <w:ind w:left="-120" w:right="-75"/>
              <w:rPr>
                <w:color w:val="auto"/>
                <w:lang w:val="vi-VN"/>
              </w:rPr>
            </w:pPr>
          </w:p>
        </w:tc>
      </w:tr>
      <w:tr w:rsidR="00EC0769" w:rsidRPr="00A747EF" w14:paraId="470ED45D" w14:textId="77777777" w:rsidTr="00A747EF">
        <w:trPr>
          <w:gridAfter w:val="1"/>
          <w:wAfter w:w="7" w:type="dxa"/>
          <w:trHeight w:val="315"/>
        </w:trPr>
        <w:tc>
          <w:tcPr>
            <w:tcW w:w="675" w:type="dxa"/>
            <w:noWrap/>
            <w:hideMark/>
          </w:tcPr>
          <w:p w14:paraId="5DA8BDBC" w14:textId="77777777" w:rsidR="00EC0769" w:rsidRPr="00A747EF" w:rsidRDefault="00061577" w:rsidP="00570032">
            <w:pPr>
              <w:pStyle w:val="Caption"/>
              <w:ind w:left="-120" w:right="-75"/>
              <w:rPr>
                <w:b w:val="0"/>
                <w:color w:val="auto"/>
                <w:lang w:val="en-AU"/>
              </w:rPr>
            </w:pPr>
            <w:r w:rsidRPr="00A747EF">
              <w:rPr>
                <w:b w:val="0"/>
                <w:color w:val="auto"/>
                <w:lang w:val="vi-VN"/>
              </w:rPr>
              <w:t>1</w:t>
            </w:r>
          </w:p>
        </w:tc>
        <w:tc>
          <w:tcPr>
            <w:tcW w:w="993" w:type="dxa"/>
            <w:noWrap/>
            <w:hideMark/>
          </w:tcPr>
          <w:p w14:paraId="2D83AFF6" w14:textId="77777777" w:rsidR="00EC0769" w:rsidRPr="00A747EF" w:rsidRDefault="00061577" w:rsidP="00570032">
            <w:pPr>
              <w:pStyle w:val="Caption"/>
              <w:ind w:left="-120" w:right="-75"/>
              <w:rPr>
                <w:b w:val="0"/>
                <w:color w:val="auto"/>
                <w:lang w:val="en-AU"/>
              </w:rPr>
            </w:pPr>
            <w:r w:rsidRPr="00A747EF">
              <w:rPr>
                <w:b w:val="0"/>
                <w:color w:val="auto"/>
                <w:lang w:val="en-AU"/>
              </w:rPr>
              <w:t>Hiện trạng</w:t>
            </w:r>
          </w:p>
        </w:tc>
        <w:tc>
          <w:tcPr>
            <w:tcW w:w="1275" w:type="dxa"/>
            <w:noWrap/>
            <w:hideMark/>
          </w:tcPr>
          <w:p w14:paraId="300241F7" w14:textId="77777777" w:rsidR="00EC0769" w:rsidRPr="00A747EF" w:rsidRDefault="00A747EF" w:rsidP="00570032">
            <w:pPr>
              <w:pStyle w:val="Caption"/>
              <w:ind w:left="-120" w:right="-75"/>
              <w:rPr>
                <w:b w:val="0"/>
                <w:color w:val="auto"/>
                <w:lang w:val="en-AU"/>
              </w:rPr>
            </w:pPr>
            <w:r w:rsidRPr="00A747EF">
              <w:rPr>
                <w:b w:val="0"/>
                <w:color w:val="auto"/>
                <w:lang w:val="en-AU"/>
              </w:rPr>
              <w:t>Hiện trạng</w:t>
            </w:r>
          </w:p>
        </w:tc>
        <w:tc>
          <w:tcPr>
            <w:tcW w:w="1418" w:type="dxa"/>
            <w:noWrap/>
            <w:hideMark/>
          </w:tcPr>
          <w:p w14:paraId="61A97326" w14:textId="77777777" w:rsidR="00EC0769" w:rsidRPr="00A747EF" w:rsidRDefault="00EC0769" w:rsidP="00570032">
            <w:pPr>
              <w:pStyle w:val="Caption"/>
              <w:ind w:left="-120" w:right="-75"/>
              <w:rPr>
                <w:b w:val="0"/>
                <w:color w:val="auto"/>
              </w:rPr>
            </w:pPr>
            <w:r w:rsidRPr="00A747EF">
              <w:rPr>
                <w:b w:val="0"/>
                <w:color w:val="auto"/>
                <w:lang w:val="vi-VN"/>
              </w:rPr>
              <w:t>0</w:t>
            </w:r>
            <w:r w:rsidR="00A747EF">
              <w:rPr>
                <w:b w:val="0"/>
                <w:color w:val="auto"/>
              </w:rPr>
              <w:t xml:space="preserve"> ÷ 2800 </w:t>
            </w:r>
          </w:p>
        </w:tc>
        <w:tc>
          <w:tcPr>
            <w:tcW w:w="1276" w:type="dxa"/>
            <w:noWrap/>
            <w:hideMark/>
          </w:tcPr>
          <w:p w14:paraId="3CB37184" w14:textId="77777777" w:rsidR="00EC0769" w:rsidRPr="00A747EF" w:rsidRDefault="00EC0769" w:rsidP="00570032">
            <w:pPr>
              <w:pStyle w:val="Caption"/>
              <w:ind w:left="-120" w:right="-75"/>
              <w:rPr>
                <w:b w:val="0"/>
                <w:color w:val="auto"/>
              </w:rPr>
            </w:pPr>
            <w:r w:rsidRPr="00A747EF">
              <w:rPr>
                <w:b w:val="0"/>
                <w:color w:val="auto"/>
              </w:rPr>
              <w:t>10%</w:t>
            </w:r>
          </w:p>
        </w:tc>
        <w:tc>
          <w:tcPr>
            <w:tcW w:w="1276" w:type="dxa"/>
            <w:noWrap/>
            <w:hideMark/>
          </w:tcPr>
          <w:p w14:paraId="4B16A055" w14:textId="77777777" w:rsidR="00EC0769" w:rsidRPr="00A747EF" w:rsidRDefault="00EC0769" w:rsidP="00570032">
            <w:pPr>
              <w:pStyle w:val="Caption"/>
              <w:ind w:left="-120" w:right="-75"/>
              <w:rPr>
                <w:b w:val="0"/>
                <w:color w:val="auto"/>
              </w:rPr>
            </w:pPr>
            <w:r w:rsidRPr="00A747EF">
              <w:rPr>
                <w:b w:val="0"/>
                <w:color w:val="auto"/>
              </w:rPr>
              <w:t>10%</w:t>
            </w:r>
          </w:p>
        </w:tc>
        <w:tc>
          <w:tcPr>
            <w:tcW w:w="2231" w:type="dxa"/>
            <w:noWrap/>
            <w:hideMark/>
          </w:tcPr>
          <w:p w14:paraId="3E11AC61" w14:textId="77777777" w:rsidR="00EC0769" w:rsidRPr="00A747EF" w:rsidRDefault="00EC0769" w:rsidP="00570032">
            <w:pPr>
              <w:pStyle w:val="Caption"/>
              <w:ind w:left="-120" w:right="-75"/>
              <w:rPr>
                <w:b w:val="0"/>
                <w:color w:val="auto"/>
              </w:rPr>
            </w:pPr>
          </w:p>
        </w:tc>
      </w:tr>
      <w:tr w:rsidR="00EC0769" w:rsidRPr="00A747EF" w14:paraId="08AD92EB" w14:textId="77777777" w:rsidTr="00A747EF">
        <w:trPr>
          <w:gridAfter w:val="1"/>
          <w:wAfter w:w="7" w:type="dxa"/>
          <w:trHeight w:val="315"/>
        </w:trPr>
        <w:tc>
          <w:tcPr>
            <w:tcW w:w="675" w:type="dxa"/>
            <w:noWrap/>
            <w:hideMark/>
          </w:tcPr>
          <w:p w14:paraId="1EF5C66F" w14:textId="77777777" w:rsidR="00EC0769" w:rsidRPr="00A747EF" w:rsidRDefault="00061577" w:rsidP="00570032">
            <w:pPr>
              <w:pStyle w:val="Caption"/>
              <w:ind w:left="-120" w:right="-75"/>
              <w:rPr>
                <w:b w:val="0"/>
                <w:color w:val="auto"/>
                <w:lang w:val="en-AU"/>
              </w:rPr>
            </w:pPr>
            <w:r w:rsidRPr="00A747EF">
              <w:rPr>
                <w:b w:val="0"/>
                <w:color w:val="auto"/>
                <w:lang w:val="vi-VN"/>
              </w:rPr>
              <w:t>2</w:t>
            </w:r>
          </w:p>
        </w:tc>
        <w:tc>
          <w:tcPr>
            <w:tcW w:w="993" w:type="dxa"/>
            <w:noWrap/>
            <w:hideMark/>
          </w:tcPr>
          <w:p w14:paraId="55CA5136" w14:textId="77777777" w:rsidR="00EC0769" w:rsidRPr="00A747EF" w:rsidRDefault="00EC0769" w:rsidP="00570032">
            <w:pPr>
              <w:pStyle w:val="Caption"/>
              <w:ind w:left="-120" w:right="-75"/>
              <w:rPr>
                <w:b w:val="0"/>
                <w:color w:val="auto"/>
                <w:lang w:val="vi-VN"/>
              </w:rPr>
            </w:pPr>
            <w:r w:rsidRPr="00A747EF">
              <w:rPr>
                <w:b w:val="0"/>
                <w:color w:val="auto"/>
                <w:lang w:val="vi-VN"/>
              </w:rPr>
              <w:t>2025</w:t>
            </w:r>
          </w:p>
        </w:tc>
        <w:tc>
          <w:tcPr>
            <w:tcW w:w="1275" w:type="dxa"/>
            <w:noWrap/>
            <w:hideMark/>
          </w:tcPr>
          <w:p w14:paraId="4D9A69FF" w14:textId="77777777" w:rsidR="00EC0769" w:rsidRPr="00A747EF" w:rsidRDefault="00A747EF" w:rsidP="00570032">
            <w:pPr>
              <w:pStyle w:val="Caption"/>
              <w:ind w:left="-120" w:right="-75"/>
              <w:rPr>
                <w:b w:val="0"/>
                <w:color w:val="auto"/>
                <w:lang w:val="en-AU"/>
              </w:rPr>
            </w:pPr>
            <w:r w:rsidRPr="00A747EF">
              <w:rPr>
                <w:b w:val="0"/>
                <w:color w:val="auto"/>
                <w:lang w:val="en-AU"/>
              </w:rPr>
              <w:t>Hiện trạng</w:t>
            </w:r>
          </w:p>
        </w:tc>
        <w:tc>
          <w:tcPr>
            <w:tcW w:w="1418" w:type="dxa"/>
            <w:noWrap/>
            <w:hideMark/>
          </w:tcPr>
          <w:p w14:paraId="37E12C43" w14:textId="77777777" w:rsidR="00EC0769" w:rsidRPr="00A747EF" w:rsidRDefault="00EC0769" w:rsidP="00570032">
            <w:pPr>
              <w:pStyle w:val="Caption"/>
              <w:ind w:left="-120" w:right="-75"/>
              <w:rPr>
                <w:b w:val="0"/>
                <w:color w:val="auto"/>
              </w:rPr>
            </w:pPr>
            <w:r w:rsidRPr="00A747EF">
              <w:rPr>
                <w:b w:val="0"/>
                <w:color w:val="auto"/>
                <w:lang w:val="vi-VN"/>
              </w:rPr>
              <w:t>0</w:t>
            </w:r>
            <w:r w:rsidRPr="00A747EF">
              <w:rPr>
                <w:b w:val="0"/>
                <w:color w:val="auto"/>
              </w:rPr>
              <w:t xml:space="preserve"> </w:t>
            </w:r>
            <w:r w:rsidR="00061577" w:rsidRPr="00A747EF">
              <w:rPr>
                <w:b w:val="0"/>
                <w:color w:val="auto"/>
              </w:rPr>
              <w:t>÷</w:t>
            </w:r>
            <w:r w:rsidR="00A747EF">
              <w:rPr>
                <w:b w:val="0"/>
                <w:color w:val="auto"/>
              </w:rPr>
              <w:t xml:space="preserve"> 2800 </w:t>
            </w:r>
          </w:p>
        </w:tc>
        <w:tc>
          <w:tcPr>
            <w:tcW w:w="1276" w:type="dxa"/>
            <w:noWrap/>
            <w:hideMark/>
          </w:tcPr>
          <w:p w14:paraId="546BCAE6" w14:textId="77777777" w:rsidR="00EC0769" w:rsidRPr="00A747EF" w:rsidRDefault="00EC0769" w:rsidP="00570032">
            <w:pPr>
              <w:pStyle w:val="Caption"/>
              <w:ind w:left="-120" w:right="-75"/>
              <w:rPr>
                <w:b w:val="0"/>
                <w:color w:val="auto"/>
              </w:rPr>
            </w:pPr>
            <w:r w:rsidRPr="00A747EF">
              <w:rPr>
                <w:b w:val="0"/>
                <w:color w:val="auto"/>
              </w:rPr>
              <w:t>10%</w:t>
            </w:r>
          </w:p>
        </w:tc>
        <w:tc>
          <w:tcPr>
            <w:tcW w:w="1276" w:type="dxa"/>
            <w:noWrap/>
            <w:hideMark/>
          </w:tcPr>
          <w:p w14:paraId="4653BB1C" w14:textId="77777777" w:rsidR="00EC0769" w:rsidRPr="00A747EF" w:rsidRDefault="00EC0769" w:rsidP="00570032">
            <w:pPr>
              <w:pStyle w:val="Caption"/>
              <w:ind w:left="-120" w:right="-75"/>
              <w:rPr>
                <w:b w:val="0"/>
                <w:color w:val="auto"/>
              </w:rPr>
            </w:pPr>
            <w:r w:rsidRPr="00A747EF">
              <w:rPr>
                <w:b w:val="0"/>
                <w:color w:val="auto"/>
              </w:rPr>
              <w:t>10%</w:t>
            </w:r>
          </w:p>
        </w:tc>
        <w:tc>
          <w:tcPr>
            <w:tcW w:w="2231" w:type="dxa"/>
            <w:noWrap/>
            <w:hideMark/>
          </w:tcPr>
          <w:p w14:paraId="153E0E0C" w14:textId="77777777" w:rsidR="00EC0769" w:rsidRPr="00A747EF" w:rsidRDefault="00EC0769" w:rsidP="00570032">
            <w:pPr>
              <w:pStyle w:val="Caption"/>
              <w:ind w:left="-120" w:right="-75"/>
              <w:rPr>
                <w:b w:val="0"/>
                <w:color w:val="auto"/>
              </w:rPr>
            </w:pPr>
          </w:p>
        </w:tc>
      </w:tr>
      <w:tr w:rsidR="00EC0769" w:rsidRPr="00A747EF" w14:paraId="2B826544" w14:textId="77777777" w:rsidTr="00A747EF">
        <w:trPr>
          <w:gridAfter w:val="1"/>
          <w:wAfter w:w="7" w:type="dxa"/>
          <w:trHeight w:val="315"/>
        </w:trPr>
        <w:tc>
          <w:tcPr>
            <w:tcW w:w="675" w:type="dxa"/>
            <w:noWrap/>
            <w:hideMark/>
          </w:tcPr>
          <w:p w14:paraId="05E9E976" w14:textId="77777777" w:rsidR="00EC0769" w:rsidRPr="00A747EF" w:rsidRDefault="00061577" w:rsidP="00570032">
            <w:pPr>
              <w:pStyle w:val="Caption"/>
              <w:ind w:left="-120" w:right="-75"/>
              <w:rPr>
                <w:b w:val="0"/>
                <w:color w:val="auto"/>
                <w:lang w:val="en-AU"/>
              </w:rPr>
            </w:pPr>
            <w:r w:rsidRPr="00A747EF">
              <w:rPr>
                <w:b w:val="0"/>
                <w:color w:val="auto"/>
                <w:lang w:val="vi-VN"/>
              </w:rPr>
              <w:t>3</w:t>
            </w:r>
          </w:p>
        </w:tc>
        <w:tc>
          <w:tcPr>
            <w:tcW w:w="993" w:type="dxa"/>
            <w:noWrap/>
            <w:hideMark/>
          </w:tcPr>
          <w:p w14:paraId="79AE0E29" w14:textId="77777777" w:rsidR="00EC0769" w:rsidRPr="00A747EF" w:rsidRDefault="00EC0769" w:rsidP="00570032">
            <w:pPr>
              <w:pStyle w:val="Caption"/>
              <w:ind w:left="-120" w:right="-75"/>
              <w:rPr>
                <w:b w:val="0"/>
                <w:color w:val="auto"/>
                <w:lang w:val="vi-VN"/>
              </w:rPr>
            </w:pPr>
            <w:r w:rsidRPr="00A747EF">
              <w:rPr>
                <w:b w:val="0"/>
                <w:color w:val="auto"/>
                <w:lang w:val="vi-VN"/>
              </w:rPr>
              <w:t>2025</w:t>
            </w:r>
          </w:p>
        </w:tc>
        <w:tc>
          <w:tcPr>
            <w:tcW w:w="1275" w:type="dxa"/>
            <w:noWrap/>
            <w:hideMark/>
          </w:tcPr>
          <w:p w14:paraId="256220E0" w14:textId="77777777" w:rsidR="00EC0769" w:rsidRPr="00A747EF" w:rsidRDefault="00EC0769" w:rsidP="00570032">
            <w:pPr>
              <w:pStyle w:val="Caption"/>
              <w:ind w:left="-120" w:right="-75"/>
              <w:rPr>
                <w:b w:val="0"/>
                <w:color w:val="auto"/>
              </w:rPr>
            </w:pPr>
            <w:r w:rsidRPr="00A747EF">
              <w:rPr>
                <w:b w:val="0"/>
                <w:color w:val="auto"/>
              </w:rPr>
              <w:t>QH 1547</w:t>
            </w:r>
          </w:p>
        </w:tc>
        <w:tc>
          <w:tcPr>
            <w:tcW w:w="1418" w:type="dxa"/>
            <w:noWrap/>
            <w:hideMark/>
          </w:tcPr>
          <w:p w14:paraId="4093ED18" w14:textId="77777777" w:rsidR="00EC0769" w:rsidRPr="00A747EF" w:rsidRDefault="00EC0769" w:rsidP="00570032">
            <w:pPr>
              <w:pStyle w:val="Caption"/>
              <w:ind w:left="-120" w:right="-75"/>
              <w:rPr>
                <w:b w:val="0"/>
                <w:color w:val="auto"/>
              </w:rPr>
            </w:pPr>
            <w:r w:rsidRPr="00A747EF">
              <w:rPr>
                <w:b w:val="0"/>
                <w:color w:val="auto"/>
                <w:lang w:val="vi-VN"/>
              </w:rPr>
              <w:t>0</w:t>
            </w:r>
            <w:r w:rsidRPr="00A747EF">
              <w:rPr>
                <w:b w:val="0"/>
                <w:color w:val="auto"/>
              </w:rPr>
              <w:t xml:space="preserve"> </w:t>
            </w:r>
            <w:r w:rsidR="00061577" w:rsidRPr="00A747EF">
              <w:rPr>
                <w:b w:val="0"/>
                <w:color w:val="auto"/>
              </w:rPr>
              <w:t>÷</w:t>
            </w:r>
            <w:r w:rsidR="00A747EF">
              <w:rPr>
                <w:b w:val="0"/>
                <w:color w:val="auto"/>
              </w:rPr>
              <w:t xml:space="preserve"> 2800 </w:t>
            </w:r>
          </w:p>
        </w:tc>
        <w:tc>
          <w:tcPr>
            <w:tcW w:w="1276" w:type="dxa"/>
            <w:noWrap/>
            <w:hideMark/>
          </w:tcPr>
          <w:p w14:paraId="05FB82A5" w14:textId="77777777" w:rsidR="00EC0769" w:rsidRPr="00A747EF" w:rsidRDefault="00EC0769" w:rsidP="00570032">
            <w:pPr>
              <w:pStyle w:val="Caption"/>
              <w:ind w:left="-120" w:right="-75"/>
              <w:rPr>
                <w:b w:val="0"/>
                <w:color w:val="auto"/>
              </w:rPr>
            </w:pPr>
            <w:r w:rsidRPr="00A747EF">
              <w:rPr>
                <w:b w:val="0"/>
                <w:color w:val="auto"/>
              </w:rPr>
              <w:t>10%</w:t>
            </w:r>
          </w:p>
        </w:tc>
        <w:tc>
          <w:tcPr>
            <w:tcW w:w="1276" w:type="dxa"/>
            <w:noWrap/>
            <w:hideMark/>
          </w:tcPr>
          <w:p w14:paraId="1CCFAE03" w14:textId="77777777" w:rsidR="00EC0769" w:rsidRPr="00A747EF" w:rsidRDefault="00EC0769" w:rsidP="00570032">
            <w:pPr>
              <w:pStyle w:val="Caption"/>
              <w:ind w:left="-120" w:right="-75"/>
              <w:rPr>
                <w:b w:val="0"/>
                <w:color w:val="auto"/>
              </w:rPr>
            </w:pPr>
            <w:r w:rsidRPr="00A747EF">
              <w:rPr>
                <w:b w:val="0"/>
                <w:color w:val="auto"/>
              </w:rPr>
              <w:t>10%</w:t>
            </w:r>
          </w:p>
        </w:tc>
        <w:tc>
          <w:tcPr>
            <w:tcW w:w="2231" w:type="dxa"/>
            <w:noWrap/>
            <w:hideMark/>
          </w:tcPr>
          <w:p w14:paraId="66537A29" w14:textId="77777777" w:rsidR="00EC0769" w:rsidRPr="00A747EF" w:rsidRDefault="00EC0769" w:rsidP="00570032">
            <w:pPr>
              <w:pStyle w:val="Caption"/>
              <w:ind w:left="-120" w:right="-75"/>
              <w:rPr>
                <w:b w:val="0"/>
                <w:color w:val="auto"/>
              </w:rPr>
            </w:pPr>
          </w:p>
        </w:tc>
      </w:tr>
      <w:tr w:rsidR="00061577" w:rsidRPr="00A747EF" w14:paraId="27EAFF23" w14:textId="77777777" w:rsidTr="00A747EF">
        <w:trPr>
          <w:gridAfter w:val="1"/>
          <w:wAfter w:w="7" w:type="dxa"/>
          <w:trHeight w:val="315"/>
        </w:trPr>
        <w:tc>
          <w:tcPr>
            <w:tcW w:w="675" w:type="dxa"/>
            <w:noWrap/>
            <w:hideMark/>
          </w:tcPr>
          <w:p w14:paraId="4473AA89" w14:textId="77777777" w:rsidR="00061577" w:rsidRPr="00A747EF" w:rsidRDefault="00061577" w:rsidP="00570032">
            <w:pPr>
              <w:pStyle w:val="Caption"/>
              <w:ind w:left="-120" w:right="-75"/>
              <w:rPr>
                <w:b w:val="0"/>
                <w:color w:val="auto"/>
                <w:lang w:val="en-AU"/>
              </w:rPr>
            </w:pPr>
            <w:r w:rsidRPr="00A747EF">
              <w:rPr>
                <w:b w:val="0"/>
                <w:color w:val="auto"/>
                <w:lang w:val="vi-VN"/>
              </w:rPr>
              <w:t>4</w:t>
            </w:r>
          </w:p>
        </w:tc>
        <w:tc>
          <w:tcPr>
            <w:tcW w:w="993" w:type="dxa"/>
            <w:noWrap/>
            <w:hideMark/>
          </w:tcPr>
          <w:p w14:paraId="24621287" w14:textId="77777777" w:rsidR="00061577" w:rsidRPr="00A747EF" w:rsidRDefault="00061577" w:rsidP="00570032">
            <w:pPr>
              <w:pStyle w:val="Caption"/>
              <w:ind w:left="-120" w:right="-75"/>
              <w:rPr>
                <w:b w:val="0"/>
                <w:color w:val="auto"/>
              </w:rPr>
            </w:pPr>
            <w:r w:rsidRPr="00A747EF">
              <w:rPr>
                <w:b w:val="0"/>
                <w:color w:val="auto"/>
              </w:rPr>
              <w:t>2025</w:t>
            </w:r>
          </w:p>
        </w:tc>
        <w:tc>
          <w:tcPr>
            <w:tcW w:w="1275" w:type="dxa"/>
            <w:noWrap/>
            <w:hideMark/>
          </w:tcPr>
          <w:p w14:paraId="616D86D4" w14:textId="77777777" w:rsidR="00061577" w:rsidRPr="00A747EF" w:rsidRDefault="00061577" w:rsidP="00570032">
            <w:pPr>
              <w:pStyle w:val="Caption"/>
              <w:ind w:left="-120" w:right="-75"/>
              <w:rPr>
                <w:b w:val="0"/>
                <w:color w:val="auto"/>
                <w:lang w:val="vi-VN"/>
              </w:rPr>
            </w:pPr>
            <w:r w:rsidRPr="00A747EF">
              <w:rPr>
                <w:b w:val="0"/>
                <w:color w:val="auto"/>
                <w:lang w:val="vi-VN"/>
              </w:rPr>
              <w:t>QH1547 GĐ1</w:t>
            </w:r>
          </w:p>
        </w:tc>
        <w:tc>
          <w:tcPr>
            <w:tcW w:w="1418" w:type="dxa"/>
            <w:noWrap/>
            <w:hideMark/>
          </w:tcPr>
          <w:p w14:paraId="41DA5F4A" w14:textId="77777777" w:rsidR="00061577" w:rsidRPr="00A747EF" w:rsidRDefault="00061577" w:rsidP="00570032">
            <w:pPr>
              <w:pStyle w:val="Caption"/>
              <w:ind w:left="-120" w:right="-75"/>
              <w:rPr>
                <w:b w:val="0"/>
                <w:color w:val="auto"/>
              </w:rPr>
            </w:pPr>
            <w:r w:rsidRPr="00A747EF">
              <w:rPr>
                <w:b w:val="0"/>
                <w:color w:val="auto"/>
                <w:lang w:val="vi-VN"/>
              </w:rPr>
              <w:t>0</w:t>
            </w:r>
            <w:r w:rsidR="00A747EF">
              <w:rPr>
                <w:b w:val="0"/>
                <w:color w:val="auto"/>
              </w:rPr>
              <w:t xml:space="preserve"> ÷ 2800 </w:t>
            </w:r>
          </w:p>
        </w:tc>
        <w:tc>
          <w:tcPr>
            <w:tcW w:w="1276" w:type="dxa"/>
            <w:noWrap/>
            <w:hideMark/>
          </w:tcPr>
          <w:p w14:paraId="71865F6A" w14:textId="77777777" w:rsidR="00061577" w:rsidRPr="00A747EF" w:rsidRDefault="00061577" w:rsidP="00570032">
            <w:pPr>
              <w:pStyle w:val="Caption"/>
              <w:ind w:left="-120" w:right="-75"/>
              <w:rPr>
                <w:b w:val="0"/>
                <w:color w:val="auto"/>
              </w:rPr>
            </w:pPr>
            <w:r w:rsidRPr="00A747EF">
              <w:rPr>
                <w:b w:val="0"/>
                <w:color w:val="auto"/>
              </w:rPr>
              <w:t>10%</w:t>
            </w:r>
          </w:p>
        </w:tc>
        <w:tc>
          <w:tcPr>
            <w:tcW w:w="1276" w:type="dxa"/>
            <w:noWrap/>
            <w:hideMark/>
          </w:tcPr>
          <w:p w14:paraId="4B0754ED" w14:textId="77777777" w:rsidR="00061577" w:rsidRPr="00A747EF" w:rsidRDefault="00061577" w:rsidP="00570032">
            <w:pPr>
              <w:pStyle w:val="Caption"/>
              <w:ind w:left="-120" w:right="-75"/>
              <w:rPr>
                <w:b w:val="0"/>
                <w:color w:val="auto"/>
              </w:rPr>
            </w:pPr>
            <w:r w:rsidRPr="00A747EF">
              <w:rPr>
                <w:b w:val="0"/>
                <w:color w:val="auto"/>
              </w:rPr>
              <w:t>10%</w:t>
            </w:r>
          </w:p>
        </w:tc>
        <w:tc>
          <w:tcPr>
            <w:tcW w:w="2231" w:type="dxa"/>
            <w:noWrap/>
            <w:hideMark/>
          </w:tcPr>
          <w:p w14:paraId="7351E5D5" w14:textId="77777777" w:rsidR="00061577" w:rsidRPr="00A747EF" w:rsidRDefault="00061577" w:rsidP="00570032">
            <w:pPr>
              <w:pStyle w:val="Caption"/>
              <w:ind w:left="-120" w:right="-75"/>
              <w:rPr>
                <w:b w:val="0"/>
                <w:color w:val="auto"/>
                <w:lang w:val="vi-VN"/>
              </w:rPr>
            </w:pPr>
          </w:p>
        </w:tc>
      </w:tr>
      <w:tr w:rsidR="00EC0769" w:rsidRPr="00A747EF" w14:paraId="12681024" w14:textId="77777777" w:rsidTr="00A747EF">
        <w:trPr>
          <w:gridAfter w:val="1"/>
          <w:wAfter w:w="7" w:type="dxa"/>
          <w:trHeight w:val="315"/>
        </w:trPr>
        <w:tc>
          <w:tcPr>
            <w:tcW w:w="675" w:type="dxa"/>
            <w:noWrap/>
            <w:hideMark/>
          </w:tcPr>
          <w:p w14:paraId="7D4AA4C6" w14:textId="77777777" w:rsidR="00EC0769" w:rsidRPr="00A747EF" w:rsidRDefault="00061577" w:rsidP="00570032">
            <w:pPr>
              <w:pStyle w:val="Caption"/>
              <w:ind w:left="-120" w:right="-75"/>
              <w:rPr>
                <w:b w:val="0"/>
                <w:color w:val="auto"/>
                <w:lang w:val="en-AU"/>
              </w:rPr>
            </w:pPr>
            <w:r w:rsidRPr="00A747EF">
              <w:rPr>
                <w:b w:val="0"/>
                <w:color w:val="auto"/>
                <w:lang w:val="vi-VN"/>
              </w:rPr>
              <w:t>5</w:t>
            </w:r>
          </w:p>
        </w:tc>
        <w:tc>
          <w:tcPr>
            <w:tcW w:w="993" w:type="dxa"/>
            <w:noWrap/>
            <w:hideMark/>
          </w:tcPr>
          <w:p w14:paraId="33A02F93" w14:textId="77777777" w:rsidR="00EC0769" w:rsidRPr="00A747EF" w:rsidRDefault="00EC0769" w:rsidP="00570032">
            <w:pPr>
              <w:pStyle w:val="Caption"/>
              <w:ind w:left="-120" w:right="-75"/>
              <w:rPr>
                <w:b w:val="0"/>
                <w:color w:val="auto"/>
              </w:rPr>
            </w:pPr>
            <w:r w:rsidRPr="00A747EF">
              <w:rPr>
                <w:b w:val="0"/>
                <w:color w:val="auto"/>
              </w:rPr>
              <w:t>2025</w:t>
            </w:r>
          </w:p>
        </w:tc>
        <w:tc>
          <w:tcPr>
            <w:tcW w:w="1275" w:type="dxa"/>
            <w:noWrap/>
            <w:hideMark/>
          </w:tcPr>
          <w:p w14:paraId="234DE6C2" w14:textId="77777777" w:rsidR="00EC0769" w:rsidRPr="00A747EF" w:rsidRDefault="00EC0769" w:rsidP="00570032">
            <w:pPr>
              <w:pStyle w:val="Caption"/>
              <w:ind w:left="-120" w:right="-75"/>
              <w:rPr>
                <w:b w:val="0"/>
                <w:color w:val="auto"/>
                <w:lang w:val="vi-VN"/>
              </w:rPr>
            </w:pPr>
            <w:r w:rsidRPr="00A747EF">
              <w:rPr>
                <w:b w:val="0"/>
                <w:color w:val="auto"/>
                <w:lang w:val="vi-VN"/>
              </w:rPr>
              <w:t>QH1547 GĐ1</w:t>
            </w:r>
          </w:p>
        </w:tc>
        <w:tc>
          <w:tcPr>
            <w:tcW w:w="1418" w:type="dxa"/>
            <w:noWrap/>
            <w:hideMark/>
          </w:tcPr>
          <w:p w14:paraId="7E9A5778" w14:textId="77777777" w:rsidR="00EC0769" w:rsidRPr="00A747EF" w:rsidRDefault="00EC0769" w:rsidP="00570032">
            <w:pPr>
              <w:pStyle w:val="Caption"/>
              <w:ind w:left="-120" w:right="-75"/>
              <w:rPr>
                <w:b w:val="0"/>
                <w:color w:val="auto"/>
              </w:rPr>
            </w:pPr>
            <w:r w:rsidRPr="00A747EF">
              <w:rPr>
                <w:b w:val="0"/>
                <w:color w:val="auto"/>
                <w:lang w:val="vi-VN"/>
              </w:rPr>
              <w:t>0</w:t>
            </w:r>
            <w:r w:rsidR="00A747EF">
              <w:rPr>
                <w:b w:val="0"/>
                <w:color w:val="auto"/>
              </w:rPr>
              <w:t xml:space="preserve"> ÷ 2800 </w:t>
            </w:r>
          </w:p>
        </w:tc>
        <w:tc>
          <w:tcPr>
            <w:tcW w:w="1276" w:type="dxa"/>
            <w:noWrap/>
            <w:hideMark/>
          </w:tcPr>
          <w:p w14:paraId="021AA33D" w14:textId="77777777" w:rsidR="00EC0769" w:rsidRPr="00A747EF" w:rsidRDefault="00EC0769" w:rsidP="00570032">
            <w:pPr>
              <w:pStyle w:val="Caption"/>
              <w:ind w:left="-120" w:right="-75"/>
              <w:rPr>
                <w:b w:val="0"/>
                <w:color w:val="auto"/>
              </w:rPr>
            </w:pPr>
            <w:r w:rsidRPr="00A747EF">
              <w:rPr>
                <w:b w:val="0"/>
                <w:color w:val="auto"/>
              </w:rPr>
              <w:t>10%</w:t>
            </w:r>
          </w:p>
        </w:tc>
        <w:tc>
          <w:tcPr>
            <w:tcW w:w="1276" w:type="dxa"/>
            <w:noWrap/>
            <w:hideMark/>
          </w:tcPr>
          <w:p w14:paraId="52F50C63" w14:textId="77777777" w:rsidR="00EC0769" w:rsidRPr="00A747EF" w:rsidRDefault="00EC0769" w:rsidP="00570032">
            <w:pPr>
              <w:pStyle w:val="Caption"/>
              <w:ind w:left="-120" w:right="-75"/>
              <w:rPr>
                <w:b w:val="0"/>
                <w:color w:val="auto"/>
              </w:rPr>
            </w:pPr>
            <w:r w:rsidRPr="00A747EF">
              <w:rPr>
                <w:b w:val="0"/>
                <w:color w:val="auto"/>
              </w:rPr>
              <w:t>10%</w:t>
            </w:r>
          </w:p>
        </w:tc>
        <w:tc>
          <w:tcPr>
            <w:tcW w:w="2231" w:type="dxa"/>
            <w:noWrap/>
            <w:hideMark/>
          </w:tcPr>
          <w:p w14:paraId="1DE918C5" w14:textId="77777777" w:rsidR="00EC0769" w:rsidRPr="00A747EF" w:rsidRDefault="00EC0769" w:rsidP="00570032">
            <w:pPr>
              <w:pStyle w:val="Caption"/>
              <w:ind w:left="-120" w:right="-75"/>
              <w:rPr>
                <w:b w:val="0"/>
                <w:color w:val="auto"/>
                <w:lang w:val="vi-VN"/>
              </w:rPr>
            </w:pPr>
            <w:r w:rsidRPr="00A747EF">
              <w:rPr>
                <w:b w:val="0"/>
                <w:color w:val="auto"/>
                <w:lang w:val="vi-VN"/>
              </w:rPr>
              <w:t>Mưa, triều BĐKH2050</w:t>
            </w:r>
          </w:p>
        </w:tc>
      </w:tr>
      <w:tr w:rsidR="00EC0769" w:rsidRPr="00A747EF" w14:paraId="5BCECAEC" w14:textId="77777777" w:rsidTr="00A747EF">
        <w:trPr>
          <w:gridAfter w:val="1"/>
          <w:wAfter w:w="7" w:type="dxa"/>
          <w:trHeight w:val="315"/>
        </w:trPr>
        <w:tc>
          <w:tcPr>
            <w:tcW w:w="675" w:type="dxa"/>
            <w:noWrap/>
            <w:hideMark/>
          </w:tcPr>
          <w:p w14:paraId="3D3FEF00" w14:textId="77777777" w:rsidR="00EC0769" w:rsidRPr="00A747EF" w:rsidRDefault="00061577" w:rsidP="00570032">
            <w:pPr>
              <w:pStyle w:val="Caption"/>
              <w:ind w:left="-120" w:right="-75"/>
              <w:rPr>
                <w:b w:val="0"/>
                <w:color w:val="auto"/>
                <w:lang w:val="en-AU"/>
              </w:rPr>
            </w:pPr>
            <w:r w:rsidRPr="00A747EF">
              <w:rPr>
                <w:b w:val="0"/>
                <w:color w:val="auto"/>
                <w:lang w:val="vi-VN"/>
              </w:rPr>
              <w:t>6</w:t>
            </w:r>
          </w:p>
        </w:tc>
        <w:tc>
          <w:tcPr>
            <w:tcW w:w="993" w:type="dxa"/>
            <w:noWrap/>
            <w:hideMark/>
          </w:tcPr>
          <w:p w14:paraId="58C09622" w14:textId="77777777" w:rsidR="00EC0769" w:rsidRPr="00A747EF" w:rsidRDefault="00EC0769" w:rsidP="00570032">
            <w:pPr>
              <w:pStyle w:val="Caption"/>
              <w:ind w:left="-120" w:right="-75"/>
              <w:rPr>
                <w:b w:val="0"/>
                <w:color w:val="auto"/>
              </w:rPr>
            </w:pPr>
            <w:r w:rsidRPr="00A747EF">
              <w:rPr>
                <w:b w:val="0"/>
                <w:color w:val="auto"/>
              </w:rPr>
              <w:t>2025</w:t>
            </w:r>
          </w:p>
        </w:tc>
        <w:tc>
          <w:tcPr>
            <w:tcW w:w="1275" w:type="dxa"/>
            <w:noWrap/>
            <w:hideMark/>
          </w:tcPr>
          <w:p w14:paraId="6F4C8CF6" w14:textId="77777777" w:rsidR="00EC0769" w:rsidRPr="00A747EF" w:rsidRDefault="00EC0769" w:rsidP="00570032">
            <w:pPr>
              <w:pStyle w:val="Caption"/>
              <w:ind w:left="-120" w:right="-75"/>
              <w:rPr>
                <w:b w:val="0"/>
                <w:color w:val="auto"/>
                <w:lang w:val="vi-VN"/>
              </w:rPr>
            </w:pPr>
            <w:r w:rsidRPr="00A747EF">
              <w:rPr>
                <w:b w:val="0"/>
                <w:color w:val="auto"/>
                <w:lang w:val="vi-VN"/>
              </w:rPr>
              <w:t>QH1547 GĐ1</w:t>
            </w:r>
          </w:p>
        </w:tc>
        <w:tc>
          <w:tcPr>
            <w:tcW w:w="1418" w:type="dxa"/>
            <w:noWrap/>
            <w:hideMark/>
          </w:tcPr>
          <w:p w14:paraId="66C8A7CF" w14:textId="77777777" w:rsidR="00EC0769" w:rsidRPr="00A747EF" w:rsidRDefault="00EC0769" w:rsidP="00570032">
            <w:pPr>
              <w:pStyle w:val="Caption"/>
              <w:ind w:left="-120" w:right="-75"/>
              <w:rPr>
                <w:b w:val="0"/>
                <w:color w:val="auto"/>
              </w:rPr>
            </w:pPr>
            <w:r w:rsidRPr="00A747EF">
              <w:rPr>
                <w:b w:val="0"/>
                <w:color w:val="auto"/>
                <w:lang w:val="vi-VN"/>
              </w:rPr>
              <w:t>0</w:t>
            </w:r>
            <w:r w:rsidR="00A747EF">
              <w:rPr>
                <w:b w:val="0"/>
                <w:color w:val="auto"/>
              </w:rPr>
              <w:t xml:space="preserve"> ÷ 2800 </w:t>
            </w:r>
          </w:p>
        </w:tc>
        <w:tc>
          <w:tcPr>
            <w:tcW w:w="1276" w:type="dxa"/>
            <w:noWrap/>
            <w:hideMark/>
          </w:tcPr>
          <w:p w14:paraId="3ADAA683" w14:textId="77777777" w:rsidR="00EC0769" w:rsidRPr="00A747EF" w:rsidRDefault="00EC0769" w:rsidP="00570032">
            <w:pPr>
              <w:pStyle w:val="Caption"/>
              <w:ind w:left="-120" w:right="-75"/>
              <w:rPr>
                <w:b w:val="0"/>
                <w:color w:val="auto"/>
              </w:rPr>
            </w:pPr>
            <w:r w:rsidRPr="00A747EF">
              <w:rPr>
                <w:b w:val="0"/>
                <w:color w:val="auto"/>
              </w:rPr>
              <w:t>10%</w:t>
            </w:r>
          </w:p>
        </w:tc>
        <w:tc>
          <w:tcPr>
            <w:tcW w:w="1276" w:type="dxa"/>
            <w:noWrap/>
            <w:hideMark/>
          </w:tcPr>
          <w:p w14:paraId="7132C228" w14:textId="77777777" w:rsidR="00EC0769" w:rsidRPr="00A747EF" w:rsidRDefault="00EC0769" w:rsidP="00570032">
            <w:pPr>
              <w:pStyle w:val="Caption"/>
              <w:ind w:left="-120" w:right="-75"/>
              <w:rPr>
                <w:b w:val="0"/>
                <w:color w:val="auto"/>
              </w:rPr>
            </w:pPr>
            <w:r w:rsidRPr="00A747EF">
              <w:rPr>
                <w:b w:val="0"/>
                <w:color w:val="auto"/>
              </w:rPr>
              <w:t>10%</w:t>
            </w:r>
          </w:p>
        </w:tc>
        <w:tc>
          <w:tcPr>
            <w:tcW w:w="2231" w:type="dxa"/>
            <w:noWrap/>
            <w:hideMark/>
          </w:tcPr>
          <w:p w14:paraId="434F7F2D" w14:textId="77777777" w:rsidR="00EC0769" w:rsidRPr="00A747EF" w:rsidRDefault="00061577" w:rsidP="00570032">
            <w:pPr>
              <w:pStyle w:val="Caption"/>
              <w:ind w:left="-120" w:right="-75"/>
              <w:rPr>
                <w:b w:val="0"/>
                <w:color w:val="auto"/>
                <w:lang w:val="vi-VN"/>
              </w:rPr>
            </w:pPr>
            <w:r w:rsidRPr="00A747EF">
              <w:rPr>
                <w:b w:val="0"/>
                <w:color w:val="auto"/>
                <w:lang w:val="vi-VN"/>
              </w:rPr>
              <w:t>Mưa, triều</w:t>
            </w:r>
            <w:r w:rsidRPr="00A747EF">
              <w:rPr>
                <w:b w:val="0"/>
                <w:color w:val="auto"/>
                <w:lang w:val="en-AU"/>
              </w:rPr>
              <w:t xml:space="preserve"> </w:t>
            </w:r>
            <w:r w:rsidR="00EC0769" w:rsidRPr="00A747EF">
              <w:rPr>
                <w:b w:val="0"/>
                <w:color w:val="auto"/>
                <w:lang w:val="vi-VN"/>
              </w:rPr>
              <w:t>BĐKH2100</w:t>
            </w:r>
          </w:p>
        </w:tc>
      </w:tr>
      <w:tr w:rsidR="00EC0769" w:rsidRPr="00A747EF" w14:paraId="78E65F06" w14:textId="77777777" w:rsidTr="00A747EF">
        <w:trPr>
          <w:gridAfter w:val="1"/>
          <w:wAfter w:w="7" w:type="dxa"/>
          <w:trHeight w:val="315"/>
        </w:trPr>
        <w:tc>
          <w:tcPr>
            <w:tcW w:w="675" w:type="dxa"/>
            <w:noWrap/>
            <w:hideMark/>
          </w:tcPr>
          <w:p w14:paraId="274B96F4" w14:textId="77777777" w:rsidR="00EC0769" w:rsidRPr="00A747EF" w:rsidRDefault="00061577" w:rsidP="00570032">
            <w:pPr>
              <w:pStyle w:val="Caption"/>
              <w:ind w:left="-120" w:right="-75"/>
              <w:rPr>
                <w:b w:val="0"/>
                <w:color w:val="auto"/>
                <w:lang w:val="en-AU"/>
              </w:rPr>
            </w:pPr>
            <w:r w:rsidRPr="00A747EF">
              <w:rPr>
                <w:b w:val="0"/>
                <w:color w:val="auto"/>
                <w:lang w:val="vi-VN"/>
              </w:rPr>
              <w:t>7</w:t>
            </w:r>
          </w:p>
        </w:tc>
        <w:tc>
          <w:tcPr>
            <w:tcW w:w="993" w:type="dxa"/>
            <w:noWrap/>
            <w:hideMark/>
          </w:tcPr>
          <w:p w14:paraId="19EAD29A" w14:textId="77777777" w:rsidR="00EC0769" w:rsidRPr="00A747EF" w:rsidRDefault="00EC0769" w:rsidP="00570032">
            <w:pPr>
              <w:pStyle w:val="Caption"/>
              <w:ind w:left="-120" w:right="-75"/>
              <w:rPr>
                <w:b w:val="0"/>
                <w:color w:val="auto"/>
              </w:rPr>
            </w:pPr>
            <w:r w:rsidRPr="00A747EF">
              <w:rPr>
                <w:b w:val="0"/>
                <w:color w:val="auto"/>
              </w:rPr>
              <w:t>2025</w:t>
            </w:r>
          </w:p>
        </w:tc>
        <w:tc>
          <w:tcPr>
            <w:tcW w:w="1275" w:type="dxa"/>
            <w:noWrap/>
            <w:hideMark/>
          </w:tcPr>
          <w:p w14:paraId="609E2E1E" w14:textId="77777777" w:rsidR="00EC0769" w:rsidRPr="00A747EF" w:rsidRDefault="00EC0769" w:rsidP="00570032">
            <w:pPr>
              <w:pStyle w:val="Caption"/>
              <w:ind w:left="-120" w:right="-75"/>
              <w:rPr>
                <w:b w:val="0"/>
                <w:color w:val="auto"/>
              </w:rPr>
            </w:pPr>
            <w:r w:rsidRPr="00A747EF">
              <w:rPr>
                <w:b w:val="0"/>
                <w:color w:val="auto"/>
                <w:lang w:val="vi-VN"/>
              </w:rPr>
              <w:t>QH1547 GĐ1</w:t>
            </w:r>
          </w:p>
        </w:tc>
        <w:tc>
          <w:tcPr>
            <w:tcW w:w="1418" w:type="dxa"/>
            <w:noWrap/>
            <w:hideMark/>
          </w:tcPr>
          <w:p w14:paraId="2F5C1C60" w14:textId="77777777" w:rsidR="00EC0769" w:rsidRPr="00A747EF" w:rsidRDefault="00EC0769" w:rsidP="00570032">
            <w:pPr>
              <w:pStyle w:val="Caption"/>
              <w:ind w:left="-120" w:right="-75"/>
              <w:rPr>
                <w:b w:val="0"/>
                <w:color w:val="auto"/>
              </w:rPr>
            </w:pPr>
            <w:r w:rsidRPr="00A747EF">
              <w:rPr>
                <w:b w:val="0"/>
                <w:color w:val="auto"/>
              </w:rPr>
              <w:t>Vỡ đập</w:t>
            </w:r>
          </w:p>
        </w:tc>
        <w:tc>
          <w:tcPr>
            <w:tcW w:w="1276" w:type="dxa"/>
            <w:noWrap/>
            <w:hideMark/>
          </w:tcPr>
          <w:p w14:paraId="7BB962CB" w14:textId="77777777" w:rsidR="00EC0769" w:rsidRPr="00A747EF" w:rsidRDefault="00EC0769" w:rsidP="00570032">
            <w:pPr>
              <w:pStyle w:val="Caption"/>
              <w:ind w:left="-120" w:right="-75"/>
              <w:rPr>
                <w:b w:val="0"/>
                <w:color w:val="auto"/>
              </w:rPr>
            </w:pPr>
            <w:r w:rsidRPr="00A747EF">
              <w:rPr>
                <w:b w:val="0"/>
                <w:color w:val="auto"/>
              </w:rPr>
              <w:t>TBNN</w:t>
            </w:r>
          </w:p>
        </w:tc>
        <w:tc>
          <w:tcPr>
            <w:tcW w:w="1276" w:type="dxa"/>
            <w:noWrap/>
            <w:hideMark/>
          </w:tcPr>
          <w:p w14:paraId="120FF05F" w14:textId="77777777" w:rsidR="00EC0769" w:rsidRPr="00A747EF" w:rsidRDefault="00EC0769" w:rsidP="00570032">
            <w:pPr>
              <w:pStyle w:val="Caption"/>
              <w:ind w:left="-120" w:right="-75"/>
              <w:rPr>
                <w:b w:val="0"/>
                <w:color w:val="auto"/>
              </w:rPr>
            </w:pPr>
            <w:r w:rsidRPr="00A747EF">
              <w:rPr>
                <w:b w:val="0"/>
                <w:color w:val="auto"/>
              </w:rPr>
              <w:t>TBNN</w:t>
            </w:r>
          </w:p>
        </w:tc>
        <w:tc>
          <w:tcPr>
            <w:tcW w:w="2231" w:type="dxa"/>
            <w:noWrap/>
            <w:hideMark/>
          </w:tcPr>
          <w:p w14:paraId="08853246" w14:textId="77777777" w:rsidR="00EC0769" w:rsidRPr="00A747EF" w:rsidRDefault="00EC0769" w:rsidP="00570032">
            <w:pPr>
              <w:pStyle w:val="Caption"/>
              <w:ind w:left="-120" w:right="-75"/>
              <w:rPr>
                <w:b w:val="0"/>
                <w:color w:val="auto"/>
              </w:rPr>
            </w:pPr>
          </w:p>
        </w:tc>
      </w:tr>
    </w:tbl>
    <w:p w14:paraId="38D860D7" w14:textId="77777777" w:rsidR="00405AE0" w:rsidRPr="00961383" w:rsidRDefault="00405AE0" w:rsidP="00C56939">
      <w:pPr>
        <w:pStyle w:val="Heading2"/>
      </w:pPr>
      <w:r w:rsidRPr="00961383">
        <w:lastRenderedPageBreak/>
        <w:t xml:space="preserve">Kết quả tính toán </w:t>
      </w:r>
      <w:r w:rsidR="00A67A87" w:rsidRPr="00961383">
        <w:t>thủy lực cho các trường hợp xả lũ hồ Dầu Tiếng</w:t>
      </w:r>
    </w:p>
    <w:p w14:paraId="6007F517" w14:textId="3F3E66B0" w:rsidR="001475E7" w:rsidRDefault="00C56939" w:rsidP="00C56939">
      <w:pPr>
        <w:pStyle w:val="text"/>
        <w:ind w:firstLine="567"/>
      </w:pPr>
      <w:r w:rsidRPr="00961383">
        <w:rPr>
          <w:lang w:val="en-US"/>
        </w:rPr>
        <w:t>Vùng nghiên cứu chịu tác động của nhiều yếu tố tương ứng với nhiều trường hợp, tổ hợp tính tính toán, tuy nhiên t</w:t>
      </w:r>
      <w:r w:rsidR="00E161DD" w:rsidRPr="00961383">
        <w:t xml:space="preserve">rong khuôn khổ </w:t>
      </w:r>
      <w:r w:rsidR="00667CEF">
        <w:rPr>
          <w:lang w:val="en-US"/>
        </w:rPr>
        <w:t>bài báo</w:t>
      </w:r>
      <w:r w:rsidRPr="00961383">
        <w:rPr>
          <w:lang w:val="en-US"/>
        </w:rPr>
        <w:t xml:space="preserve"> này chỉ tập trung đi sâu</w:t>
      </w:r>
      <w:r w:rsidR="001475E7" w:rsidRPr="00961383">
        <w:t xml:space="preserve"> phân tích </w:t>
      </w:r>
      <w:r w:rsidR="00E161DD" w:rsidRPr="00961383">
        <w:t>về ảnh hưởng của việc xả lũ hồ Dầu Tiếng</w:t>
      </w:r>
      <w:r w:rsidR="00D0428B" w:rsidRPr="00961383">
        <w:t xml:space="preserve"> </w:t>
      </w:r>
      <w:r w:rsidRPr="00961383">
        <w:rPr>
          <w:lang w:val="en-US"/>
        </w:rPr>
        <w:t>tới sông Sài Gòn và ngập lụt của Tp.</w:t>
      </w:r>
      <w:r w:rsidR="002A4DFC">
        <w:rPr>
          <w:lang w:val="en-US"/>
        </w:rPr>
        <w:t>HCM</w:t>
      </w:r>
      <w:r w:rsidRPr="00961383">
        <w:rPr>
          <w:lang w:val="en-US"/>
        </w:rPr>
        <w:t>.</w:t>
      </w:r>
      <w:r w:rsidR="00D0428B" w:rsidRPr="00961383">
        <w:t xml:space="preserve"> </w:t>
      </w:r>
    </w:p>
    <w:p w14:paraId="2C525D28" w14:textId="77777777" w:rsidR="00F7598A" w:rsidRPr="00961383" w:rsidRDefault="003762B4" w:rsidP="008A578C">
      <w:pPr>
        <w:pStyle w:val="Caption1"/>
      </w:pPr>
      <w:r w:rsidRPr="00961383">
        <w:t xml:space="preserve">Bảng </w:t>
      </w:r>
      <w:r w:rsidR="00F257C5" w:rsidRPr="00961383">
        <w:fldChar w:fldCharType="begin"/>
      </w:r>
      <w:r w:rsidRPr="00961383">
        <w:instrText xml:space="preserve"> SEQ Bảng \* ARABIC </w:instrText>
      </w:r>
      <w:r w:rsidR="00F257C5" w:rsidRPr="00961383">
        <w:fldChar w:fldCharType="separate"/>
      </w:r>
      <w:r w:rsidR="00D335AC" w:rsidRPr="00961383">
        <w:rPr>
          <w:noProof/>
        </w:rPr>
        <w:t>3</w:t>
      </w:r>
      <w:r w:rsidR="00F257C5" w:rsidRPr="00961383">
        <w:fldChar w:fldCharType="end"/>
      </w:r>
      <w:r w:rsidR="00F7598A" w:rsidRPr="00961383">
        <w:t>. Mực nước sông Sài Gòn với một số trường hợp xả lũ hồ Dầu Tiếng</w:t>
      </w:r>
    </w:p>
    <w:p w14:paraId="6ECC8D49" w14:textId="77777777" w:rsidR="00C56939" w:rsidRPr="00961383" w:rsidRDefault="00C56939" w:rsidP="00672860">
      <w:pPr>
        <w:spacing w:before="0" w:after="0" w:line="259" w:lineRule="auto"/>
        <w:ind w:firstLine="0"/>
        <w:jc w:val="right"/>
        <w:rPr>
          <w:i/>
          <w:sz w:val="24"/>
          <w:szCs w:val="24"/>
        </w:rPr>
      </w:pPr>
      <w:r w:rsidRPr="00961383">
        <w:rPr>
          <w:i/>
          <w:sz w:val="24"/>
          <w:szCs w:val="24"/>
        </w:rPr>
        <w:t>Đơn vị: m</w:t>
      </w:r>
    </w:p>
    <w:tbl>
      <w:tblPr>
        <w:tblW w:w="986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32"/>
        <w:gridCol w:w="935"/>
        <w:gridCol w:w="734"/>
        <w:gridCol w:w="734"/>
        <w:gridCol w:w="621"/>
        <w:gridCol w:w="674"/>
        <w:gridCol w:w="621"/>
        <w:gridCol w:w="687"/>
        <w:gridCol w:w="677"/>
        <w:gridCol w:w="633"/>
        <w:gridCol w:w="714"/>
        <w:gridCol w:w="777"/>
        <w:gridCol w:w="711"/>
        <w:gridCol w:w="711"/>
      </w:tblGrid>
      <w:tr w:rsidR="00CE671B" w:rsidRPr="00961383" w14:paraId="7ECF7FDD" w14:textId="77777777" w:rsidTr="000F33C7">
        <w:trPr>
          <w:trHeight w:val="247"/>
          <w:tblHeader/>
          <w:jc w:val="center"/>
        </w:trPr>
        <w:tc>
          <w:tcPr>
            <w:tcW w:w="632" w:type="dxa"/>
            <w:vMerge w:val="restart"/>
            <w:shd w:val="clear" w:color="000000" w:fill="DEEBF6"/>
            <w:vAlign w:val="center"/>
            <w:hideMark/>
          </w:tcPr>
          <w:p w14:paraId="38552DD8" w14:textId="77777777" w:rsidR="00CE671B" w:rsidRPr="00961383" w:rsidRDefault="00CE671B" w:rsidP="004E4430">
            <w:pPr>
              <w:spacing w:before="0" w:after="0" w:line="240" w:lineRule="auto"/>
              <w:ind w:firstLine="0"/>
              <w:jc w:val="center"/>
              <w:rPr>
                <w:rFonts w:asciiTheme="majorHAnsi" w:hAnsiTheme="majorHAnsi" w:cstheme="majorHAnsi"/>
                <w:b/>
                <w:bCs/>
                <w:noProof w:val="0"/>
                <w:sz w:val="18"/>
                <w:szCs w:val="18"/>
                <w:lang w:val="vi-VN" w:eastAsia="vi-VN"/>
              </w:rPr>
            </w:pPr>
            <w:r w:rsidRPr="00961383">
              <w:rPr>
                <w:rFonts w:asciiTheme="majorHAnsi" w:hAnsiTheme="majorHAnsi" w:cstheme="majorHAnsi"/>
                <w:b/>
                <w:bCs/>
                <w:noProof w:val="0"/>
                <w:sz w:val="18"/>
                <w:szCs w:val="18"/>
                <w:lang w:val="vi-VN" w:eastAsia="vi-VN"/>
              </w:rPr>
              <w:t>STT</w:t>
            </w:r>
          </w:p>
        </w:tc>
        <w:tc>
          <w:tcPr>
            <w:tcW w:w="935" w:type="dxa"/>
            <w:vMerge w:val="restart"/>
            <w:shd w:val="clear" w:color="000000" w:fill="DEEBF6"/>
            <w:vAlign w:val="center"/>
            <w:hideMark/>
          </w:tcPr>
          <w:p w14:paraId="36CC88EB" w14:textId="77777777" w:rsidR="00CE671B" w:rsidRPr="00961383" w:rsidRDefault="00CE671B" w:rsidP="004E4430">
            <w:pPr>
              <w:spacing w:before="0" w:after="0" w:line="240" w:lineRule="auto"/>
              <w:ind w:firstLine="0"/>
              <w:jc w:val="center"/>
              <w:rPr>
                <w:rFonts w:asciiTheme="majorHAnsi" w:hAnsiTheme="majorHAnsi" w:cstheme="majorHAnsi"/>
                <w:b/>
                <w:bCs/>
                <w:noProof w:val="0"/>
                <w:sz w:val="18"/>
                <w:szCs w:val="18"/>
                <w:lang w:val="vi-VN" w:eastAsia="vi-VN"/>
              </w:rPr>
            </w:pPr>
            <w:r w:rsidRPr="00961383">
              <w:rPr>
                <w:rFonts w:asciiTheme="majorHAnsi" w:hAnsiTheme="majorHAnsi" w:cstheme="majorHAnsi"/>
                <w:b/>
                <w:bCs/>
                <w:noProof w:val="0"/>
                <w:sz w:val="18"/>
                <w:szCs w:val="18"/>
                <w:lang w:val="vi-VN" w:eastAsia="vi-VN"/>
              </w:rPr>
              <w:t>Kịch bản</w:t>
            </w:r>
          </w:p>
        </w:tc>
        <w:tc>
          <w:tcPr>
            <w:tcW w:w="734" w:type="dxa"/>
            <w:vMerge w:val="restart"/>
            <w:shd w:val="clear" w:color="000000" w:fill="DEEBF6"/>
            <w:vAlign w:val="center"/>
          </w:tcPr>
          <w:p w14:paraId="5FAD63DB" w14:textId="77777777" w:rsidR="00CE671B" w:rsidRPr="00961383" w:rsidRDefault="00CE671B" w:rsidP="00CE671B">
            <w:pPr>
              <w:spacing w:before="0" w:after="0" w:line="240" w:lineRule="auto"/>
              <w:ind w:firstLine="0"/>
              <w:jc w:val="center"/>
              <w:rPr>
                <w:b/>
                <w:noProof w:val="0"/>
                <w:sz w:val="22"/>
                <w:szCs w:val="22"/>
                <w:vertAlign w:val="subscript"/>
                <w:lang w:eastAsia="vi-VN"/>
              </w:rPr>
            </w:pPr>
            <w:r w:rsidRPr="00961383">
              <w:rPr>
                <w:b/>
                <w:noProof w:val="0"/>
                <w:sz w:val="22"/>
                <w:szCs w:val="22"/>
                <w:lang w:val="vi-VN" w:eastAsia="vi-VN"/>
              </w:rPr>
              <w:t>Q</w:t>
            </w:r>
            <w:r w:rsidRPr="00961383">
              <w:rPr>
                <w:b/>
                <w:noProof w:val="0"/>
                <w:sz w:val="22"/>
                <w:szCs w:val="22"/>
                <w:vertAlign w:val="subscript"/>
                <w:lang w:eastAsia="vi-VN"/>
              </w:rPr>
              <w:t>xả</w:t>
            </w:r>
          </w:p>
          <w:p w14:paraId="19DCA326" w14:textId="77777777" w:rsidR="00CE671B" w:rsidRPr="00961383" w:rsidRDefault="00CE671B" w:rsidP="00CE671B">
            <w:pPr>
              <w:spacing w:before="0" w:after="0" w:line="240" w:lineRule="auto"/>
              <w:ind w:firstLine="0"/>
              <w:jc w:val="center"/>
              <w:rPr>
                <w:rFonts w:asciiTheme="majorHAnsi" w:hAnsiTheme="majorHAnsi" w:cstheme="majorHAnsi"/>
                <w:b/>
                <w:bCs/>
                <w:noProof w:val="0"/>
                <w:sz w:val="18"/>
                <w:szCs w:val="18"/>
                <w:lang w:val="vi-VN" w:eastAsia="vi-VN"/>
              </w:rPr>
            </w:pPr>
            <w:r w:rsidRPr="00961383">
              <w:rPr>
                <w:b/>
                <w:noProof w:val="0"/>
                <w:sz w:val="22"/>
                <w:szCs w:val="22"/>
                <w:vertAlign w:val="subscript"/>
                <w:lang w:eastAsia="vi-VN"/>
              </w:rPr>
              <w:t>(m³/s)</w:t>
            </w:r>
          </w:p>
        </w:tc>
        <w:tc>
          <w:tcPr>
            <w:tcW w:w="7560" w:type="dxa"/>
            <w:gridSpan w:val="11"/>
            <w:shd w:val="clear" w:color="000000" w:fill="DEEBF6"/>
            <w:vAlign w:val="center"/>
            <w:hideMark/>
          </w:tcPr>
          <w:p w14:paraId="406BB36F" w14:textId="77777777" w:rsidR="00CE671B" w:rsidRPr="00961383" w:rsidRDefault="00CE671B" w:rsidP="004E4430">
            <w:pPr>
              <w:spacing w:before="0" w:after="0" w:line="240" w:lineRule="auto"/>
              <w:ind w:firstLine="0"/>
              <w:jc w:val="center"/>
              <w:rPr>
                <w:rFonts w:asciiTheme="majorHAnsi" w:hAnsiTheme="majorHAnsi" w:cstheme="majorHAnsi"/>
                <w:b/>
                <w:bCs/>
                <w:noProof w:val="0"/>
                <w:sz w:val="18"/>
                <w:szCs w:val="18"/>
                <w:lang w:val="vi-VN" w:eastAsia="vi-VN"/>
              </w:rPr>
            </w:pPr>
            <w:r w:rsidRPr="00961383">
              <w:rPr>
                <w:rFonts w:asciiTheme="majorHAnsi" w:hAnsiTheme="majorHAnsi" w:cstheme="majorHAnsi"/>
                <w:b/>
                <w:bCs/>
                <w:noProof w:val="0"/>
                <w:sz w:val="18"/>
                <w:szCs w:val="18"/>
                <w:lang w:val="vi-VN" w:eastAsia="vi-VN"/>
              </w:rPr>
              <w:t>Mực nước</w:t>
            </w:r>
          </w:p>
        </w:tc>
      </w:tr>
      <w:tr w:rsidR="00CE671B" w:rsidRPr="00961383" w14:paraId="0C701C43" w14:textId="77777777" w:rsidTr="000F33C7">
        <w:trPr>
          <w:trHeight w:val="548"/>
          <w:tblHeader/>
          <w:jc w:val="center"/>
        </w:trPr>
        <w:tc>
          <w:tcPr>
            <w:tcW w:w="632" w:type="dxa"/>
            <w:vMerge/>
            <w:vAlign w:val="center"/>
            <w:hideMark/>
          </w:tcPr>
          <w:p w14:paraId="7969399E" w14:textId="77777777" w:rsidR="00CE671B" w:rsidRPr="00961383" w:rsidRDefault="00CE671B" w:rsidP="004E4430">
            <w:pPr>
              <w:spacing w:before="0" w:after="0" w:line="240" w:lineRule="auto"/>
              <w:ind w:firstLine="0"/>
              <w:jc w:val="left"/>
              <w:rPr>
                <w:rFonts w:asciiTheme="majorHAnsi" w:hAnsiTheme="majorHAnsi" w:cstheme="majorHAnsi"/>
                <w:b/>
                <w:bCs/>
                <w:noProof w:val="0"/>
                <w:sz w:val="18"/>
                <w:szCs w:val="18"/>
                <w:lang w:val="vi-VN" w:eastAsia="vi-VN"/>
              </w:rPr>
            </w:pPr>
          </w:p>
        </w:tc>
        <w:tc>
          <w:tcPr>
            <w:tcW w:w="935" w:type="dxa"/>
            <w:vMerge/>
            <w:vAlign w:val="center"/>
            <w:hideMark/>
          </w:tcPr>
          <w:p w14:paraId="54D457CF" w14:textId="77777777" w:rsidR="00CE671B" w:rsidRPr="00961383" w:rsidRDefault="00CE671B" w:rsidP="004E4430">
            <w:pPr>
              <w:spacing w:before="0" w:after="0" w:line="240" w:lineRule="auto"/>
              <w:ind w:firstLine="0"/>
              <w:jc w:val="left"/>
              <w:rPr>
                <w:rFonts w:asciiTheme="majorHAnsi" w:hAnsiTheme="majorHAnsi" w:cstheme="majorHAnsi"/>
                <w:b/>
                <w:bCs/>
                <w:noProof w:val="0"/>
                <w:sz w:val="18"/>
                <w:szCs w:val="18"/>
                <w:lang w:val="vi-VN" w:eastAsia="vi-VN"/>
              </w:rPr>
            </w:pPr>
          </w:p>
        </w:tc>
        <w:tc>
          <w:tcPr>
            <w:tcW w:w="734" w:type="dxa"/>
            <w:vMerge/>
            <w:shd w:val="clear" w:color="000000" w:fill="DEEBF6"/>
          </w:tcPr>
          <w:p w14:paraId="71399250" w14:textId="77777777" w:rsidR="00CE671B" w:rsidRPr="00961383" w:rsidRDefault="00CE671B" w:rsidP="004E4430">
            <w:pPr>
              <w:spacing w:before="0" w:after="0" w:line="240" w:lineRule="auto"/>
              <w:ind w:firstLine="0"/>
              <w:jc w:val="center"/>
              <w:rPr>
                <w:rFonts w:asciiTheme="majorHAnsi" w:hAnsiTheme="majorHAnsi" w:cstheme="majorHAnsi"/>
                <w:b/>
                <w:bCs/>
                <w:noProof w:val="0"/>
                <w:sz w:val="18"/>
                <w:szCs w:val="18"/>
                <w:lang w:val="vi-VN" w:eastAsia="vi-VN"/>
              </w:rPr>
            </w:pPr>
          </w:p>
        </w:tc>
        <w:tc>
          <w:tcPr>
            <w:tcW w:w="734" w:type="dxa"/>
            <w:shd w:val="clear" w:color="000000" w:fill="DEEBF6"/>
            <w:vAlign w:val="center"/>
            <w:hideMark/>
          </w:tcPr>
          <w:p w14:paraId="48AEF967" w14:textId="77777777" w:rsidR="00CE671B" w:rsidRPr="00961383" w:rsidRDefault="00CE671B" w:rsidP="004E4430">
            <w:pPr>
              <w:spacing w:before="0" w:after="0" w:line="240" w:lineRule="auto"/>
              <w:ind w:firstLine="0"/>
              <w:jc w:val="center"/>
              <w:rPr>
                <w:rFonts w:asciiTheme="majorHAnsi" w:hAnsiTheme="majorHAnsi" w:cstheme="majorHAnsi"/>
                <w:b/>
                <w:bCs/>
                <w:noProof w:val="0"/>
                <w:sz w:val="18"/>
                <w:szCs w:val="18"/>
                <w:lang w:eastAsia="vi-VN"/>
              </w:rPr>
            </w:pPr>
            <w:r w:rsidRPr="00961383">
              <w:rPr>
                <w:rFonts w:asciiTheme="majorHAnsi" w:hAnsiTheme="majorHAnsi" w:cstheme="majorHAnsi"/>
                <w:b/>
                <w:bCs/>
                <w:noProof w:val="0"/>
                <w:sz w:val="18"/>
                <w:szCs w:val="18"/>
                <w:lang w:val="vi-VN" w:eastAsia="vi-VN"/>
              </w:rPr>
              <w:t>Chân</w:t>
            </w:r>
          </w:p>
          <w:p w14:paraId="7BA2C572" w14:textId="77777777" w:rsidR="00CE671B" w:rsidRPr="00961383" w:rsidRDefault="00CE671B" w:rsidP="004E4430">
            <w:pPr>
              <w:spacing w:before="0" w:after="0" w:line="240" w:lineRule="auto"/>
              <w:ind w:firstLine="0"/>
              <w:jc w:val="center"/>
              <w:rPr>
                <w:rFonts w:asciiTheme="majorHAnsi" w:hAnsiTheme="majorHAnsi" w:cstheme="majorHAnsi"/>
                <w:b/>
                <w:bCs/>
                <w:noProof w:val="0"/>
                <w:sz w:val="18"/>
                <w:szCs w:val="18"/>
                <w:lang w:val="vi-VN" w:eastAsia="vi-VN"/>
              </w:rPr>
            </w:pPr>
            <w:r w:rsidRPr="00961383">
              <w:rPr>
                <w:rFonts w:asciiTheme="majorHAnsi" w:hAnsiTheme="majorHAnsi" w:cstheme="majorHAnsi"/>
                <w:b/>
                <w:bCs/>
                <w:noProof w:val="0"/>
                <w:sz w:val="18"/>
                <w:szCs w:val="18"/>
                <w:lang w:val="vi-VN" w:eastAsia="vi-VN"/>
              </w:rPr>
              <w:t>đập</w:t>
            </w:r>
          </w:p>
        </w:tc>
        <w:tc>
          <w:tcPr>
            <w:tcW w:w="621" w:type="dxa"/>
            <w:shd w:val="clear" w:color="000000" w:fill="DEEBF6"/>
            <w:vAlign w:val="center"/>
            <w:hideMark/>
          </w:tcPr>
          <w:p w14:paraId="2E7DAF3C" w14:textId="77777777" w:rsidR="00CE671B" w:rsidRPr="00961383" w:rsidRDefault="00CE671B" w:rsidP="004E4430">
            <w:pPr>
              <w:spacing w:before="0" w:after="0" w:line="240" w:lineRule="auto"/>
              <w:ind w:firstLine="0"/>
              <w:jc w:val="center"/>
              <w:rPr>
                <w:rFonts w:asciiTheme="majorHAnsi" w:hAnsiTheme="majorHAnsi" w:cstheme="majorHAnsi"/>
                <w:b/>
                <w:bCs/>
                <w:noProof w:val="0"/>
                <w:sz w:val="18"/>
                <w:szCs w:val="18"/>
                <w:lang w:eastAsia="vi-VN"/>
              </w:rPr>
            </w:pPr>
            <w:r w:rsidRPr="00961383">
              <w:rPr>
                <w:rFonts w:asciiTheme="majorHAnsi" w:hAnsiTheme="majorHAnsi" w:cstheme="majorHAnsi"/>
                <w:b/>
                <w:bCs/>
                <w:noProof w:val="0"/>
                <w:sz w:val="18"/>
                <w:szCs w:val="18"/>
                <w:lang w:val="vi-VN" w:eastAsia="vi-VN"/>
              </w:rPr>
              <w:t>Sóc</w:t>
            </w:r>
          </w:p>
          <w:p w14:paraId="26B85E59" w14:textId="77777777" w:rsidR="00CE671B" w:rsidRPr="00961383" w:rsidRDefault="00CE671B" w:rsidP="004E4430">
            <w:pPr>
              <w:spacing w:before="0" w:after="0" w:line="240" w:lineRule="auto"/>
              <w:ind w:firstLine="0"/>
              <w:jc w:val="center"/>
              <w:rPr>
                <w:rFonts w:asciiTheme="majorHAnsi" w:hAnsiTheme="majorHAnsi" w:cstheme="majorHAnsi"/>
                <w:b/>
                <w:bCs/>
                <w:noProof w:val="0"/>
                <w:sz w:val="18"/>
                <w:szCs w:val="18"/>
                <w:lang w:val="vi-VN" w:eastAsia="vi-VN"/>
              </w:rPr>
            </w:pPr>
            <w:r w:rsidRPr="00961383">
              <w:rPr>
                <w:rFonts w:asciiTheme="majorHAnsi" w:hAnsiTheme="majorHAnsi" w:cstheme="majorHAnsi"/>
                <w:b/>
                <w:bCs/>
                <w:noProof w:val="0"/>
                <w:sz w:val="18"/>
                <w:szCs w:val="18"/>
                <w:lang w:val="vi-VN" w:eastAsia="vi-VN"/>
              </w:rPr>
              <w:t>Lào</w:t>
            </w:r>
          </w:p>
        </w:tc>
        <w:tc>
          <w:tcPr>
            <w:tcW w:w="674" w:type="dxa"/>
            <w:shd w:val="clear" w:color="000000" w:fill="DEEBF6"/>
            <w:vAlign w:val="center"/>
            <w:hideMark/>
          </w:tcPr>
          <w:p w14:paraId="0A08561A" w14:textId="77777777" w:rsidR="00CE671B" w:rsidRPr="00961383" w:rsidRDefault="00CE671B" w:rsidP="00CE671B">
            <w:pPr>
              <w:spacing w:before="0" w:after="0" w:line="240" w:lineRule="auto"/>
              <w:ind w:firstLine="0"/>
              <w:jc w:val="center"/>
              <w:rPr>
                <w:rFonts w:asciiTheme="majorHAnsi" w:hAnsiTheme="majorHAnsi" w:cstheme="majorHAnsi"/>
                <w:b/>
                <w:bCs/>
                <w:noProof w:val="0"/>
                <w:sz w:val="18"/>
                <w:szCs w:val="18"/>
                <w:lang w:eastAsia="vi-VN"/>
              </w:rPr>
            </w:pPr>
            <w:r w:rsidRPr="00961383">
              <w:rPr>
                <w:rFonts w:asciiTheme="majorHAnsi" w:hAnsiTheme="majorHAnsi" w:cstheme="majorHAnsi"/>
                <w:b/>
                <w:bCs/>
                <w:noProof w:val="0"/>
                <w:sz w:val="18"/>
                <w:szCs w:val="18"/>
                <w:lang w:val="vi-VN" w:eastAsia="vi-VN"/>
              </w:rPr>
              <w:t>Thai</w:t>
            </w:r>
          </w:p>
          <w:p w14:paraId="7CDBC7C8" w14:textId="77777777" w:rsidR="00CE671B" w:rsidRPr="00961383" w:rsidRDefault="00CE671B" w:rsidP="00CE671B">
            <w:pPr>
              <w:spacing w:before="0" w:after="0" w:line="240" w:lineRule="auto"/>
              <w:ind w:firstLine="0"/>
              <w:jc w:val="center"/>
              <w:rPr>
                <w:rFonts w:asciiTheme="majorHAnsi" w:hAnsiTheme="majorHAnsi" w:cstheme="majorHAnsi"/>
                <w:b/>
                <w:bCs/>
                <w:noProof w:val="0"/>
                <w:sz w:val="18"/>
                <w:szCs w:val="18"/>
                <w:lang w:val="vi-VN" w:eastAsia="vi-VN"/>
              </w:rPr>
            </w:pPr>
            <w:r w:rsidRPr="00961383">
              <w:rPr>
                <w:rFonts w:asciiTheme="majorHAnsi" w:hAnsiTheme="majorHAnsi" w:cstheme="majorHAnsi"/>
                <w:b/>
                <w:bCs/>
                <w:noProof w:val="0"/>
                <w:sz w:val="18"/>
                <w:szCs w:val="18"/>
                <w:lang w:val="vi-VN" w:eastAsia="vi-VN"/>
              </w:rPr>
              <w:t>Thai</w:t>
            </w:r>
          </w:p>
        </w:tc>
        <w:tc>
          <w:tcPr>
            <w:tcW w:w="621" w:type="dxa"/>
            <w:shd w:val="clear" w:color="000000" w:fill="DEEBF6"/>
            <w:vAlign w:val="center"/>
            <w:hideMark/>
          </w:tcPr>
          <w:p w14:paraId="168C4788" w14:textId="77777777" w:rsidR="00CE671B" w:rsidRPr="00961383" w:rsidRDefault="00CE671B" w:rsidP="00CE671B">
            <w:pPr>
              <w:spacing w:before="0" w:after="0" w:line="240" w:lineRule="auto"/>
              <w:ind w:firstLine="0"/>
              <w:jc w:val="center"/>
              <w:rPr>
                <w:rFonts w:asciiTheme="majorHAnsi" w:hAnsiTheme="majorHAnsi" w:cstheme="majorHAnsi"/>
                <w:b/>
                <w:bCs/>
                <w:noProof w:val="0"/>
                <w:sz w:val="18"/>
                <w:szCs w:val="18"/>
                <w:lang w:eastAsia="vi-VN"/>
              </w:rPr>
            </w:pPr>
            <w:r w:rsidRPr="00961383">
              <w:rPr>
                <w:rFonts w:asciiTheme="majorHAnsi" w:hAnsiTheme="majorHAnsi" w:cstheme="majorHAnsi"/>
                <w:b/>
                <w:bCs/>
                <w:noProof w:val="0"/>
                <w:sz w:val="18"/>
                <w:szCs w:val="18"/>
                <w:lang w:val="vi-VN" w:eastAsia="vi-VN"/>
              </w:rPr>
              <w:t>Bến</w:t>
            </w:r>
          </w:p>
          <w:p w14:paraId="1EA0FA42" w14:textId="77777777" w:rsidR="00CE671B" w:rsidRPr="00961383" w:rsidRDefault="00CE671B" w:rsidP="00CE671B">
            <w:pPr>
              <w:spacing w:before="0" w:after="0" w:line="240" w:lineRule="auto"/>
              <w:ind w:firstLine="0"/>
              <w:jc w:val="center"/>
              <w:rPr>
                <w:rFonts w:asciiTheme="majorHAnsi" w:hAnsiTheme="majorHAnsi" w:cstheme="majorHAnsi"/>
                <w:b/>
                <w:bCs/>
                <w:noProof w:val="0"/>
                <w:sz w:val="18"/>
                <w:szCs w:val="18"/>
                <w:lang w:val="vi-VN" w:eastAsia="vi-VN"/>
              </w:rPr>
            </w:pPr>
            <w:r w:rsidRPr="00961383">
              <w:rPr>
                <w:rFonts w:asciiTheme="majorHAnsi" w:hAnsiTheme="majorHAnsi" w:cstheme="majorHAnsi"/>
                <w:b/>
                <w:bCs/>
                <w:noProof w:val="0"/>
                <w:sz w:val="18"/>
                <w:szCs w:val="18"/>
                <w:lang w:val="vi-VN" w:eastAsia="vi-VN"/>
              </w:rPr>
              <w:t>Súc</w:t>
            </w:r>
          </w:p>
        </w:tc>
        <w:tc>
          <w:tcPr>
            <w:tcW w:w="687" w:type="dxa"/>
            <w:shd w:val="clear" w:color="000000" w:fill="DEEBF6"/>
            <w:vAlign w:val="center"/>
            <w:hideMark/>
          </w:tcPr>
          <w:p w14:paraId="20AD8541" w14:textId="77777777" w:rsidR="00CE671B" w:rsidRPr="00961383" w:rsidRDefault="00CE671B" w:rsidP="00CE671B">
            <w:pPr>
              <w:spacing w:before="0" w:after="0" w:line="240" w:lineRule="auto"/>
              <w:ind w:firstLine="0"/>
              <w:jc w:val="center"/>
              <w:rPr>
                <w:rFonts w:asciiTheme="majorHAnsi" w:hAnsiTheme="majorHAnsi" w:cstheme="majorHAnsi"/>
                <w:b/>
                <w:bCs/>
                <w:noProof w:val="0"/>
                <w:sz w:val="18"/>
                <w:szCs w:val="18"/>
                <w:lang w:eastAsia="vi-VN"/>
              </w:rPr>
            </w:pPr>
            <w:r w:rsidRPr="00961383">
              <w:rPr>
                <w:rFonts w:asciiTheme="majorHAnsi" w:hAnsiTheme="majorHAnsi" w:cstheme="majorHAnsi"/>
                <w:b/>
                <w:bCs/>
                <w:noProof w:val="0"/>
                <w:sz w:val="18"/>
                <w:szCs w:val="18"/>
                <w:lang w:val="vi-VN" w:eastAsia="vi-VN"/>
              </w:rPr>
              <w:t>Bến</w:t>
            </w:r>
          </w:p>
          <w:p w14:paraId="3BDDC8D5" w14:textId="77777777" w:rsidR="00CE671B" w:rsidRPr="00961383" w:rsidRDefault="00CE671B" w:rsidP="00CE671B">
            <w:pPr>
              <w:spacing w:before="0" w:after="0" w:line="240" w:lineRule="auto"/>
              <w:ind w:firstLine="0"/>
              <w:jc w:val="center"/>
              <w:rPr>
                <w:rFonts w:asciiTheme="majorHAnsi" w:hAnsiTheme="majorHAnsi" w:cstheme="majorHAnsi"/>
                <w:b/>
                <w:bCs/>
                <w:noProof w:val="0"/>
                <w:sz w:val="18"/>
                <w:szCs w:val="18"/>
                <w:lang w:val="vi-VN" w:eastAsia="vi-VN"/>
              </w:rPr>
            </w:pPr>
            <w:r w:rsidRPr="00961383">
              <w:rPr>
                <w:rFonts w:asciiTheme="majorHAnsi" w:hAnsiTheme="majorHAnsi" w:cstheme="majorHAnsi"/>
                <w:b/>
                <w:bCs/>
                <w:noProof w:val="0"/>
                <w:sz w:val="18"/>
                <w:szCs w:val="18"/>
                <w:lang w:val="vi-VN" w:eastAsia="vi-VN"/>
              </w:rPr>
              <w:t>Đình</w:t>
            </w:r>
          </w:p>
        </w:tc>
        <w:tc>
          <w:tcPr>
            <w:tcW w:w="677" w:type="dxa"/>
            <w:shd w:val="clear" w:color="000000" w:fill="DEEBF6"/>
            <w:vAlign w:val="center"/>
            <w:hideMark/>
          </w:tcPr>
          <w:p w14:paraId="466E7263" w14:textId="77777777" w:rsidR="00CE671B" w:rsidRPr="00961383" w:rsidRDefault="00CE671B" w:rsidP="004E4430">
            <w:pPr>
              <w:spacing w:before="0" w:after="0" w:line="240" w:lineRule="auto"/>
              <w:ind w:firstLine="0"/>
              <w:jc w:val="center"/>
              <w:rPr>
                <w:rFonts w:asciiTheme="majorHAnsi" w:hAnsiTheme="majorHAnsi" w:cstheme="majorHAnsi"/>
                <w:b/>
                <w:bCs/>
                <w:noProof w:val="0"/>
                <w:sz w:val="18"/>
                <w:szCs w:val="18"/>
                <w:lang w:eastAsia="vi-VN"/>
              </w:rPr>
            </w:pPr>
            <w:r w:rsidRPr="00961383">
              <w:rPr>
                <w:rFonts w:asciiTheme="majorHAnsi" w:hAnsiTheme="majorHAnsi" w:cstheme="majorHAnsi"/>
                <w:b/>
                <w:bCs/>
                <w:noProof w:val="0"/>
                <w:sz w:val="18"/>
                <w:szCs w:val="18"/>
                <w:lang w:val="vi-VN" w:eastAsia="vi-VN"/>
              </w:rPr>
              <w:t>Thị</w:t>
            </w:r>
          </w:p>
          <w:p w14:paraId="16272618" w14:textId="77777777" w:rsidR="00CE671B" w:rsidRPr="00961383" w:rsidRDefault="00CE671B" w:rsidP="004E4430">
            <w:pPr>
              <w:spacing w:before="0" w:after="0" w:line="240" w:lineRule="auto"/>
              <w:ind w:firstLine="0"/>
              <w:jc w:val="center"/>
              <w:rPr>
                <w:rFonts w:asciiTheme="majorHAnsi" w:hAnsiTheme="majorHAnsi" w:cstheme="majorHAnsi"/>
                <w:b/>
                <w:bCs/>
                <w:noProof w:val="0"/>
                <w:sz w:val="18"/>
                <w:szCs w:val="18"/>
                <w:lang w:val="vi-VN" w:eastAsia="vi-VN"/>
              </w:rPr>
            </w:pPr>
            <w:r w:rsidRPr="00961383">
              <w:rPr>
                <w:rFonts w:asciiTheme="majorHAnsi" w:hAnsiTheme="majorHAnsi" w:cstheme="majorHAnsi"/>
                <w:b/>
                <w:bCs/>
                <w:noProof w:val="0"/>
                <w:sz w:val="18"/>
                <w:szCs w:val="18"/>
                <w:lang w:val="vi-VN" w:eastAsia="vi-VN"/>
              </w:rPr>
              <w:t>Tính</w:t>
            </w:r>
          </w:p>
        </w:tc>
        <w:tc>
          <w:tcPr>
            <w:tcW w:w="633" w:type="dxa"/>
            <w:shd w:val="clear" w:color="000000" w:fill="DEEBF6"/>
            <w:vAlign w:val="center"/>
            <w:hideMark/>
          </w:tcPr>
          <w:p w14:paraId="76ED304C" w14:textId="77777777" w:rsidR="00CE671B" w:rsidRPr="00961383" w:rsidRDefault="00CE671B" w:rsidP="004E4430">
            <w:pPr>
              <w:spacing w:before="0" w:after="0" w:line="240" w:lineRule="auto"/>
              <w:ind w:firstLine="0"/>
              <w:jc w:val="center"/>
              <w:rPr>
                <w:rFonts w:asciiTheme="majorHAnsi" w:hAnsiTheme="majorHAnsi" w:cstheme="majorHAnsi"/>
                <w:b/>
                <w:bCs/>
                <w:noProof w:val="0"/>
                <w:sz w:val="18"/>
                <w:szCs w:val="18"/>
                <w:lang w:val="vi-VN" w:eastAsia="vi-VN"/>
              </w:rPr>
            </w:pPr>
            <w:r w:rsidRPr="00961383">
              <w:rPr>
                <w:rFonts w:asciiTheme="majorHAnsi" w:hAnsiTheme="majorHAnsi" w:cstheme="majorHAnsi"/>
                <w:b/>
                <w:bCs/>
                <w:noProof w:val="0"/>
                <w:sz w:val="18"/>
                <w:szCs w:val="18"/>
                <w:lang w:val="vi-VN" w:eastAsia="vi-VN"/>
              </w:rPr>
              <w:t>Thủ Dầu Một</w:t>
            </w:r>
          </w:p>
        </w:tc>
        <w:tc>
          <w:tcPr>
            <w:tcW w:w="714" w:type="dxa"/>
            <w:shd w:val="clear" w:color="000000" w:fill="DEEBF6"/>
            <w:vAlign w:val="center"/>
            <w:hideMark/>
          </w:tcPr>
          <w:p w14:paraId="0462BBB0" w14:textId="77777777" w:rsidR="00CE671B" w:rsidRPr="00961383" w:rsidRDefault="00CE671B" w:rsidP="00CE671B">
            <w:pPr>
              <w:spacing w:before="0" w:after="0" w:line="240" w:lineRule="auto"/>
              <w:ind w:firstLine="0"/>
              <w:jc w:val="center"/>
              <w:rPr>
                <w:rFonts w:asciiTheme="majorHAnsi" w:hAnsiTheme="majorHAnsi" w:cstheme="majorHAnsi"/>
                <w:b/>
                <w:bCs/>
                <w:noProof w:val="0"/>
                <w:sz w:val="18"/>
                <w:szCs w:val="18"/>
                <w:lang w:eastAsia="vi-VN"/>
              </w:rPr>
            </w:pPr>
            <w:r w:rsidRPr="00961383">
              <w:rPr>
                <w:rFonts w:asciiTheme="majorHAnsi" w:hAnsiTheme="majorHAnsi" w:cstheme="majorHAnsi"/>
                <w:b/>
                <w:bCs/>
                <w:noProof w:val="0"/>
                <w:sz w:val="18"/>
                <w:szCs w:val="18"/>
                <w:lang w:val="vi-VN" w:eastAsia="vi-VN"/>
              </w:rPr>
              <w:t>Rạch</w:t>
            </w:r>
          </w:p>
          <w:p w14:paraId="5AC70DF3" w14:textId="77777777" w:rsidR="00CE671B" w:rsidRPr="00961383" w:rsidRDefault="00CE671B" w:rsidP="00CE671B">
            <w:pPr>
              <w:spacing w:before="0" w:after="0" w:line="240" w:lineRule="auto"/>
              <w:ind w:firstLine="0"/>
              <w:jc w:val="center"/>
              <w:rPr>
                <w:rFonts w:asciiTheme="majorHAnsi" w:hAnsiTheme="majorHAnsi" w:cstheme="majorHAnsi"/>
                <w:b/>
                <w:bCs/>
                <w:noProof w:val="0"/>
                <w:sz w:val="18"/>
                <w:szCs w:val="18"/>
                <w:lang w:val="vi-VN" w:eastAsia="vi-VN"/>
              </w:rPr>
            </w:pPr>
            <w:r w:rsidRPr="00961383">
              <w:rPr>
                <w:rFonts w:asciiTheme="majorHAnsi" w:hAnsiTheme="majorHAnsi" w:cstheme="majorHAnsi"/>
                <w:b/>
                <w:bCs/>
                <w:noProof w:val="0"/>
                <w:sz w:val="18"/>
                <w:szCs w:val="18"/>
                <w:lang w:val="vi-VN" w:eastAsia="vi-VN"/>
              </w:rPr>
              <w:t>Tra</w:t>
            </w:r>
          </w:p>
        </w:tc>
        <w:tc>
          <w:tcPr>
            <w:tcW w:w="777" w:type="dxa"/>
            <w:shd w:val="clear" w:color="000000" w:fill="DEEBF6"/>
            <w:vAlign w:val="center"/>
            <w:hideMark/>
          </w:tcPr>
          <w:p w14:paraId="216F1A44" w14:textId="77777777" w:rsidR="00CE671B" w:rsidRPr="00961383" w:rsidRDefault="00CE671B" w:rsidP="00CE671B">
            <w:pPr>
              <w:spacing w:before="0" w:after="0" w:line="240" w:lineRule="auto"/>
              <w:ind w:firstLine="0"/>
              <w:jc w:val="center"/>
              <w:rPr>
                <w:rFonts w:asciiTheme="majorHAnsi" w:hAnsiTheme="majorHAnsi" w:cstheme="majorHAnsi"/>
                <w:b/>
                <w:bCs/>
                <w:noProof w:val="0"/>
                <w:sz w:val="18"/>
                <w:szCs w:val="18"/>
                <w:lang w:eastAsia="vi-VN"/>
              </w:rPr>
            </w:pPr>
            <w:r w:rsidRPr="00961383">
              <w:rPr>
                <w:rFonts w:asciiTheme="majorHAnsi" w:hAnsiTheme="majorHAnsi" w:cstheme="majorHAnsi"/>
                <w:b/>
                <w:bCs/>
                <w:noProof w:val="0"/>
                <w:sz w:val="18"/>
                <w:szCs w:val="18"/>
                <w:lang w:val="vi-VN" w:eastAsia="vi-VN"/>
              </w:rPr>
              <w:t>Vàm</w:t>
            </w:r>
          </w:p>
          <w:p w14:paraId="3E4F6743" w14:textId="77777777" w:rsidR="00CE671B" w:rsidRPr="00961383" w:rsidRDefault="00CE671B" w:rsidP="00CE671B">
            <w:pPr>
              <w:spacing w:before="0" w:after="0" w:line="240" w:lineRule="auto"/>
              <w:ind w:firstLine="0"/>
              <w:jc w:val="center"/>
              <w:rPr>
                <w:rFonts w:asciiTheme="majorHAnsi" w:hAnsiTheme="majorHAnsi" w:cstheme="majorHAnsi"/>
                <w:b/>
                <w:bCs/>
                <w:noProof w:val="0"/>
                <w:sz w:val="18"/>
                <w:szCs w:val="18"/>
                <w:lang w:val="vi-VN" w:eastAsia="vi-VN"/>
              </w:rPr>
            </w:pPr>
            <w:r w:rsidRPr="00961383">
              <w:rPr>
                <w:rFonts w:asciiTheme="majorHAnsi" w:hAnsiTheme="majorHAnsi" w:cstheme="majorHAnsi"/>
                <w:b/>
                <w:bCs/>
                <w:noProof w:val="0"/>
                <w:sz w:val="18"/>
                <w:szCs w:val="18"/>
                <w:lang w:val="vi-VN" w:eastAsia="vi-VN"/>
              </w:rPr>
              <w:t>Thuật</w:t>
            </w:r>
          </w:p>
        </w:tc>
        <w:tc>
          <w:tcPr>
            <w:tcW w:w="711" w:type="dxa"/>
            <w:shd w:val="clear" w:color="000000" w:fill="DEEBF6"/>
            <w:vAlign w:val="center"/>
            <w:hideMark/>
          </w:tcPr>
          <w:p w14:paraId="073956E6" w14:textId="77777777" w:rsidR="00CE671B" w:rsidRPr="00961383" w:rsidRDefault="00CE671B" w:rsidP="00CE671B">
            <w:pPr>
              <w:spacing w:before="0" w:after="0" w:line="240" w:lineRule="auto"/>
              <w:ind w:firstLine="0"/>
              <w:jc w:val="center"/>
              <w:rPr>
                <w:rFonts w:asciiTheme="majorHAnsi" w:hAnsiTheme="majorHAnsi" w:cstheme="majorHAnsi"/>
                <w:b/>
                <w:bCs/>
                <w:noProof w:val="0"/>
                <w:sz w:val="18"/>
                <w:szCs w:val="18"/>
                <w:lang w:eastAsia="vi-VN"/>
              </w:rPr>
            </w:pPr>
            <w:r w:rsidRPr="00961383">
              <w:rPr>
                <w:rFonts w:asciiTheme="majorHAnsi" w:hAnsiTheme="majorHAnsi" w:cstheme="majorHAnsi"/>
                <w:b/>
                <w:bCs/>
                <w:noProof w:val="0"/>
                <w:sz w:val="18"/>
                <w:szCs w:val="18"/>
                <w:lang w:val="vi-VN" w:eastAsia="vi-VN"/>
              </w:rPr>
              <w:t>Phú</w:t>
            </w:r>
          </w:p>
          <w:p w14:paraId="3DC77C10" w14:textId="77777777" w:rsidR="00CE671B" w:rsidRPr="00961383" w:rsidRDefault="00CE671B" w:rsidP="00CE671B">
            <w:pPr>
              <w:spacing w:before="0" w:after="0" w:line="240" w:lineRule="auto"/>
              <w:ind w:firstLine="0"/>
              <w:jc w:val="center"/>
              <w:rPr>
                <w:rFonts w:asciiTheme="majorHAnsi" w:hAnsiTheme="majorHAnsi" w:cstheme="majorHAnsi"/>
                <w:b/>
                <w:bCs/>
                <w:noProof w:val="0"/>
                <w:sz w:val="18"/>
                <w:szCs w:val="18"/>
                <w:lang w:val="vi-VN" w:eastAsia="vi-VN"/>
              </w:rPr>
            </w:pPr>
            <w:r w:rsidRPr="00961383">
              <w:rPr>
                <w:rFonts w:asciiTheme="majorHAnsi" w:hAnsiTheme="majorHAnsi" w:cstheme="majorHAnsi"/>
                <w:b/>
                <w:bCs/>
                <w:noProof w:val="0"/>
                <w:sz w:val="18"/>
                <w:szCs w:val="18"/>
                <w:lang w:val="vi-VN" w:eastAsia="vi-VN"/>
              </w:rPr>
              <w:t>An</w:t>
            </w:r>
          </w:p>
        </w:tc>
        <w:tc>
          <w:tcPr>
            <w:tcW w:w="711" w:type="dxa"/>
            <w:shd w:val="clear" w:color="000000" w:fill="DEEBF6"/>
            <w:vAlign w:val="center"/>
            <w:hideMark/>
          </w:tcPr>
          <w:p w14:paraId="28EF48BB" w14:textId="77777777" w:rsidR="00CE671B" w:rsidRPr="00961383" w:rsidRDefault="00CE671B" w:rsidP="00CE671B">
            <w:pPr>
              <w:spacing w:before="0" w:after="0" w:line="240" w:lineRule="auto"/>
              <w:ind w:firstLine="0"/>
              <w:jc w:val="center"/>
              <w:rPr>
                <w:rFonts w:asciiTheme="majorHAnsi" w:hAnsiTheme="majorHAnsi" w:cstheme="majorHAnsi"/>
                <w:b/>
                <w:bCs/>
                <w:noProof w:val="0"/>
                <w:sz w:val="18"/>
                <w:szCs w:val="18"/>
                <w:lang w:eastAsia="vi-VN"/>
              </w:rPr>
            </w:pPr>
            <w:r w:rsidRPr="00961383">
              <w:rPr>
                <w:rFonts w:asciiTheme="majorHAnsi" w:hAnsiTheme="majorHAnsi" w:cstheme="majorHAnsi"/>
                <w:b/>
                <w:bCs/>
                <w:noProof w:val="0"/>
                <w:sz w:val="18"/>
                <w:szCs w:val="18"/>
                <w:lang w:val="vi-VN" w:eastAsia="vi-VN"/>
              </w:rPr>
              <w:t>Đèn</w:t>
            </w:r>
          </w:p>
          <w:p w14:paraId="7EC5FC61" w14:textId="77777777" w:rsidR="00CE671B" w:rsidRPr="00961383" w:rsidRDefault="00CE671B" w:rsidP="00CE671B">
            <w:pPr>
              <w:spacing w:before="0" w:after="0" w:line="240" w:lineRule="auto"/>
              <w:ind w:firstLine="0"/>
              <w:jc w:val="center"/>
              <w:rPr>
                <w:rFonts w:asciiTheme="majorHAnsi" w:hAnsiTheme="majorHAnsi" w:cstheme="majorHAnsi"/>
                <w:b/>
                <w:bCs/>
                <w:noProof w:val="0"/>
                <w:sz w:val="18"/>
                <w:szCs w:val="18"/>
                <w:lang w:val="vi-VN" w:eastAsia="vi-VN"/>
              </w:rPr>
            </w:pPr>
            <w:r w:rsidRPr="00961383">
              <w:rPr>
                <w:rFonts w:asciiTheme="majorHAnsi" w:hAnsiTheme="majorHAnsi" w:cstheme="majorHAnsi"/>
                <w:b/>
                <w:bCs/>
                <w:noProof w:val="0"/>
                <w:sz w:val="18"/>
                <w:szCs w:val="18"/>
                <w:lang w:val="vi-VN" w:eastAsia="vi-VN"/>
              </w:rPr>
              <w:t>Đỏ</w:t>
            </w:r>
          </w:p>
        </w:tc>
      </w:tr>
      <w:tr w:rsidR="00874954" w:rsidRPr="00961383" w14:paraId="3CD08FC6" w14:textId="77777777" w:rsidTr="000F33C7">
        <w:trPr>
          <w:trHeight w:val="315"/>
          <w:tblHeader/>
          <w:jc w:val="center"/>
        </w:trPr>
        <w:tc>
          <w:tcPr>
            <w:tcW w:w="2301" w:type="dxa"/>
            <w:gridSpan w:val="3"/>
            <w:shd w:val="clear" w:color="000000" w:fill="DEEBF6"/>
            <w:vAlign w:val="center"/>
            <w:hideMark/>
          </w:tcPr>
          <w:p w14:paraId="43F8F61B" w14:textId="77777777" w:rsidR="00874954" w:rsidRPr="00961383" w:rsidRDefault="000E19F3" w:rsidP="000E19F3">
            <w:pPr>
              <w:spacing w:before="0" w:after="0" w:line="240" w:lineRule="auto"/>
              <w:ind w:firstLine="0"/>
              <w:jc w:val="center"/>
              <w:rPr>
                <w:rFonts w:asciiTheme="majorHAnsi" w:hAnsiTheme="majorHAnsi" w:cstheme="majorHAnsi"/>
                <w:i/>
                <w:iCs/>
                <w:noProof w:val="0"/>
                <w:sz w:val="18"/>
                <w:szCs w:val="18"/>
                <w:lang w:val="vi-VN" w:eastAsia="vi-VN"/>
              </w:rPr>
            </w:pPr>
            <w:r>
              <w:rPr>
                <w:rFonts w:asciiTheme="majorHAnsi" w:hAnsiTheme="majorHAnsi" w:cstheme="majorHAnsi"/>
                <w:i/>
                <w:iCs/>
                <w:noProof w:val="0"/>
                <w:sz w:val="18"/>
                <w:szCs w:val="18"/>
                <w:lang w:val="vi-VN" w:eastAsia="vi-VN"/>
              </w:rPr>
              <w:t>K/</w:t>
            </w:r>
            <w:r>
              <w:rPr>
                <w:rFonts w:asciiTheme="majorHAnsi" w:hAnsiTheme="majorHAnsi" w:cstheme="majorHAnsi"/>
                <w:i/>
                <w:iCs/>
                <w:noProof w:val="0"/>
                <w:sz w:val="18"/>
                <w:szCs w:val="18"/>
                <w:lang w:val="en-AU" w:eastAsia="vi-VN"/>
              </w:rPr>
              <w:t>c</w:t>
            </w:r>
            <w:r w:rsidR="00874954">
              <w:rPr>
                <w:rFonts w:asciiTheme="majorHAnsi" w:hAnsiTheme="majorHAnsi" w:cstheme="majorHAnsi"/>
                <w:i/>
                <w:iCs/>
                <w:noProof w:val="0"/>
                <w:sz w:val="18"/>
                <w:szCs w:val="18"/>
                <w:lang w:eastAsia="vi-VN"/>
              </w:rPr>
              <w:t xml:space="preserve"> tính từ chân đập </w:t>
            </w:r>
            <w:r>
              <w:rPr>
                <w:rFonts w:asciiTheme="majorHAnsi" w:hAnsiTheme="majorHAnsi" w:cstheme="majorHAnsi"/>
                <w:i/>
                <w:iCs/>
                <w:noProof w:val="0"/>
                <w:sz w:val="18"/>
                <w:szCs w:val="18"/>
                <w:lang w:eastAsia="vi-VN"/>
              </w:rPr>
              <w:t xml:space="preserve">DT </w:t>
            </w:r>
            <w:r w:rsidRPr="00961383">
              <w:rPr>
                <w:rFonts w:asciiTheme="majorHAnsi" w:hAnsiTheme="majorHAnsi" w:cstheme="majorHAnsi"/>
                <w:i/>
                <w:iCs/>
                <w:noProof w:val="0"/>
                <w:sz w:val="18"/>
                <w:szCs w:val="18"/>
                <w:lang w:eastAsia="vi-VN"/>
              </w:rPr>
              <w:t>(km)</w:t>
            </w:r>
          </w:p>
        </w:tc>
        <w:tc>
          <w:tcPr>
            <w:tcW w:w="734" w:type="dxa"/>
            <w:shd w:val="clear" w:color="000000" w:fill="DEEBF6"/>
            <w:vAlign w:val="center"/>
            <w:hideMark/>
          </w:tcPr>
          <w:p w14:paraId="41063363" w14:textId="77777777" w:rsidR="00874954" w:rsidRPr="00961383" w:rsidRDefault="00874954" w:rsidP="00874954">
            <w:pPr>
              <w:spacing w:before="0" w:after="0" w:line="240" w:lineRule="auto"/>
              <w:ind w:firstLine="0"/>
              <w:jc w:val="center"/>
              <w:rPr>
                <w:rFonts w:asciiTheme="majorHAnsi" w:hAnsiTheme="majorHAnsi" w:cstheme="majorHAnsi"/>
                <w:i/>
                <w:iCs/>
                <w:noProof w:val="0"/>
                <w:sz w:val="18"/>
                <w:szCs w:val="18"/>
                <w:lang w:val="vi-VN" w:eastAsia="vi-VN"/>
              </w:rPr>
            </w:pPr>
            <w:r w:rsidRPr="00961383">
              <w:rPr>
                <w:rFonts w:asciiTheme="majorHAnsi" w:hAnsiTheme="majorHAnsi" w:cstheme="majorHAnsi"/>
                <w:i/>
                <w:iCs/>
                <w:noProof w:val="0"/>
                <w:sz w:val="18"/>
                <w:szCs w:val="18"/>
                <w:lang w:val="vi-VN" w:eastAsia="vi-VN"/>
              </w:rPr>
              <w:t>0,1</w:t>
            </w:r>
          </w:p>
        </w:tc>
        <w:tc>
          <w:tcPr>
            <w:tcW w:w="621" w:type="dxa"/>
            <w:shd w:val="clear" w:color="000000" w:fill="DEEBF6"/>
            <w:vAlign w:val="center"/>
            <w:hideMark/>
          </w:tcPr>
          <w:p w14:paraId="25EE450B" w14:textId="77777777" w:rsidR="00874954" w:rsidRPr="00961383" w:rsidRDefault="00874954" w:rsidP="00874954">
            <w:pPr>
              <w:spacing w:before="0" w:after="0" w:line="240" w:lineRule="auto"/>
              <w:ind w:firstLine="0"/>
              <w:jc w:val="center"/>
              <w:rPr>
                <w:rFonts w:asciiTheme="majorHAnsi" w:hAnsiTheme="majorHAnsi" w:cstheme="majorHAnsi"/>
                <w:i/>
                <w:iCs/>
                <w:noProof w:val="0"/>
                <w:sz w:val="18"/>
                <w:szCs w:val="18"/>
                <w:lang w:val="vi-VN" w:eastAsia="vi-VN"/>
              </w:rPr>
            </w:pPr>
            <w:r w:rsidRPr="00961383">
              <w:rPr>
                <w:rFonts w:asciiTheme="majorHAnsi" w:hAnsiTheme="majorHAnsi" w:cstheme="majorHAnsi"/>
                <w:i/>
                <w:iCs/>
                <w:noProof w:val="0"/>
                <w:sz w:val="18"/>
                <w:szCs w:val="18"/>
                <w:lang w:val="vi-VN" w:eastAsia="vi-VN"/>
              </w:rPr>
              <w:t>26,0</w:t>
            </w:r>
          </w:p>
        </w:tc>
        <w:tc>
          <w:tcPr>
            <w:tcW w:w="674" w:type="dxa"/>
            <w:shd w:val="clear" w:color="000000" w:fill="DEEBF6"/>
            <w:vAlign w:val="center"/>
            <w:hideMark/>
          </w:tcPr>
          <w:p w14:paraId="40DB75F0" w14:textId="77777777" w:rsidR="00874954" w:rsidRPr="00961383" w:rsidRDefault="00874954" w:rsidP="00874954">
            <w:pPr>
              <w:spacing w:before="0" w:after="0" w:line="240" w:lineRule="auto"/>
              <w:ind w:firstLine="0"/>
              <w:jc w:val="center"/>
              <w:rPr>
                <w:rFonts w:asciiTheme="majorHAnsi" w:hAnsiTheme="majorHAnsi" w:cstheme="majorHAnsi"/>
                <w:i/>
                <w:iCs/>
                <w:noProof w:val="0"/>
                <w:sz w:val="18"/>
                <w:szCs w:val="18"/>
                <w:lang w:val="vi-VN" w:eastAsia="vi-VN"/>
              </w:rPr>
            </w:pPr>
            <w:r w:rsidRPr="00961383">
              <w:rPr>
                <w:rFonts w:asciiTheme="majorHAnsi" w:hAnsiTheme="majorHAnsi" w:cstheme="majorHAnsi"/>
                <w:i/>
                <w:iCs/>
                <w:noProof w:val="0"/>
                <w:sz w:val="18"/>
                <w:szCs w:val="18"/>
                <w:lang w:val="vi-VN" w:eastAsia="vi-VN"/>
              </w:rPr>
              <w:t>39,0</w:t>
            </w:r>
          </w:p>
        </w:tc>
        <w:tc>
          <w:tcPr>
            <w:tcW w:w="621" w:type="dxa"/>
            <w:shd w:val="clear" w:color="000000" w:fill="DEEBF6"/>
            <w:vAlign w:val="center"/>
            <w:hideMark/>
          </w:tcPr>
          <w:p w14:paraId="3E4841D8" w14:textId="77777777" w:rsidR="00874954" w:rsidRPr="00961383" w:rsidRDefault="00874954" w:rsidP="00874954">
            <w:pPr>
              <w:spacing w:before="0" w:after="0" w:line="240" w:lineRule="auto"/>
              <w:ind w:firstLine="0"/>
              <w:jc w:val="center"/>
              <w:rPr>
                <w:rFonts w:asciiTheme="majorHAnsi" w:hAnsiTheme="majorHAnsi" w:cstheme="majorHAnsi"/>
                <w:i/>
                <w:iCs/>
                <w:noProof w:val="0"/>
                <w:sz w:val="18"/>
                <w:szCs w:val="18"/>
                <w:lang w:val="vi-VN" w:eastAsia="vi-VN"/>
              </w:rPr>
            </w:pPr>
            <w:r w:rsidRPr="00961383">
              <w:rPr>
                <w:rFonts w:asciiTheme="majorHAnsi" w:hAnsiTheme="majorHAnsi" w:cstheme="majorHAnsi"/>
                <w:i/>
                <w:iCs/>
                <w:noProof w:val="0"/>
                <w:sz w:val="18"/>
                <w:szCs w:val="18"/>
                <w:lang w:val="vi-VN" w:eastAsia="vi-VN"/>
              </w:rPr>
              <w:t>43,8</w:t>
            </w:r>
          </w:p>
        </w:tc>
        <w:tc>
          <w:tcPr>
            <w:tcW w:w="687" w:type="dxa"/>
            <w:shd w:val="clear" w:color="000000" w:fill="DEEBF6"/>
            <w:vAlign w:val="center"/>
            <w:hideMark/>
          </w:tcPr>
          <w:p w14:paraId="7512C425" w14:textId="77777777" w:rsidR="00874954" w:rsidRPr="00961383" w:rsidRDefault="00874954" w:rsidP="00874954">
            <w:pPr>
              <w:spacing w:before="0" w:after="0" w:line="240" w:lineRule="auto"/>
              <w:ind w:firstLine="0"/>
              <w:jc w:val="center"/>
              <w:rPr>
                <w:rFonts w:asciiTheme="majorHAnsi" w:hAnsiTheme="majorHAnsi" w:cstheme="majorHAnsi"/>
                <w:i/>
                <w:iCs/>
                <w:noProof w:val="0"/>
                <w:sz w:val="18"/>
                <w:szCs w:val="18"/>
                <w:lang w:val="vi-VN" w:eastAsia="vi-VN"/>
              </w:rPr>
            </w:pPr>
            <w:r w:rsidRPr="00961383">
              <w:rPr>
                <w:rFonts w:asciiTheme="majorHAnsi" w:hAnsiTheme="majorHAnsi" w:cstheme="majorHAnsi"/>
                <w:i/>
                <w:iCs/>
                <w:noProof w:val="0"/>
                <w:sz w:val="18"/>
                <w:szCs w:val="18"/>
                <w:lang w:val="vi-VN" w:eastAsia="vi-VN"/>
              </w:rPr>
              <w:t>64,5</w:t>
            </w:r>
          </w:p>
        </w:tc>
        <w:tc>
          <w:tcPr>
            <w:tcW w:w="677" w:type="dxa"/>
            <w:shd w:val="clear" w:color="000000" w:fill="DEEBF6"/>
            <w:vAlign w:val="center"/>
            <w:hideMark/>
          </w:tcPr>
          <w:p w14:paraId="6BFBC6FC" w14:textId="77777777" w:rsidR="00874954" w:rsidRPr="00961383" w:rsidRDefault="00874954" w:rsidP="00874954">
            <w:pPr>
              <w:spacing w:before="0" w:after="0" w:line="240" w:lineRule="auto"/>
              <w:ind w:firstLine="0"/>
              <w:jc w:val="center"/>
              <w:rPr>
                <w:rFonts w:asciiTheme="majorHAnsi" w:hAnsiTheme="majorHAnsi" w:cstheme="majorHAnsi"/>
                <w:i/>
                <w:iCs/>
                <w:noProof w:val="0"/>
                <w:sz w:val="18"/>
                <w:szCs w:val="18"/>
                <w:lang w:val="vi-VN" w:eastAsia="vi-VN"/>
              </w:rPr>
            </w:pPr>
            <w:r w:rsidRPr="00961383">
              <w:rPr>
                <w:rFonts w:asciiTheme="majorHAnsi" w:hAnsiTheme="majorHAnsi" w:cstheme="majorHAnsi"/>
                <w:i/>
                <w:iCs/>
                <w:noProof w:val="0"/>
                <w:sz w:val="18"/>
                <w:szCs w:val="18"/>
                <w:lang w:val="vi-VN" w:eastAsia="vi-VN"/>
              </w:rPr>
              <w:t>76,0</w:t>
            </w:r>
          </w:p>
        </w:tc>
        <w:tc>
          <w:tcPr>
            <w:tcW w:w="633" w:type="dxa"/>
            <w:shd w:val="clear" w:color="000000" w:fill="DEEBF6"/>
            <w:vAlign w:val="center"/>
            <w:hideMark/>
          </w:tcPr>
          <w:p w14:paraId="350DA204" w14:textId="77777777" w:rsidR="00874954" w:rsidRPr="00961383" w:rsidRDefault="00874954" w:rsidP="00874954">
            <w:pPr>
              <w:spacing w:before="0" w:after="0" w:line="240" w:lineRule="auto"/>
              <w:ind w:firstLine="0"/>
              <w:jc w:val="center"/>
              <w:rPr>
                <w:rFonts w:asciiTheme="majorHAnsi" w:hAnsiTheme="majorHAnsi" w:cstheme="majorHAnsi"/>
                <w:i/>
                <w:iCs/>
                <w:noProof w:val="0"/>
                <w:sz w:val="18"/>
                <w:szCs w:val="18"/>
                <w:lang w:val="vi-VN" w:eastAsia="vi-VN"/>
              </w:rPr>
            </w:pPr>
            <w:r w:rsidRPr="00961383">
              <w:rPr>
                <w:rFonts w:asciiTheme="majorHAnsi" w:hAnsiTheme="majorHAnsi" w:cstheme="majorHAnsi"/>
                <w:i/>
                <w:iCs/>
                <w:noProof w:val="0"/>
                <w:sz w:val="18"/>
                <w:szCs w:val="18"/>
                <w:lang w:val="vi-VN" w:eastAsia="vi-VN"/>
              </w:rPr>
              <w:t>88,0</w:t>
            </w:r>
          </w:p>
        </w:tc>
        <w:tc>
          <w:tcPr>
            <w:tcW w:w="714" w:type="dxa"/>
            <w:shd w:val="clear" w:color="000000" w:fill="DEEBF6"/>
            <w:vAlign w:val="center"/>
            <w:hideMark/>
          </w:tcPr>
          <w:p w14:paraId="670D3FA7" w14:textId="77777777" w:rsidR="00874954" w:rsidRPr="00961383" w:rsidRDefault="00874954" w:rsidP="00874954">
            <w:pPr>
              <w:spacing w:before="0" w:after="0" w:line="240" w:lineRule="auto"/>
              <w:ind w:firstLine="0"/>
              <w:jc w:val="center"/>
              <w:rPr>
                <w:rFonts w:asciiTheme="majorHAnsi" w:hAnsiTheme="majorHAnsi" w:cstheme="majorHAnsi"/>
                <w:i/>
                <w:iCs/>
                <w:noProof w:val="0"/>
                <w:sz w:val="18"/>
                <w:szCs w:val="18"/>
                <w:lang w:val="vi-VN" w:eastAsia="vi-VN"/>
              </w:rPr>
            </w:pPr>
            <w:r w:rsidRPr="00961383">
              <w:rPr>
                <w:rFonts w:asciiTheme="majorHAnsi" w:hAnsiTheme="majorHAnsi" w:cstheme="majorHAnsi"/>
                <w:i/>
                <w:iCs/>
                <w:noProof w:val="0"/>
                <w:sz w:val="18"/>
                <w:szCs w:val="18"/>
                <w:lang w:val="vi-VN" w:eastAsia="vi-VN"/>
              </w:rPr>
              <w:t>94,6</w:t>
            </w:r>
          </w:p>
        </w:tc>
        <w:tc>
          <w:tcPr>
            <w:tcW w:w="777" w:type="dxa"/>
            <w:shd w:val="clear" w:color="000000" w:fill="DEEBF6"/>
            <w:vAlign w:val="center"/>
            <w:hideMark/>
          </w:tcPr>
          <w:p w14:paraId="024FDF76" w14:textId="77777777" w:rsidR="00874954" w:rsidRPr="00961383" w:rsidRDefault="00874954" w:rsidP="00874954">
            <w:pPr>
              <w:spacing w:before="0" w:after="0" w:line="240" w:lineRule="auto"/>
              <w:ind w:firstLine="0"/>
              <w:jc w:val="center"/>
              <w:rPr>
                <w:rFonts w:asciiTheme="majorHAnsi" w:hAnsiTheme="majorHAnsi" w:cstheme="majorHAnsi"/>
                <w:i/>
                <w:iCs/>
                <w:noProof w:val="0"/>
                <w:sz w:val="18"/>
                <w:szCs w:val="18"/>
                <w:lang w:val="vi-VN" w:eastAsia="vi-VN"/>
              </w:rPr>
            </w:pPr>
            <w:r w:rsidRPr="00961383">
              <w:rPr>
                <w:rFonts w:asciiTheme="majorHAnsi" w:hAnsiTheme="majorHAnsi" w:cstheme="majorHAnsi"/>
                <w:i/>
                <w:iCs/>
                <w:noProof w:val="0"/>
                <w:sz w:val="18"/>
                <w:szCs w:val="18"/>
                <w:lang w:val="vi-VN" w:eastAsia="vi-VN"/>
              </w:rPr>
              <w:t>111,1</w:t>
            </w:r>
          </w:p>
        </w:tc>
        <w:tc>
          <w:tcPr>
            <w:tcW w:w="711" w:type="dxa"/>
            <w:shd w:val="clear" w:color="000000" w:fill="DEEBF6"/>
            <w:vAlign w:val="center"/>
            <w:hideMark/>
          </w:tcPr>
          <w:p w14:paraId="4D3C53A9" w14:textId="77777777" w:rsidR="00874954" w:rsidRPr="00961383" w:rsidRDefault="00874954" w:rsidP="00874954">
            <w:pPr>
              <w:spacing w:before="0" w:after="0" w:line="240" w:lineRule="auto"/>
              <w:ind w:firstLine="0"/>
              <w:jc w:val="center"/>
              <w:rPr>
                <w:rFonts w:asciiTheme="majorHAnsi" w:hAnsiTheme="majorHAnsi" w:cstheme="majorHAnsi"/>
                <w:i/>
                <w:iCs/>
                <w:noProof w:val="0"/>
                <w:sz w:val="18"/>
                <w:szCs w:val="18"/>
                <w:lang w:val="vi-VN" w:eastAsia="vi-VN"/>
              </w:rPr>
            </w:pPr>
            <w:r w:rsidRPr="00961383">
              <w:rPr>
                <w:rFonts w:asciiTheme="majorHAnsi" w:hAnsiTheme="majorHAnsi" w:cstheme="majorHAnsi"/>
                <w:i/>
                <w:iCs/>
                <w:noProof w:val="0"/>
                <w:sz w:val="18"/>
                <w:szCs w:val="18"/>
                <w:lang w:val="vi-VN" w:eastAsia="vi-VN"/>
              </w:rPr>
              <w:t>130,2</w:t>
            </w:r>
          </w:p>
        </w:tc>
        <w:tc>
          <w:tcPr>
            <w:tcW w:w="711" w:type="dxa"/>
            <w:shd w:val="clear" w:color="000000" w:fill="DEEBF6"/>
            <w:vAlign w:val="center"/>
            <w:hideMark/>
          </w:tcPr>
          <w:p w14:paraId="1E62512B" w14:textId="77777777" w:rsidR="00874954" w:rsidRPr="00961383" w:rsidRDefault="00874954" w:rsidP="00874954">
            <w:pPr>
              <w:spacing w:before="0" w:after="0" w:line="240" w:lineRule="auto"/>
              <w:ind w:firstLine="0"/>
              <w:jc w:val="center"/>
              <w:rPr>
                <w:rFonts w:asciiTheme="majorHAnsi" w:hAnsiTheme="majorHAnsi" w:cstheme="majorHAnsi"/>
                <w:i/>
                <w:iCs/>
                <w:noProof w:val="0"/>
                <w:sz w:val="18"/>
                <w:szCs w:val="18"/>
                <w:lang w:val="vi-VN" w:eastAsia="vi-VN"/>
              </w:rPr>
            </w:pPr>
            <w:r w:rsidRPr="00961383">
              <w:rPr>
                <w:rFonts w:asciiTheme="majorHAnsi" w:hAnsiTheme="majorHAnsi" w:cstheme="majorHAnsi"/>
                <w:i/>
                <w:iCs/>
                <w:noProof w:val="0"/>
                <w:sz w:val="18"/>
                <w:szCs w:val="18"/>
                <w:lang w:val="vi-VN" w:eastAsia="vi-VN"/>
              </w:rPr>
              <w:t>142,9</w:t>
            </w:r>
          </w:p>
        </w:tc>
      </w:tr>
      <w:tr w:rsidR="00672860" w:rsidRPr="00961383" w14:paraId="738D9F90" w14:textId="77777777" w:rsidTr="000F33C7">
        <w:trPr>
          <w:trHeight w:val="300"/>
          <w:jc w:val="center"/>
        </w:trPr>
        <w:tc>
          <w:tcPr>
            <w:tcW w:w="632" w:type="dxa"/>
            <w:shd w:val="clear" w:color="auto" w:fill="auto"/>
            <w:noWrap/>
            <w:vAlign w:val="center"/>
            <w:hideMark/>
          </w:tcPr>
          <w:p w14:paraId="28287EC4"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w:t>
            </w:r>
          </w:p>
        </w:tc>
        <w:tc>
          <w:tcPr>
            <w:tcW w:w="935" w:type="dxa"/>
            <w:shd w:val="clear" w:color="auto" w:fill="auto"/>
            <w:noWrap/>
            <w:vAlign w:val="center"/>
            <w:hideMark/>
          </w:tcPr>
          <w:p w14:paraId="3493E4E5" w14:textId="77777777" w:rsidR="00672860" w:rsidRPr="00961383" w:rsidRDefault="00874954" w:rsidP="004E4430">
            <w:pPr>
              <w:spacing w:before="0" w:after="0" w:line="240" w:lineRule="auto"/>
              <w:ind w:firstLine="0"/>
              <w:jc w:val="center"/>
              <w:rPr>
                <w:rFonts w:asciiTheme="majorHAnsi" w:hAnsiTheme="majorHAnsi" w:cstheme="majorHAnsi"/>
                <w:noProof w:val="0"/>
                <w:sz w:val="18"/>
                <w:szCs w:val="18"/>
                <w:lang w:val="vi-VN" w:eastAsia="vi-VN"/>
              </w:rPr>
            </w:pPr>
            <w:r>
              <w:rPr>
                <w:rFonts w:asciiTheme="majorHAnsi" w:hAnsiTheme="majorHAnsi" w:cstheme="majorHAnsi"/>
                <w:noProof w:val="0"/>
                <w:sz w:val="18"/>
                <w:szCs w:val="18"/>
                <w:lang w:val="vi-VN" w:eastAsia="vi-VN"/>
              </w:rPr>
              <w:t>KB</w:t>
            </w:r>
            <w:r>
              <w:rPr>
                <w:rFonts w:asciiTheme="majorHAnsi" w:hAnsiTheme="majorHAnsi" w:cstheme="majorHAnsi"/>
                <w:noProof w:val="0"/>
                <w:sz w:val="18"/>
                <w:szCs w:val="18"/>
                <w:lang w:val="en-AU" w:eastAsia="vi-VN"/>
              </w:rPr>
              <w:t xml:space="preserve"> </w:t>
            </w:r>
            <w:r>
              <w:rPr>
                <w:rFonts w:asciiTheme="majorHAnsi" w:hAnsiTheme="majorHAnsi" w:cstheme="majorHAnsi"/>
                <w:noProof w:val="0"/>
                <w:sz w:val="18"/>
                <w:szCs w:val="18"/>
                <w:lang w:val="vi-VN" w:eastAsia="vi-VN"/>
              </w:rPr>
              <w:t>1.</w:t>
            </w:r>
            <w:r w:rsidR="00672860" w:rsidRPr="00961383">
              <w:rPr>
                <w:rFonts w:asciiTheme="majorHAnsi" w:hAnsiTheme="majorHAnsi" w:cstheme="majorHAnsi"/>
                <w:noProof w:val="0"/>
                <w:sz w:val="18"/>
                <w:szCs w:val="18"/>
                <w:lang w:val="vi-VN" w:eastAsia="vi-VN"/>
              </w:rPr>
              <w:t>0</w:t>
            </w:r>
          </w:p>
        </w:tc>
        <w:tc>
          <w:tcPr>
            <w:tcW w:w="734" w:type="dxa"/>
            <w:vAlign w:val="center"/>
          </w:tcPr>
          <w:p w14:paraId="28C0E7CE" w14:textId="77777777" w:rsidR="00672860" w:rsidRPr="00961383" w:rsidRDefault="00672860" w:rsidP="008A578C">
            <w:pPr>
              <w:spacing w:before="0" w:after="0" w:line="240" w:lineRule="auto"/>
              <w:ind w:firstLine="0"/>
              <w:jc w:val="right"/>
              <w:rPr>
                <w:noProof w:val="0"/>
                <w:sz w:val="18"/>
                <w:szCs w:val="18"/>
                <w:lang w:val="vi-VN" w:eastAsia="vi-VN"/>
              </w:rPr>
            </w:pPr>
            <w:r w:rsidRPr="00961383">
              <w:rPr>
                <w:noProof w:val="0"/>
                <w:sz w:val="18"/>
                <w:szCs w:val="18"/>
                <w:lang w:val="vi-VN" w:eastAsia="vi-VN"/>
              </w:rPr>
              <w:t>0</w:t>
            </w:r>
          </w:p>
        </w:tc>
        <w:tc>
          <w:tcPr>
            <w:tcW w:w="734" w:type="dxa"/>
            <w:shd w:val="clear" w:color="auto" w:fill="auto"/>
            <w:noWrap/>
            <w:vAlign w:val="center"/>
            <w:hideMark/>
          </w:tcPr>
          <w:p w14:paraId="0B898FAC"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1,38</w:t>
            </w:r>
          </w:p>
        </w:tc>
        <w:tc>
          <w:tcPr>
            <w:tcW w:w="621" w:type="dxa"/>
            <w:shd w:val="clear" w:color="auto" w:fill="auto"/>
            <w:noWrap/>
            <w:vAlign w:val="center"/>
            <w:hideMark/>
          </w:tcPr>
          <w:p w14:paraId="3759780D"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1,35</w:t>
            </w:r>
          </w:p>
        </w:tc>
        <w:tc>
          <w:tcPr>
            <w:tcW w:w="674" w:type="dxa"/>
            <w:shd w:val="clear" w:color="auto" w:fill="auto"/>
            <w:noWrap/>
            <w:vAlign w:val="center"/>
            <w:hideMark/>
          </w:tcPr>
          <w:p w14:paraId="7E5F57E5"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1,32</w:t>
            </w:r>
          </w:p>
        </w:tc>
        <w:tc>
          <w:tcPr>
            <w:tcW w:w="621" w:type="dxa"/>
            <w:shd w:val="clear" w:color="auto" w:fill="auto"/>
            <w:noWrap/>
            <w:vAlign w:val="center"/>
            <w:hideMark/>
          </w:tcPr>
          <w:p w14:paraId="2ABBEFD8"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1,31</w:t>
            </w:r>
          </w:p>
        </w:tc>
        <w:tc>
          <w:tcPr>
            <w:tcW w:w="687" w:type="dxa"/>
            <w:shd w:val="clear" w:color="auto" w:fill="auto"/>
            <w:noWrap/>
            <w:vAlign w:val="center"/>
            <w:hideMark/>
          </w:tcPr>
          <w:p w14:paraId="06ECEA7E"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1,34</w:t>
            </w:r>
          </w:p>
        </w:tc>
        <w:tc>
          <w:tcPr>
            <w:tcW w:w="677" w:type="dxa"/>
            <w:shd w:val="clear" w:color="auto" w:fill="auto"/>
            <w:noWrap/>
            <w:vAlign w:val="center"/>
            <w:hideMark/>
          </w:tcPr>
          <w:p w14:paraId="49ECA004"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1,39</w:t>
            </w:r>
          </w:p>
        </w:tc>
        <w:tc>
          <w:tcPr>
            <w:tcW w:w="633" w:type="dxa"/>
            <w:shd w:val="clear" w:color="auto" w:fill="auto"/>
            <w:noWrap/>
            <w:vAlign w:val="center"/>
            <w:hideMark/>
          </w:tcPr>
          <w:p w14:paraId="15C394CB"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1,47</w:t>
            </w:r>
          </w:p>
        </w:tc>
        <w:tc>
          <w:tcPr>
            <w:tcW w:w="714" w:type="dxa"/>
            <w:shd w:val="clear" w:color="auto" w:fill="auto"/>
            <w:noWrap/>
            <w:vAlign w:val="center"/>
            <w:hideMark/>
          </w:tcPr>
          <w:p w14:paraId="0B2FF356"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1,53</w:t>
            </w:r>
          </w:p>
        </w:tc>
        <w:tc>
          <w:tcPr>
            <w:tcW w:w="777" w:type="dxa"/>
            <w:shd w:val="clear" w:color="auto" w:fill="auto"/>
            <w:noWrap/>
            <w:vAlign w:val="center"/>
            <w:hideMark/>
          </w:tcPr>
          <w:p w14:paraId="4996D793"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1,68</w:t>
            </w:r>
          </w:p>
        </w:tc>
        <w:tc>
          <w:tcPr>
            <w:tcW w:w="711" w:type="dxa"/>
            <w:shd w:val="clear" w:color="auto" w:fill="auto"/>
            <w:noWrap/>
            <w:vAlign w:val="center"/>
            <w:hideMark/>
          </w:tcPr>
          <w:p w14:paraId="3AD8F81F"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1,74</w:t>
            </w:r>
          </w:p>
        </w:tc>
        <w:tc>
          <w:tcPr>
            <w:tcW w:w="711" w:type="dxa"/>
            <w:shd w:val="clear" w:color="auto" w:fill="auto"/>
            <w:noWrap/>
            <w:vAlign w:val="center"/>
            <w:hideMark/>
          </w:tcPr>
          <w:p w14:paraId="30B38F4F"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1,73</w:t>
            </w:r>
          </w:p>
        </w:tc>
      </w:tr>
      <w:tr w:rsidR="00672860" w:rsidRPr="00961383" w14:paraId="6D9F5FFE" w14:textId="77777777" w:rsidTr="000F33C7">
        <w:trPr>
          <w:trHeight w:val="315"/>
          <w:jc w:val="center"/>
        </w:trPr>
        <w:tc>
          <w:tcPr>
            <w:tcW w:w="632" w:type="dxa"/>
            <w:shd w:val="clear" w:color="auto" w:fill="auto"/>
            <w:noWrap/>
            <w:vAlign w:val="center"/>
            <w:hideMark/>
          </w:tcPr>
          <w:p w14:paraId="1B2F5DA9" w14:textId="77777777" w:rsidR="00672860" w:rsidRPr="00466C05" w:rsidRDefault="00466C05" w:rsidP="004E4430">
            <w:pPr>
              <w:spacing w:before="0" w:after="0" w:line="240" w:lineRule="auto"/>
              <w:ind w:firstLine="0"/>
              <w:jc w:val="center"/>
              <w:rPr>
                <w:rFonts w:asciiTheme="majorHAnsi" w:hAnsiTheme="majorHAnsi" w:cstheme="majorHAnsi"/>
                <w:noProof w:val="0"/>
                <w:sz w:val="18"/>
                <w:szCs w:val="18"/>
                <w:lang w:val="en-AU" w:eastAsia="vi-VN"/>
              </w:rPr>
            </w:pPr>
            <w:r>
              <w:rPr>
                <w:rFonts w:asciiTheme="majorHAnsi" w:hAnsiTheme="majorHAnsi" w:cstheme="majorHAnsi"/>
                <w:noProof w:val="0"/>
                <w:sz w:val="18"/>
                <w:szCs w:val="18"/>
                <w:lang w:val="en-AU" w:eastAsia="vi-VN"/>
              </w:rPr>
              <w:t>2</w:t>
            </w:r>
          </w:p>
        </w:tc>
        <w:tc>
          <w:tcPr>
            <w:tcW w:w="935" w:type="dxa"/>
            <w:shd w:val="clear" w:color="auto" w:fill="auto"/>
            <w:noWrap/>
            <w:vAlign w:val="center"/>
            <w:hideMark/>
          </w:tcPr>
          <w:p w14:paraId="0328EA19" w14:textId="77777777" w:rsidR="00672860" w:rsidRPr="00874954" w:rsidRDefault="00874954" w:rsidP="004E4430">
            <w:pPr>
              <w:spacing w:before="0" w:after="0" w:line="240" w:lineRule="auto"/>
              <w:ind w:firstLine="0"/>
              <w:jc w:val="center"/>
              <w:rPr>
                <w:rFonts w:asciiTheme="majorHAnsi" w:hAnsiTheme="majorHAnsi" w:cstheme="majorHAnsi"/>
                <w:noProof w:val="0"/>
                <w:sz w:val="18"/>
                <w:szCs w:val="18"/>
                <w:lang w:val="en-AU" w:eastAsia="vi-VN"/>
              </w:rPr>
            </w:pPr>
            <w:r>
              <w:rPr>
                <w:rFonts w:asciiTheme="majorHAnsi" w:hAnsiTheme="majorHAnsi" w:cstheme="majorHAnsi"/>
                <w:noProof w:val="0"/>
                <w:sz w:val="18"/>
                <w:szCs w:val="18"/>
                <w:lang w:val="vi-VN" w:eastAsia="vi-VN"/>
              </w:rPr>
              <w:t>KB</w:t>
            </w:r>
            <w:r>
              <w:rPr>
                <w:rFonts w:asciiTheme="majorHAnsi" w:hAnsiTheme="majorHAnsi" w:cstheme="majorHAnsi"/>
                <w:noProof w:val="0"/>
                <w:sz w:val="18"/>
                <w:szCs w:val="18"/>
                <w:lang w:val="en-AU" w:eastAsia="vi-VN"/>
              </w:rPr>
              <w:t xml:space="preserve"> </w:t>
            </w:r>
            <w:r>
              <w:rPr>
                <w:rFonts w:asciiTheme="majorHAnsi" w:hAnsiTheme="majorHAnsi" w:cstheme="majorHAnsi"/>
                <w:noProof w:val="0"/>
                <w:sz w:val="18"/>
                <w:szCs w:val="18"/>
                <w:lang w:val="vi-VN" w:eastAsia="vi-VN"/>
              </w:rPr>
              <w:t>1.</w:t>
            </w:r>
            <w:r>
              <w:rPr>
                <w:rFonts w:asciiTheme="majorHAnsi" w:hAnsiTheme="majorHAnsi" w:cstheme="majorHAnsi"/>
                <w:noProof w:val="0"/>
                <w:sz w:val="18"/>
                <w:szCs w:val="18"/>
                <w:lang w:val="en-AU" w:eastAsia="vi-VN"/>
              </w:rPr>
              <w:t>1</w:t>
            </w:r>
          </w:p>
        </w:tc>
        <w:tc>
          <w:tcPr>
            <w:tcW w:w="734" w:type="dxa"/>
            <w:vAlign w:val="center"/>
          </w:tcPr>
          <w:p w14:paraId="53A9826B" w14:textId="77777777" w:rsidR="00672860" w:rsidRPr="00961383" w:rsidRDefault="00672860" w:rsidP="008A578C">
            <w:pPr>
              <w:spacing w:before="0" w:after="0" w:line="240" w:lineRule="auto"/>
              <w:ind w:firstLine="0"/>
              <w:jc w:val="right"/>
              <w:rPr>
                <w:noProof w:val="0"/>
                <w:sz w:val="18"/>
                <w:szCs w:val="18"/>
                <w:lang w:val="vi-VN" w:eastAsia="vi-VN"/>
              </w:rPr>
            </w:pPr>
            <w:r w:rsidRPr="00961383">
              <w:rPr>
                <w:noProof w:val="0"/>
                <w:sz w:val="18"/>
                <w:szCs w:val="18"/>
                <w:lang w:val="vi-VN" w:eastAsia="vi-VN"/>
              </w:rPr>
              <w:t>2.800</w:t>
            </w:r>
          </w:p>
        </w:tc>
        <w:tc>
          <w:tcPr>
            <w:tcW w:w="734" w:type="dxa"/>
            <w:shd w:val="clear" w:color="auto" w:fill="auto"/>
            <w:noWrap/>
            <w:vAlign w:val="center"/>
            <w:hideMark/>
          </w:tcPr>
          <w:p w14:paraId="28FD2BB3"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6,82</w:t>
            </w:r>
          </w:p>
        </w:tc>
        <w:tc>
          <w:tcPr>
            <w:tcW w:w="621" w:type="dxa"/>
            <w:shd w:val="clear" w:color="auto" w:fill="auto"/>
            <w:noWrap/>
            <w:vAlign w:val="center"/>
            <w:hideMark/>
          </w:tcPr>
          <w:p w14:paraId="138240EE"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6,09</w:t>
            </w:r>
          </w:p>
        </w:tc>
        <w:tc>
          <w:tcPr>
            <w:tcW w:w="674" w:type="dxa"/>
            <w:shd w:val="clear" w:color="auto" w:fill="auto"/>
            <w:noWrap/>
            <w:vAlign w:val="center"/>
            <w:hideMark/>
          </w:tcPr>
          <w:p w14:paraId="0701A835"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5,25</w:t>
            </w:r>
          </w:p>
        </w:tc>
        <w:tc>
          <w:tcPr>
            <w:tcW w:w="621" w:type="dxa"/>
            <w:shd w:val="clear" w:color="auto" w:fill="auto"/>
            <w:noWrap/>
            <w:vAlign w:val="center"/>
            <w:hideMark/>
          </w:tcPr>
          <w:p w14:paraId="659EA024"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5,04</w:t>
            </w:r>
          </w:p>
        </w:tc>
        <w:tc>
          <w:tcPr>
            <w:tcW w:w="687" w:type="dxa"/>
            <w:shd w:val="clear" w:color="auto" w:fill="auto"/>
            <w:noWrap/>
            <w:vAlign w:val="center"/>
            <w:hideMark/>
          </w:tcPr>
          <w:p w14:paraId="11726956"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3,53</w:t>
            </w:r>
          </w:p>
        </w:tc>
        <w:tc>
          <w:tcPr>
            <w:tcW w:w="677" w:type="dxa"/>
            <w:shd w:val="clear" w:color="auto" w:fill="auto"/>
            <w:noWrap/>
            <w:vAlign w:val="center"/>
            <w:hideMark/>
          </w:tcPr>
          <w:p w14:paraId="6D3FBD10"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2,75</w:t>
            </w:r>
          </w:p>
        </w:tc>
        <w:tc>
          <w:tcPr>
            <w:tcW w:w="633" w:type="dxa"/>
            <w:shd w:val="clear" w:color="auto" w:fill="auto"/>
            <w:noWrap/>
            <w:vAlign w:val="center"/>
            <w:hideMark/>
          </w:tcPr>
          <w:p w14:paraId="41451130"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2,11</w:t>
            </w:r>
          </w:p>
        </w:tc>
        <w:tc>
          <w:tcPr>
            <w:tcW w:w="714" w:type="dxa"/>
            <w:shd w:val="clear" w:color="auto" w:fill="auto"/>
            <w:noWrap/>
            <w:vAlign w:val="center"/>
            <w:hideMark/>
          </w:tcPr>
          <w:p w14:paraId="11B13A61"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1,90</w:t>
            </w:r>
          </w:p>
        </w:tc>
        <w:tc>
          <w:tcPr>
            <w:tcW w:w="777" w:type="dxa"/>
            <w:shd w:val="clear" w:color="auto" w:fill="auto"/>
            <w:noWrap/>
            <w:vAlign w:val="center"/>
            <w:hideMark/>
          </w:tcPr>
          <w:p w14:paraId="571949D8"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1,77</w:t>
            </w:r>
          </w:p>
        </w:tc>
        <w:tc>
          <w:tcPr>
            <w:tcW w:w="711" w:type="dxa"/>
            <w:shd w:val="clear" w:color="auto" w:fill="auto"/>
            <w:noWrap/>
            <w:vAlign w:val="center"/>
            <w:hideMark/>
          </w:tcPr>
          <w:p w14:paraId="0032BC90"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1,77</w:t>
            </w:r>
          </w:p>
        </w:tc>
        <w:tc>
          <w:tcPr>
            <w:tcW w:w="711" w:type="dxa"/>
            <w:shd w:val="clear" w:color="auto" w:fill="auto"/>
            <w:noWrap/>
            <w:vAlign w:val="center"/>
            <w:hideMark/>
          </w:tcPr>
          <w:p w14:paraId="357892AA"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1,76</w:t>
            </w:r>
          </w:p>
        </w:tc>
      </w:tr>
      <w:tr w:rsidR="00672860" w:rsidRPr="00961383" w14:paraId="7DC1A84F" w14:textId="77777777" w:rsidTr="000F33C7">
        <w:trPr>
          <w:trHeight w:val="300"/>
          <w:jc w:val="center"/>
        </w:trPr>
        <w:tc>
          <w:tcPr>
            <w:tcW w:w="632" w:type="dxa"/>
            <w:shd w:val="clear" w:color="auto" w:fill="auto"/>
            <w:noWrap/>
            <w:vAlign w:val="center"/>
            <w:hideMark/>
          </w:tcPr>
          <w:p w14:paraId="16329281" w14:textId="77777777" w:rsidR="00672860" w:rsidRPr="00466C05" w:rsidRDefault="00466C05" w:rsidP="004E4430">
            <w:pPr>
              <w:spacing w:before="0" w:after="0" w:line="240" w:lineRule="auto"/>
              <w:ind w:firstLine="0"/>
              <w:jc w:val="center"/>
              <w:rPr>
                <w:rFonts w:asciiTheme="majorHAnsi" w:hAnsiTheme="majorHAnsi" w:cstheme="majorHAnsi"/>
                <w:noProof w:val="0"/>
                <w:sz w:val="18"/>
                <w:szCs w:val="18"/>
                <w:lang w:val="en-AU" w:eastAsia="vi-VN"/>
              </w:rPr>
            </w:pPr>
            <w:r>
              <w:rPr>
                <w:rFonts w:asciiTheme="majorHAnsi" w:hAnsiTheme="majorHAnsi" w:cstheme="majorHAnsi"/>
                <w:noProof w:val="0"/>
                <w:sz w:val="18"/>
                <w:szCs w:val="18"/>
                <w:lang w:val="en-AU" w:eastAsia="vi-VN"/>
              </w:rPr>
              <w:t>3</w:t>
            </w:r>
          </w:p>
        </w:tc>
        <w:tc>
          <w:tcPr>
            <w:tcW w:w="935" w:type="dxa"/>
            <w:shd w:val="clear" w:color="auto" w:fill="auto"/>
            <w:noWrap/>
            <w:vAlign w:val="center"/>
            <w:hideMark/>
          </w:tcPr>
          <w:p w14:paraId="2D2B22D3" w14:textId="77777777" w:rsidR="00672860" w:rsidRPr="00961383" w:rsidRDefault="00874954" w:rsidP="004E4430">
            <w:pPr>
              <w:spacing w:before="0" w:after="0" w:line="240" w:lineRule="auto"/>
              <w:ind w:firstLine="0"/>
              <w:jc w:val="center"/>
              <w:rPr>
                <w:rFonts w:asciiTheme="majorHAnsi" w:hAnsiTheme="majorHAnsi" w:cstheme="majorHAnsi"/>
                <w:noProof w:val="0"/>
                <w:sz w:val="18"/>
                <w:szCs w:val="18"/>
                <w:lang w:val="vi-VN" w:eastAsia="vi-VN"/>
              </w:rPr>
            </w:pPr>
            <w:r>
              <w:rPr>
                <w:rFonts w:asciiTheme="majorHAnsi" w:hAnsiTheme="majorHAnsi" w:cstheme="majorHAnsi"/>
                <w:noProof w:val="0"/>
                <w:sz w:val="18"/>
                <w:szCs w:val="18"/>
                <w:lang w:val="vi-VN" w:eastAsia="vi-VN"/>
              </w:rPr>
              <w:t>KB</w:t>
            </w:r>
            <w:r>
              <w:rPr>
                <w:rFonts w:asciiTheme="majorHAnsi" w:hAnsiTheme="majorHAnsi" w:cstheme="majorHAnsi"/>
                <w:noProof w:val="0"/>
                <w:sz w:val="18"/>
                <w:szCs w:val="18"/>
                <w:lang w:val="en-AU" w:eastAsia="vi-VN"/>
              </w:rPr>
              <w:t xml:space="preserve"> </w:t>
            </w:r>
            <w:r w:rsidR="00672860" w:rsidRPr="00961383">
              <w:rPr>
                <w:rFonts w:asciiTheme="majorHAnsi" w:hAnsiTheme="majorHAnsi" w:cstheme="majorHAnsi"/>
                <w:noProof w:val="0"/>
                <w:sz w:val="18"/>
                <w:szCs w:val="18"/>
                <w:lang w:val="vi-VN" w:eastAsia="vi-VN"/>
              </w:rPr>
              <w:t>2.0</w:t>
            </w:r>
          </w:p>
        </w:tc>
        <w:tc>
          <w:tcPr>
            <w:tcW w:w="734" w:type="dxa"/>
            <w:vAlign w:val="center"/>
          </w:tcPr>
          <w:p w14:paraId="6AE3C8D3" w14:textId="77777777" w:rsidR="00672860" w:rsidRPr="00961383" w:rsidRDefault="00672860" w:rsidP="008A578C">
            <w:pPr>
              <w:spacing w:before="0" w:after="0" w:line="240" w:lineRule="auto"/>
              <w:ind w:firstLine="0"/>
              <w:jc w:val="right"/>
              <w:rPr>
                <w:noProof w:val="0"/>
                <w:sz w:val="18"/>
                <w:szCs w:val="18"/>
                <w:lang w:val="vi-VN" w:eastAsia="vi-VN"/>
              </w:rPr>
            </w:pPr>
            <w:r w:rsidRPr="00961383">
              <w:rPr>
                <w:noProof w:val="0"/>
                <w:sz w:val="18"/>
                <w:szCs w:val="18"/>
                <w:lang w:val="vi-VN" w:eastAsia="vi-VN"/>
              </w:rPr>
              <w:t>0</w:t>
            </w:r>
          </w:p>
        </w:tc>
        <w:tc>
          <w:tcPr>
            <w:tcW w:w="734" w:type="dxa"/>
            <w:shd w:val="clear" w:color="auto" w:fill="auto"/>
            <w:noWrap/>
            <w:vAlign w:val="center"/>
            <w:hideMark/>
          </w:tcPr>
          <w:p w14:paraId="3F9C2E21"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1,46</w:t>
            </w:r>
          </w:p>
        </w:tc>
        <w:tc>
          <w:tcPr>
            <w:tcW w:w="621" w:type="dxa"/>
            <w:shd w:val="clear" w:color="auto" w:fill="auto"/>
            <w:noWrap/>
            <w:vAlign w:val="center"/>
            <w:hideMark/>
          </w:tcPr>
          <w:p w14:paraId="65A27BFB"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1,42</w:t>
            </w:r>
          </w:p>
        </w:tc>
        <w:tc>
          <w:tcPr>
            <w:tcW w:w="674" w:type="dxa"/>
            <w:shd w:val="clear" w:color="auto" w:fill="auto"/>
            <w:noWrap/>
            <w:vAlign w:val="center"/>
            <w:hideMark/>
          </w:tcPr>
          <w:p w14:paraId="257B3DC7"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1,39</w:t>
            </w:r>
          </w:p>
        </w:tc>
        <w:tc>
          <w:tcPr>
            <w:tcW w:w="621" w:type="dxa"/>
            <w:shd w:val="clear" w:color="auto" w:fill="auto"/>
            <w:noWrap/>
            <w:vAlign w:val="center"/>
            <w:hideMark/>
          </w:tcPr>
          <w:p w14:paraId="03FDBCDC"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1,38</w:t>
            </w:r>
          </w:p>
        </w:tc>
        <w:tc>
          <w:tcPr>
            <w:tcW w:w="687" w:type="dxa"/>
            <w:shd w:val="clear" w:color="auto" w:fill="auto"/>
            <w:noWrap/>
            <w:vAlign w:val="center"/>
            <w:hideMark/>
          </w:tcPr>
          <w:p w14:paraId="3842F4ED"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1,43</w:t>
            </w:r>
          </w:p>
        </w:tc>
        <w:tc>
          <w:tcPr>
            <w:tcW w:w="677" w:type="dxa"/>
            <w:shd w:val="clear" w:color="auto" w:fill="auto"/>
            <w:noWrap/>
            <w:vAlign w:val="center"/>
            <w:hideMark/>
          </w:tcPr>
          <w:p w14:paraId="7BBAF9FE"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1,51</w:t>
            </w:r>
          </w:p>
        </w:tc>
        <w:tc>
          <w:tcPr>
            <w:tcW w:w="633" w:type="dxa"/>
            <w:shd w:val="clear" w:color="auto" w:fill="auto"/>
            <w:noWrap/>
            <w:vAlign w:val="center"/>
            <w:hideMark/>
          </w:tcPr>
          <w:p w14:paraId="4F157391"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1,68</w:t>
            </w:r>
          </w:p>
        </w:tc>
        <w:tc>
          <w:tcPr>
            <w:tcW w:w="714" w:type="dxa"/>
            <w:shd w:val="clear" w:color="auto" w:fill="auto"/>
            <w:noWrap/>
            <w:vAlign w:val="center"/>
            <w:hideMark/>
          </w:tcPr>
          <w:p w14:paraId="04FF69E8"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1,75</w:t>
            </w:r>
          </w:p>
        </w:tc>
        <w:tc>
          <w:tcPr>
            <w:tcW w:w="777" w:type="dxa"/>
            <w:shd w:val="clear" w:color="auto" w:fill="auto"/>
            <w:noWrap/>
            <w:vAlign w:val="center"/>
            <w:hideMark/>
          </w:tcPr>
          <w:p w14:paraId="558E8FCB"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1,91</w:t>
            </w:r>
          </w:p>
        </w:tc>
        <w:tc>
          <w:tcPr>
            <w:tcW w:w="711" w:type="dxa"/>
            <w:shd w:val="clear" w:color="auto" w:fill="auto"/>
            <w:noWrap/>
            <w:vAlign w:val="center"/>
            <w:hideMark/>
          </w:tcPr>
          <w:p w14:paraId="592F4685"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1,88</w:t>
            </w:r>
          </w:p>
        </w:tc>
        <w:tc>
          <w:tcPr>
            <w:tcW w:w="711" w:type="dxa"/>
            <w:shd w:val="clear" w:color="auto" w:fill="auto"/>
            <w:noWrap/>
            <w:vAlign w:val="center"/>
            <w:hideMark/>
          </w:tcPr>
          <w:p w14:paraId="05B14C1D"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1,80</w:t>
            </w:r>
          </w:p>
        </w:tc>
      </w:tr>
      <w:tr w:rsidR="00672860" w:rsidRPr="00961383" w14:paraId="36E0505B" w14:textId="77777777" w:rsidTr="000F33C7">
        <w:trPr>
          <w:trHeight w:val="315"/>
          <w:jc w:val="center"/>
        </w:trPr>
        <w:tc>
          <w:tcPr>
            <w:tcW w:w="632" w:type="dxa"/>
            <w:shd w:val="clear" w:color="auto" w:fill="auto"/>
            <w:noWrap/>
            <w:vAlign w:val="center"/>
            <w:hideMark/>
          </w:tcPr>
          <w:p w14:paraId="0962CC40" w14:textId="77777777" w:rsidR="00672860" w:rsidRPr="00466C05" w:rsidRDefault="00466C05" w:rsidP="004E4430">
            <w:pPr>
              <w:spacing w:before="0" w:after="0" w:line="240" w:lineRule="auto"/>
              <w:ind w:firstLine="0"/>
              <w:jc w:val="center"/>
              <w:rPr>
                <w:rFonts w:asciiTheme="majorHAnsi" w:hAnsiTheme="majorHAnsi" w:cstheme="majorHAnsi"/>
                <w:noProof w:val="0"/>
                <w:sz w:val="18"/>
                <w:szCs w:val="18"/>
                <w:lang w:val="en-AU" w:eastAsia="vi-VN"/>
              </w:rPr>
            </w:pPr>
            <w:r>
              <w:rPr>
                <w:rFonts w:asciiTheme="majorHAnsi" w:hAnsiTheme="majorHAnsi" w:cstheme="majorHAnsi"/>
                <w:noProof w:val="0"/>
                <w:sz w:val="18"/>
                <w:szCs w:val="18"/>
                <w:lang w:val="en-AU" w:eastAsia="vi-VN"/>
              </w:rPr>
              <w:t>4</w:t>
            </w:r>
          </w:p>
        </w:tc>
        <w:tc>
          <w:tcPr>
            <w:tcW w:w="935" w:type="dxa"/>
            <w:shd w:val="clear" w:color="auto" w:fill="auto"/>
            <w:noWrap/>
            <w:vAlign w:val="center"/>
            <w:hideMark/>
          </w:tcPr>
          <w:p w14:paraId="2E4255F1" w14:textId="77777777" w:rsidR="00672860" w:rsidRPr="00961383" w:rsidRDefault="00874954" w:rsidP="004E4430">
            <w:pPr>
              <w:spacing w:before="0" w:after="0" w:line="240" w:lineRule="auto"/>
              <w:ind w:firstLine="0"/>
              <w:jc w:val="center"/>
              <w:rPr>
                <w:rFonts w:asciiTheme="majorHAnsi" w:hAnsiTheme="majorHAnsi" w:cstheme="majorHAnsi"/>
                <w:noProof w:val="0"/>
                <w:sz w:val="18"/>
                <w:szCs w:val="18"/>
                <w:lang w:val="vi-VN" w:eastAsia="vi-VN"/>
              </w:rPr>
            </w:pPr>
            <w:r>
              <w:rPr>
                <w:rFonts w:asciiTheme="majorHAnsi" w:hAnsiTheme="majorHAnsi" w:cstheme="majorHAnsi"/>
                <w:noProof w:val="0"/>
                <w:sz w:val="18"/>
                <w:szCs w:val="18"/>
                <w:lang w:val="vi-VN" w:eastAsia="vi-VN"/>
              </w:rPr>
              <w:t>KB</w:t>
            </w:r>
            <w:r>
              <w:rPr>
                <w:rFonts w:asciiTheme="majorHAnsi" w:hAnsiTheme="majorHAnsi" w:cstheme="majorHAnsi"/>
                <w:noProof w:val="0"/>
                <w:sz w:val="18"/>
                <w:szCs w:val="18"/>
                <w:lang w:val="en-AU" w:eastAsia="vi-VN"/>
              </w:rPr>
              <w:t xml:space="preserve"> </w:t>
            </w:r>
            <w:r w:rsidR="00672860" w:rsidRPr="00961383">
              <w:rPr>
                <w:rFonts w:asciiTheme="majorHAnsi" w:hAnsiTheme="majorHAnsi" w:cstheme="majorHAnsi"/>
                <w:noProof w:val="0"/>
                <w:sz w:val="18"/>
                <w:szCs w:val="18"/>
                <w:lang w:val="vi-VN" w:eastAsia="vi-VN"/>
              </w:rPr>
              <w:t>2.1</w:t>
            </w:r>
          </w:p>
        </w:tc>
        <w:tc>
          <w:tcPr>
            <w:tcW w:w="734" w:type="dxa"/>
            <w:vAlign w:val="center"/>
          </w:tcPr>
          <w:p w14:paraId="41E7DC36" w14:textId="77777777" w:rsidR="00672860" w:rsidRPr="00961383" w:rsidRDefault="00672860" w:rsidP="008A578C">
            <w:pPr>
              <w:spacing w:before="0" w:after="0" w:line="240" w:lineRule="auto"/>
              <w:ind w:firstLine="0"/>
              <w:jc w:val="right"/>
              <w:rPr>
                <w:noProof w:val="0"/>
                <w:sz w:val="18"/>
                <w:szCs w:val="18"/>
                <w:lang w:val="vi-VN" w:eastAsia="vi-VN"/>
              </w:rPr>
            </w:pPr>
            <w:r w:rsidRPr="00961383">
              <w:rPr>
                <w:noProof w:val="0"/>
                <w:sz w:val="18"/>
                <w:szCs w:val="18"/>
                <w:lang w:val="vi-VN" w:eastAsia="vi-VN"/>
              </w:rPr>
              <w:t>2.800</w:t>
            </w:r>
          </w:p>
        </w:tc>
        <w:tc>
          <w:tcPr>
            <w:tcW w:w="734" w:type="dxa"/>
            <w:shd w:val="clear" w:color="auto" w:fill="auto"/>
            <w:noWrap/>
            <w:vAlign w:val="center"/>
            <w:hideMark/>
          </w:tcPr>
          <w:p w14:paraId="76F7DF67"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6,82</w:t>
            </w:r>
          </w:p>
        </w:tc>
        <w:tc>
          <w:tcPr>
            <w:tcW w:w="621" w:type="dxa"/>
            <w:shd w:val="clear" w:color="auto" w:fill="auto"/>
            <w:noWrap/>
            <w:vAlign w:val="center"/>
            <w:hideMark/>
          </w:tcPr>
          <w:p w14:paraId="1E425FD1"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6,34</w:t>
            </w:r>
          </w:p>
        </w:tc>
        <w:tc>
          <w:tcPr>
            <w:tcW w:w="674" w:type="dxa"/>
            <w:shd w:val="clear" w:color="auto" w:fill="auto"/>
            <w:noWrap/>
            <w:vAlign w:val="center"/>
            <w:hideMark/>
          </w:tcPr>
          <w:p w14:paraId="73628FE4"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5,49</w:t>
            </w:r>
          </w:p>
        </w:tc>
        <w:tc>
          <w:tcPr>
            <w:tcW w:w="621" w:type="dxa"/>
            <w:shd w:val="clear" w:color="auto" w:fill="auto"/>
            <w:noWrap/>
            <w:vAlign w:val="center"/>
            <w:hideMark/>
          </w:tcPr>
          <w:p w14:paraId="27371C29"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5,27</w:t>
            </w:r>
          </w:p>
        </w:tc>
        <w:tc>
          <w:tcPr>
            <w:tcW w:w="687" w:type="dxa"/>
            <w:shd w:val="clear" w:color="auto" w:fill="auto"/>
            <w:noWrap/>
            <w:vAlign w:val="center"/>
            <w:hideMark/>
          </w:tcPr>
          <w:p w14:paraId="08400DF7"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3,71</w:t>
            </w:r>
          </w:p>
        </w:tc>
        <w:tc>
          <w:tcPr>
            <w:tcW w:w="677" w:type="dxa"/>
            <w:shd w:val="clear" w:color="auto" w:fill="auto"/>
            <w:noWrap/>
            <w:vAlign w:val="center"/>
            <w:hideMark/>
          </w:tcPr>
          <w:p w14:paraId="1C6471A2"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3,02</w:t>
            </w:r>
          </w:p>
        </w:tc>
        <w:tc>
          <w:tcPr>
            <w:tcW w:w="633" w:type="dxa"/>
            <w:shd w:val="clear" w:color="auto" w:fill="auto"/>
            <w:noWrap/>
            <w:vAlign w:val="center"/>
            <w:hideMark/>
          </w:tcPr>
          <w:p w14:paraId="54681078"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2,28</w:t>
            </w:r>
          </w:p>
        </w:tc>
        <w:tc>
          <w:tcPr>
            <w:tcW w:w="714" w:type="dxa"/>
            <w:shd w:val="clear" w:color="auto" w:fill="auto"/>
            <w:noWrap/>
            <w:vAlign w:val="center"/>
            <w:hideMark/>
          </w:tcPr>
          <w:p w14:paraId="374CA369"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2,01</w:t>
            </w:r>
          </w:p>
        </w:tc>
        <w:tc>
          <w:tcPr>
            <w:tcW w:w="777" w:type="dxa"/>
            <w:shd w:val="clear" w:color="auto" w:fill="auto"/>
            <w:noWrap/>
            <w:vAlign w:val="center"/>
            <w:hideMark/>
          </w:tcPr>
          <w:p w14:paraId="1225C87E"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1,97</w:t>
            </w:r>
          </w:p>
        </w:tc>
        <w:tc>
          <w:tcPr>
            <w:tcW w:w="711" w:type="dxa"/>
            <w:shd w:val="clear" w:color="auto" w:fill="auto"/>
            <w:noWrap/>
            <w:vAlign w:val="center"/>
            <w:hideMark/>
          </w:tcPr>
          <w:p w14:paraId="4E8938FA"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1,92</w:t>
            </w:r>
          </w:p>
        </w:tc>
        <w:tc>
          <w:tcPr>
            <w:tcW w:w="711" w:type="dxa"/>
            <w:shd w:val="clear" w:color="auto" w:fill="auto"/>
            <w:noWrap/>
            <w:vAlign w:val="center"/>
            <w:hideMark/>
          </w:tcPr>
          <w:p w14:paraId="015BB94C"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1,84</w:t>
            </w:r>
          </w:p>
        </w:tc>
      </w:tr>
      <w:tr w:rsidR="00672860" w:rsidRPr="00961383" w14:paraId="7EC6709B" w14:textId="77777777" w:rsidTr="000F33C7">
        <w:trPr>
          <w:trHeight w:val="300"/>
          <w:jc w:val="center"/>
        </w:trPr>
        <w:tc>
          <w:tcPr>
            <w:tcW w:w="632" w:type="dxa"/>
            <w:shd w:val="clear" w:color="auto" w:fill="auto"/>
            <w:noWrap/>
            <w:vAlign w:val="center"/>
            <w:hideMark/>
          </w:tcPr>
          <w:p w14:paraId="5677924B" w14:textId="77777777" w:rsidR="00672860" w:rsidRPr="00466C05" w:rsidRDefault="00466C05" w:rsidP="004E4430">
            <w:pPr>
              <w:spacing w:before="0" w:after="0" w:line="240" w:lineRule="auto"/>
              <w:ind w:firstLine="0"/>
              <w:jc w:val="center"/>
              <w:rPr>
                <w:rFonts w:asciiTheme="majorHAnsi" w:hAnsiTheme="majorHAnsi" w:cstheme="majorHAnsi"/>
                <w:noProof w:val="0"/>
                <w:sz w:val="18"/>
                <w:szCs w:val="18"/>
                <w:lang w:val="en-AU" w:eastAsia="vi-VN"/>
              </w:rPr>
            </w:pPr>
            <w:r>
              <w:rPr>
                <w:rFonts w:asciiTheme="majorHAnsi" w:hAnsiTheme="majorHAnsi" w:cstheme="majorHAnsi"/>
                <w:noProof w:val="0"/>
                <w:sz w:val="18"/>
                <w:szCs w:val="18"/>
                <w:lang w:val="en-AU" w:eastAsia="vi-VN"/>
              </w:rPr>
              <w:t>5</w:t>
            </w:r>
          </w:p>
        </w:tc>
        <w:tc>
          <w:tcPr>
            <w:tcW w:w="935" w:type="dxa"/>
            <w:shd w:val="clear" w:color="auto" w:fill="auto"/>
            <w:noWrap/>
            <w:vAlign w:val="center"/>
            <w:hideMark/>
          </w:tcPr>
          <w:p w14:paraId="44342761" w14:textId="77777777" w:rsidR="00672860" w:rsidRPr="00961383" w:rsidRDefault="00874954" w:rsidP="004E4430">
            <w:pPr>
              <w:spacing w:before="0" w:after="0" w:line="240" w:lineRule="auto"/>
              <w:ind w:firstLine="0"/>
              <w:jc w:val="center"/>
              <w:rPr>
                <w:rFonts w:asciiTheme="majorHAnsi" w:hAnsiTheme="majorHAnsi" w:cstheme="majorHAnsi"/>
                <w:noProof w:val="0"/>
                <w:sz w:val="18"/>
                <w:szCs w:val="18"/>
                <w:lang w:val="vi-VN" w:eastAsia="vi-VN"/>
              </w:rPr>
            </w:pPr>
            <w:r>
              <w:rPr>
                <w:rFonts w:asciiTheme="majorHAnsi" w:hAnsiTheme="majorHAnsi" w:cstheme="majorHAnsi"/>
                <w:noProof w:val="0"/>
                <w:sz w:val="18"/>
                <w:szCs w:val="18"/>
                <w:lang w:val="vi-VN" w:eastAsia="vi-VN"/>
              </w:rPr>
              <w:t>KB</w:t>
            </w:r>
            <w:r>
              <w:rPr>
                <w:rFonts w:asciiTheme="majorHAnsi" w:hAnsiTheme="majorHAnsi" w:cstheme="majorHAnsi"/>
                <w:noProof w:val="0"/>
                <w:sz w:val="18"/>
                <w:szCs w:val="18"/>
                <w:lang w:val="en-AU" w:eastAsia="vi-VN"/>
              </w:rPr>
              <w:t xml:space="preserve"> </w:t>
            </w:r>
            <w:r w:rsidR="00672860" w:rsidRPr="00961383">
              <w:rPr>
                <w:rFonts w:asciiTheme="majorHAnsi" w:hAnsiTheme="majorHAnsi" w:cstheme="majorHAnsi"/>
                <w:noProof w:val="0"/>
                <w:sz w:val="18"/>
                <w:szCs w:val="18"/>
                <w:lang w:val="vi-VN" w:eastAsia="vi-VN"/>
              </w:rPr>
              <w:t>3.0</w:t>
            </w:r>
          </w:p>
        </w:tc>
        <w:tc>
          <w:tcPr>
            <w:tcW w:w="734" w:type="dxa"/>
            <w:vAlign w:val="center"/>
          </w:tcPr>
          <w:p w14:paraId="1FD78FCE" w14:textId="77777777" w:rsidR="00672860" w:rsidRPr="00961383" w:rsidRDefault="00672860" w:rsidP="008A578C">
            <w:pPr>
              <w:spacing w:before="0" w:after="0" w:line="240" w:lineRule="auto"/>
              <w:ind w:firstLine="0"/>
              <w:jc w:val="right"/>
              <w:rPr>
                <w:noProof w:val="0"/>
                <w:sz w:val="18"/>
                <w:szCs w:val="18"/>
                <w:lang w:val="vi-VN" w:eastAsia="vi-VN"/>
              </w:rPr>
            </w:pPr>
            <w:r w:rsidRPr="00961383">
              <w:rPr>
                <w:noProof w:val="0"/>
                <w:sz w:val="18"/>
                <w:szCs w:val="18"/>
                <w:lang w:val="vi-VN" w:eastAsia="vi-VN"/>
              </w:rPr>
              <w:t>0</w:t>
            </w:r>
          </w:p>
        </w:tc>
        <w:tc>
          <w:tcPr>
            <w:tcW w:w="734" w:type="dxa"/>
            <w:shd w:val="clear" w:color="auto" w:fill="auto"/>
            <w:noWrap/>
            <w:vAlign w:val="center"/>
            <w:hideMark/>
          </w:tcPr>
          <w:p w14:paraId="2BB483F7"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1,66</w:t>
            </w:r>
          </w:p>
        </w:tc>
        <w:tc>
          <w:tcPr>
            <w:tcW w:w="621" w:type="dxa"/>
            <w:shd w:val="clear" w:color="auto" w:fill="auto"/>
            <w:noWrap/>
            <w:vAlign w:val="center"/>
            <w:hideMark/>
          </w:tcPr>
          <w:p w14:paraId="47376210"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1,57</w:t>
            </w:r>
          </w:p>
        </w:tc>
        <w:tc>
          <w:tcPr>
            <w:tcW w:w="674" w:type="dxa"/>
            <w:shd w:val="clear" w:color="auto" w:fill="auto"/>
            <w:noWrap/>
            <w:vAlign w:val="center"/>
            <w:hideMark/>
          </w:tcPr>
          <w:p w14:paraId="32B9D6A8"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1,58</w:t>
            </w:r>
          </w:p>
        </w:tc>
        <w:tc>
          <w:tcPr>
            <w:tcW w:w="621" w:type="dxa"/>
            <w:shd w:val="clear" w:color="auto" w:fill="auto"/>
            <w:noWrap/>
            <w:vAlign w:val="center"/>
            <w:hideMark/>
          </w:tcPr>
          <w:p w14:paraId="1E6CB284"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1,58</w:t>
            </w:r>
          </w:p>
        </w:tc>
        <w:tc>
          <w:tcPr>
            <w:tcW w:w="687" w:type="dxa"/>
            <w:shd w:val="clear" w:color="auto" w:fill="auto"/>
            <w:noWrap/>
            <w:vAlign w:val="center"/>
            <w:hideMark/>
          </w:tcPr>
          <w:p w14:paraId="4B09305E"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1,77</w:t>
            </w:r>
          </w:p>
        </w:tc>
        <w:tc>
          <w:tcPr>
            <w:tcW w:w="677" w:type="dxa"/>
            <w:shd w:val="clear" w:color="auto" w:fill="auto"/>
            <w:noWrap/>
            <w:vAlign w:val="center"/>
            <w:hideMark/>
          </w:tcPr>
          <w:p w14:paraId="3A916BC0"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1,85</w:t>
            </w:r>
          </w:p>
        </w:tc>
        <w:tc>
          <w:tcPr>
            <w:tcW w:w="633" w:type="dxa"/>
            <w:shd w:val="clear" w:color="auto" w:fill="auto"/>
            <w:noWrap/>
            <w:vAlign w:val="center"/>
            <w:hideMark/>
          </w:tcPr>
          <w:p w14:paraId="77DF8A46"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1,92</w:t>
            </w:r>
          </w:p>
        </w:tc>
        <w:tc>
          <w:tcPr>
            <w:tcW w:w="714" w:type="dxa"/>
            <w:shd w:val="clear" w:color="auto" w:fill="auto"/>
            <w:noWrap/>
            <w:vAlign w:val="center"/>
            <w:hideMark/>
          </w:tcPr>
          <w:p w14:paraId="55C8A45A"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1,95</w:t>
            </w:r>
          </w:p>
        </w:tc>
        <w:tc>
          <w:tcPr>
            <w:tcW w:w="777" w:type="dxa"/>
            <w:shd w:val="clear" w:color="auto" w:fill="auto"/>
            <w:noWrap/>
            <w:vAlign w:val="center"/>
            <w:hideMark/>
          </w:tcPr>
          <w:p w14:paraId="0D55F387"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1,98</w:t>
            </w:r>
          </w:p>
        </w:tc>
        <w:tc>
          <w:tcPr>
            <w:tcW w:w="711" w:type="dxa"/>
            <w:shd w:val="clear" w:color="auto" w:fill="auto"/>
            <w:noWrap/>
            <w:vAlign w:val="center"/>
            <w:hideMark/>
          </w:tcPr>
          <w:p w14:paraId="356C4BEC"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1,95</w:t>
            </w:r>
          </w:p>
        </w:tc>
        <w:tc>
          <w:tcPr>
            <w:tcW w:w="711" w:type="dxa"/>
            <w:shd w:val="clear" w:color="auto" w:fill="auto"/>
            <w:noWrap/>
            <w:vAlign w:val="center"/>
            <w:hideMark/>
          </w:tcPr>
          <w:p w14:paraId="16A97A53"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1,87</w:t>
            </w:r>
          </w:p>
        </w:tc>
      </w:tr>
      <w:tr w:rsidR="00672860" w:rsidRPr="00961383" w14:paraId="42233AEE" w14:textId="77777777" w:rsidTr="000F33C7">
        <w:trPr>
          <w:trHeight w:val="315"/>
          <w:jc w:val="center"/>
        </w:trPr>
        <w:tc>
          <w:tcPr>
            <w:tcW w:w="632" w:type="dxa"/>
            <w:shd w:val="clear" w:color="auto" w:fill="auto"/>
            <w:noWrap/>
            <w:vAlign w:val="center"/>
            <w:hideMark/>
          </w:tcPr>
          <w:p w14:paraId="1DDADBD4" w14:textId="77777777" w:rsidR="00672860" w:rsidRPr="00466C05" w:rsidRDefault="00466C05" w:rsidP="004E4430">
            <w:pPr>
              <w:spacing w:before="0" w:after="0" w:line="240" w:lineRule="auto"/>
              <w:ind w:firstLine="0"/>
              <w:jc w:val="center"/>
              <w:rPr>
                <w:rFonts w:asciiTheme="majorHAnsi" w:hAnsiTheme="majorHAnsi" w:cstheme="majorHAnsi"/>
                <w:noProof w:val="0"/>
                <w:sz w:val="18"/>
                <w:szCs w:val="18"/>
                <w:lang w:val="en-AU" w:eastAsia="vi-VN"/>
              </w:rPr>
            </w:pPr>
            <w:r>
              <w:rPr>
                <w:rFonts w:asciiTheme="majorHAnsi" w:hAnsiTheme="majorHAnsi" w:cstheme="majorHAnsi"/>
                <w:noProof w:val="0"/>
                <w:sz w:val="18"/>
                <w:szCs w:val="18"/>
                <w:lang w:val="en-AU" w:eastAsia="vi-VN"/>
              </w:rPr>
              <w:t>6</w:t>
            </w:r>
          </w:p>
        </w:tc>
        <w:tc>
          <w:tcPr>
            <w:tcW w:w="935" w:type="dxa"/>
            <w:shd w:val="clear" w:color="auto" w:fill="auto"/>
            <w:noWrap/>
            <w:vAlign w:val="center"/>
            <w:hideMark/>
          </w:tcPr>
          <w:p w14:paraId="70300EAF" w14:textId="77777777" w:rsidR="00672860" w:rsidRPr="00961383" w:rsidRDefault="00874954" w:rsidP="004E4430">
            <w:pPr>
              <w:spacing w:before="0" w:after="0" w:line="240" w:lineRule="auto"/>
              <w:ind w:firstLine="0"/>
              <w:jc w:val="center"/>
              <w:rPr>
                <w:rFonts w:asciiTheme="majorHAnsi" w:hAnsiTheme="majorHAnsi" w:cstheme="majorHAnsi"/>
                <w:noProof w:val="0"/>
                <w:sz w:val="18"/>
                <w:szCs w:val="18"/>
                <w:lang w:val="vi-VN" w:eastAsia="vi-VN"/>
              </w:rPr>
            </w:pPr>
            <w:r>
              <w:rPr>
                <w:rFonts w:asciiTheme="majorHAnsi" w:hAnsiTheme="majorHAnsi" w:cstheme="majorHAnsi"/>
                <w:noProof w:val="0"/>
                <w:sz w:val="18"/>
                <w:szCs w:val="18"/>
                <w:lang w:val="vi-VN" w:eastAsia="vi-VN"/>
              </w:rPr>
              <w:t>KB</w:t>
            </w:r>
            <w:r>
              <w:rPr>
                <w:rFonts w:asciiTheme="majorHAnsi" w:hAnsiTheme="majorHAnsi" w:cstheme="majorHAnsi"/>
                <w:noProof w:val="0"/>
                <w:sz w:val="18"/>
                <w:szCs w:val="18"/>
                <w:lang w:val="en-AU" w:eastAsia="vi-VN"/>
              </w:rPr>
              <w:t xml:space="preserve"> </w:t>
            </w:r>
            <w:r w:rsidR="00672860" w:rsidRPr="00961383">
              <w:rPr>
                <w:rFonts w:asciiTheme="majorHAnsi" w:hAnsiTheme="majorHAnsi" w:cstheme="majorHAnsi"/>
                <w:noProof w:val="0"/>
                <w:sz w:val="18"/>
                <w:szCs w:val="18"/>
                <w:lang w:val="vi-VN" w:eastAsia="vi-VN"/>
              </w:rPr>
              <w:t>3.1</w:t>
            </w:r>
          </w:p>
        </w:tc>
        <w:tc>
          <w:tcPr>
            <w:tcW w:w="734" w:type="dxa"/>
            <w:vAlign w:val="center"/>
          </w:tcPr>
          <w:p w14:paraId="7EB03207" w14:textId="77777777" w:rsidR="00672860" w:rsidRPr="00961383" w:rsidRDefault="00672860" w:rsidP="008A578C">
            <w:pPr>
              <w:spacing w:before="0" w:after="0" w:line="240" w:lineRule="auto"/>
              <w:ind w:firstLine="0"/>
              <w:jc w:val="right"/>
              <w:rPr>
                <w:noProof w:val="0"/>
                <w:sz w:val="18"/>
                <w:szCs w:val="18"/>
                <w:lang w:val="vi-VN" w:eastAsia="vi-VN"/>
              </w:rPr>
            </w:pPr>
            <w:r w:rsidRPr="00961383">
              <w:rPr>
                <w:noProof w:val="0"/>
                <w:sz w:val="18"/>
                <w:szCs w:val="18"/>
                <w:lang w:val="vi-VN" w:eastAsia="vi-VN"/>
              </w:rPr>
              <w:t>2.800</w:t>
            </w:r>
          </w:p>
        </w:tc>
        <w:tc>
          <w:tcPr>
            <w:tcW w:w="734" w:type="dxa"/>
            <w:shd w:val="clear" w:color="auto" w:fill="auto"/>
            <w:noWrap/>
            <w:vAlign w:val="center"/>
            <w:hideMark/>
          </w:tcPr>
          <w:p w14:paraId="487C2A75"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7,45</w:t>
            </w:r>
          </w:p>
        </w:tc>
        <w:tc>
          <w:tcPr>
            <w:tcW w:w="621" w:type="dxa"/>
            <w:shd w:val="clear" w:color="auto" w:fill="auto"/>
            <w:noWrap/>
            <w:vAlign w:val="center"/>
            <w:hideMark/>
          </w:tcPr>
          <w:p w14:paraId="5E75A457"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6,46</w:t>
            </w:r>
          </w:p>
        </w:tc>
        <w:tc>
          <w:tcPr>
            <w:tcW w:w="674" w:type="dxa"/>
            <w:shd w:val="clear" w:color="auto" w:fill="auto"/>
            <w:noWrap/>
            <w:vAlign w:val="center"/>
            <w:hideMark/>
          </w:tcPr>
          <w:p w14:paraId="622E95A4"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5,62</w:t>
            </w:r>
          </w:p>
        </w:tc>
        <w:tc>
          <w:tcPr>
            <w:tcW w:w="621" w:type="dxa"/>
            <w:shd w:val="clear" w:color="auto" w:fill="auto"/>
            <w:noWrap/>
            <w:vAlign w:val="center"/>
            <w:hideMark/>
          </w:tcPr>
          <w:p w14:paraId="302F8DF8"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5,41</w:t>
            </w:r>
          </w:p>
        </w:tc>
        <w:tc>
          <w:tcPr>
            <w:tcW w:w="687" w:type="dxa"/>
            <w:shd w:val="clear" w:color="auto" w:fill="auto"/>
            <w:noWrap/>
            <w:vAlign w:val="center"/>
            <w:hideMark/>
          </w:tcPr>
          <w:p w14:paraId="2B663152"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3,99</w:t>
            </w:r>
          </w:p>
        </w:tc>
        <w:tc>
          <w:tcPr>
            <w:tcW w:w="677" w:type="dxa"/>
            <w:shd w:val="clear" w:color="auto" w:fill="auto"/>
            <w:noWrap/>
            <w:vAlign w:val="center"/>
            <w:hideMark/>
          </w:tcPr>
          <w:p w14:paraId="0A7EE28C"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3,22</w:t>
            </w:r>
          </w:p>
        </w:tc>
        <w:tc>
          <w:tcPr>
            <w:tcW w:w="633" w:type="dxa"/>
            <w:shd w:val="clear" w:color="auto" w:fill="auto"/>
            <w:noWrap/>
            <w:vAlign w:val="center"/>
            <w:hideMark/>
          </w:tcPr>
          <w:p w14:paraId="40C5BA79"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2,48</w:t>
            </w:r>
          </w:p>
        </w:tc>
        <w:tc>
          <w:tcPr>
            <w:tcW w:w="714" w:type="dxa"/>
            <w:shd w:val="clear" w:color="auto" w:fill="auto"/>
            <w:noWrap/>
            <w:vAlign w:val="center"/>
            <w:hideMark/>
          </w:tcPr>
          <w:p w14:paraId="7C8F94D6"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2,23</w:t>
            </w:r>
          </w:p>
        </w:tc>
        <w:tc>
          <w:tcPr>
            <w:tcW w:w="777" w:type="dxa"/>
            <w:shd w:val="clear" w:color="auto" w:fill="auto"/>
            <w:noWrap/>
            <w:vAlign w:val="center"/>
            <w:hideMark/>
          </w:tcPr>
          <w:p w14:paraId="2B4DD0A0"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2,15</w:t>
            </w:r>
          </w:p>
        </w:tc>
        <w:tc>
          <w:tcPr>
            <w:tcW w:w="711" w:type="dxa"/>
            <w:shd w:val="clear" w:color="auto" w:fill="auto"/>
            <w:noWrap/>
            <w:vAlign w:val="center"/>
            <w:hideMark/>
          </w:tcPr>
          <w:p w14:paraId="63495FC4"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2,04</w:t>
            </w:r>
          </w:p>
        </w:tc>
        <w:tc>
          <w:tcPr>
            <w:tcW w:w="711" w:type="dxa"/>
            <w:shd w:val="clear" w:color="auto" w:fill="auto"/>
            <w:noWrap/>
            <w:vAlign w:val="center"/>
            <w:hideMark/>
          </w:tcPr>
          <w:p w14:paraId="10EBD3A6"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1,91</w:t>
            </w:r>
          </w:p>
        </w:tc>
      </w:tr>
      <w:tr w:rsidR="00672860" w:rsidRPr="00961383" w14:paraId="6FAA4885" w14:textId="77777777" w:rsidTr="000F33C7">
        <w:trPr>
          <w:trHeight w:val="300"/>
          <w:jc w:val="center"/>
        </w:trPr>
        <w:tc>
          <w:tcPr>
            <w:tcW w:w="632" w:type="dxa"/>
            <w:shd w:val="clear" w:color="auto" w:fill="auto"/>
            <w:noWrap/>
            <w:vAlign w:val="center"/>
            <w:hideMark/>
          </w:tcPr>
          <w:p w14:paraId="5C989C11" w14:textId="77777777" w:rsidR="00672860" w:rsidRPr="00466C05" w:rsidRDefault="00466C05" w:rsidP="004E4430">
            <w:pPr>
              <w:spacing w:before="0" w:after="0" w:line="240" w:lineRule="auto"/>
              <w:ind w:firstLine="0"/>
              <w:jc w:val="center"/>
              <w:rPr>
                <w:rFonts w:asciiTheme="majorHAnsi" w:hAnsiTheme="majorHAnsi" w:cstheme="majorHAnsi"/>
                <w:noProof w:val="0"/>
                <w:sz w:val="18"/>
                <w:szCs w:val="18"/>
                <w:lang w:val="en-AU" w:eastAsia="vi-VN"/>
              </w:rPr>
            </w:pPr>
            <w:r>
              <w:rPr>
                <w:rFonts w:asciiTheme="majorHAnsi" w:hAnsiTheme="majorHAnsi" w:cstheme="majorHAnsi"/>
                <w:noProof w:val="0"/>
                <w:sz w:val="18"/>
                <w:szCs w:val="18"/>
                <w:lang w:val="en-AU" w:eastAsia="vi-VN"/>
              </w:rPr>
              <w:t>7</w:t>
            </w:r>
          </w:p>
        </w:tc>
        <w:tc>
          <w:tcPr>
            <w:tcW w:w="935" w:type="dxa"/>
            <w:shd w:val="clear" w:color="auto" w:fill="auto"/>
            <w:noWrap/>
            <w:vAlign w:val="center"/>
            <w:hideMark/>
          </w:tcPr>
          <w:p w14:paraId="65A82FAF" w14:textId="77777777" w:rsidR="00672860" w:rsidRPr="00961383" w:rsidRDefault="00874954" w:rsidP="004E4430">
            <w:pPr>
              <w:spacing w:before="0" w:after="0" w:line="240" w:lineRule="auto"/>
              <w:ind w:firstLine="0"/>
              <w:jc w:val="center"/>
              <w:rPr>
                <w:rFonts w:asciiTheme="majorHAnsi" w:hAnsiTheme="majorHAnsi" w:cstheme="majorHAnsi"/>
                <w:noProof w:val="0"/>
                <w:sz w:val="18"/>
                <w:szCs w:val="18"/>
                <w:lang w:val="vi-VN" w:eastAsia="vi-VN"/>
              </w:rPr>
            </w:pPr>
            <w:r>
              <w:rPr>
                <w:rFonts w:asciiTheme="majorHAnsi" w:hAnsiTheme="majorHAnsi" w:cstheme="majorHAnsi"/>
                <w:noProof w:val="0"/>
                <w:sz w:val="18"/>
                <w:szCs w:val="18"/>
                <w:lang w:val="vi-VN" w:eastAsia="vi-VN"/>
              </w:rPr>
              <w:t>KB</w:t>
            </w:r>
            <w:r>
              <w:rPr>
                <w:rFonts w:asciiTheme="majorHAnsi" w:hAnsiTheme="majorHAnsi" w:cstheme="majorHAnsi"/>
                <w:noProof w:val="0"/>
                <w:sz w:val="18"/>
                <w:szCs w:val="18"/>
                <w:lang w:val="en-AU" w:eastAsia="vi-VN"/>
              </w:rPr>
              <w:t xml:space="preserve"> </w:t>
            </w:r>
            <w:r w:rsidR="00672860" w:rsidRPr="00961383">
              <w:rPr>
                <w:rFonts w:asciiTheme="majorHAnsi" w:hAnsiTheme="majorHAnsi" w:cstheme="majorHAnsi"/>
                <w:noProof w:val="0"/>
                <w:sz w:val="18"/>
                <w:szCs w:val="18"/>
                <w:lang w:val="vi-VN" w:eastAsia="vi-VN"/>
              </w:rPr>
              <w:t>4.0</w:t>
            </w:r>
          </w:p>
        </w:tc>
        <w:tc>
          <w:tcPr>
            <w:tcW w:w="734" w:type="dxa"/>
            <w:vAlign w:val="center"/>
          </w:tcPr>
          <w:p w14:paraId="003A41EB" w14:textId="77777777" w:rsidR="00672860" w:rsidRPr="00961383" w:rsidRDefault="00672860" w:rsidP="008A578C">
            <w:pPr>
              <w:spacing w:before="0" w:after="0" w:line="240" w:lineRule="auto"/>
              <w:ind w:firstLine="0"/>
              <w:jc w:val="right"/>
              <w:rPr>
                <w:noProof w:val="0"/>
                <w:sz w:val="18"/>
                <w:szCs w:val="18"/>
                <w:lang w:val="vi-VN" w:eastAsia="vi-VN"/>
              </w:rPr>
            </w:pPr>
            <w:r w:rsidRPr="00961383">
              <w:rPr>
                <w:noProof w:val="0"/>
                <w:sz w:val="18"/>
                <w:szCs w:val="18"/>
                <w:lang w:val="vi-VN" w:eastAsia="vi-VN"/>
              </w:rPr>
              <w:t>0</w:t>
            </w:r>
          </w:p>
        </w:tc>
        <w:tc>
          <w:tcPr>
            <w:tcW w:w="734" w:type="dxa"/>
            <w:shd w:val="clear" w:color="auto" w:fill="auto"/>
            <w:noWrap/>
            <w:vAlign w:val="center"/>
            <w:hideMark/>
          </w:tcPr>
          <w:p w14:paraId="55FF72B7"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1,45</w:t>
            </w:r>
          </w:p>
        </w:tc>
        <w:tc>
          <w:tcPr>
            <w:tcW w:w="621" w:type="dxa"/>
            <w:shd w:val="clear" w:color="auto" w:fill="auto"/>
            <w:noWrap/>
            <w:vAlign w:val="center"/>
            <w:hideMark/>
          </w:tcPr>
          <w:p w14:paraId="43E0C5FA"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1,41</w:t>
            </w:r>
          </w:p>
        </w:tc>
        <w:tc>
          <w:tcPr>
            <w:tcW w:w="674" w:type="dxa"/>
            <w:shd w:val="clear" w:color="auto" w:fill="auto"/>
            <w:noWrap/>
            <w:vAlign w:val="center"/>
            <w:hideMark/>
          </w:tcPr>
          <w:p w14:paraId="2117D479"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1,39</w:t>
            </w:r>
          </w:p>
        </w:tc>
        <w:tc>
          <w:tcPr>
            <w:tcW w:w="621" w:type="dxa"/>
            <w:shd w:val="clear" w:color="auto" w:fill="auto"/>
            <w:noWrap/>
            <w:vAlign w:val="center"/>
            <w:hideMark/>
          </w:tcPr>
          <w:p w14:paraId="2A3EF8D4"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1,38</w:t>
            </w:r>
          </w:p>
        </w:tc>
        <w:tc>
          <w:tcPr>
            <w:tcW w:w="687" w:type="dxa"/>
            <w:shd w:val="clear" w:color="auto" w:fill="auto"/>
            <w:noWrap/>
            <w:vAlign w:val="center"/>
            <w:hideMark/>
          </w:tcPr>
          <w:p w14:paraId="4CDCB2CF"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1,43</w:t>
            </w:r>
          </w:p>
        </w:tc>
        <w:tc>
          <w:tcPr>
            <w:tcW w:w="677" w:type="dxa"/>
            <w:shd w:val="clear" w:color="auto" w:fill="auto"/>
            <w:noWrap/>
            <w:vAlign w:val="center"/>
            <w:hideMark/>
          </w:tcPr>
          <w:p w14:paraId="49C48837"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1,51</w:t>
            </w:r>
          </w:p>
        </w:tc>
        <w:tc>
          <w:tcPr>
            <w:tcW w:w="633" w:type="dxa"/>
            <w:shd w:val="clear" w:color="auto" w:fill="auto"/>
            <w:noWrap/>
            <w:vAlign w:val="center"/>
            <w:hideMark/>
          </w:tcPr>
          <w:p w14:paraId="13AA77BB"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1,68</w:t>
            </w:r>
          </w:p>
        </w:tc>
        <w:tc>
          <w:tcPr>
            <w:tcW w:w="714" w:type="dxa"/>
            <w:shd w:val="clear" w:color="auto" w:fill="auto"/>
            <w:noWrap/>
            <w:vAlign w:val="center"/>
            <w:hideMark/>
          </w:tcPr>
          <w:p w14:paraId="0DBFFAEE"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1,75</w:t>
            </w:r>
          </w:p>
        </w:tc>
        <w:tc>
          <w:tcPr>
            <w:tcW w:w="777" w:type="dxa"/>
            <w:shd w:val="clear" w:color="auto" w:fill="auto"/>
            <w:noWrap/>
            <w:vAlign w:val="center"/>
            <w:hideMark/>
          </w:tcPr>
          <w:p w14:paraId="190A4691"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1,91</w:t>
            </w:r>
          </w:p>
        </w:tc>
        <w:tc>
          <w:tcPr>
            <w:tcW w:w="711" w:type="dxa"/>
            <w:shd w:val="clear" w:color="auto" w:fill="auto"/>
            <w:noWrap/>
            <w:vAlign w:val="center"/>
            <w:hideMark/>
          </w:tcPr>
          <w:p w14:paraId="3A41F4CE"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1,89</w:t>
            </w:r>
          </w:p>
        </w:tc>
        <w:tc>
          <w:tcPr>
            <w:tcW w:w="711" w:type="dxa"/>
            <w:shd w:val="clear" w:color="auto" w:fill="auto"/>
            <w:noWrap/>
            <w:vAlign w:val="center"/>
            <w:hideMark/>
          </w:tcPr>
          <w:p w14:paraId="0F594B4B"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1,82</w:t>
            </w:r>
          </w:p>
        </w:tc>
      </w:tr>
      <w:tr w:rsidR="00672860" w:rsidRPr="00961383" w14:paraId="5620EEFD" w14:textId="77777777" w:rsidTr="000F33C7">
        <w:trPr>
          <w:trHeight w:val="315"/>
          <w:jc w:val="center"/>
        </w:trPr>
        <w:tc>
          <w:tcPr>
            <w:tcW w:w="632" w:type="dxa"/>
            <w:shd w:val="clear" w:color="auto" w:fill="auto"/>
            <w:noWrap/>
            <w:vAlign w:val="center"/>
            <w:hideMark/>
          </w:tcPr>
          <w:p w14:paraId="72AD1312" w14:textId="77777777" w:rsidR="00672860" w:rsidRPr="00466C05" w:rsidRDefault="00466C05" w:rsidP="004E4430">
            <w:pPr>
              <w:spacing w:before="0" w:after="0" w:line="240" w:lineRule="auto"/>
              <w:ind w:firstLine="0"/>
              <w:jc w:val="center"/>
              <w:rPr>
                <w:rFonts w:asciiTheme="majorHAnsi" w:hAnsiTheme="majorHAnsi" w:cstheme="majorHAnsi"/>
                <w:noProof w:val="0"/>
                <w:sz w:val="18"/>
                <w:szCs w:val="18"/>
                <w:lang w:val="en-AU" w:eastAsia="vi-VN"/>
              </w:rPr>
            </w:pPr>
            <w:r>
              <w:rPr>
                <w:rFonts w:asciiTheme="majorHAnsi" w:hAnsiTheme="majorHAnsi" w:cstheme="majorHAnsi"/>
                <w:noProof w:val="0"/>
                <w:sz w:val="18"/>
                <w:szCs w:val="18"/>
                <w:lang w:val="en-AU" w:eastAsia="vi-VN"/>
              </w:rPr>
              <w:t>8</w:t>
            </w:r>
          </w:p>
        </w:tc>
        <w:tc>
          <w:tcPr>
            <w:tcW w:w="935" w:type="dxa"/>
            <w:shd w:val="clear" w:color="auto" w:fill="auto"/>
            <w:noWrap/>
            <w:vAlign w:val="center"/>
            <w:hideMark/>
          </w:tcPr>
          <w:p w14:paraId="74C18402" w14:textId="77777777" w:rsidR="00672860" w:rsidRPr="00874954" w:rsidRDefault="00874954" w:rsidP="004E4430">
            <w:pPr>
              <w:spacing w:before="0" w:after="0" w:line="240" w:lineRule="auto"/>
              <w:ind w:firstLine="0"/>
              <w:jc w:val="center"/>
              <w:rPr>
                <w:rFonts w:asciiTheme="majorHAnsi" w:hAnsiTheme="majorHAnsi" w:cstheme="majorHAnsi"/>
                <w:noProof w:val="0"/>
                <w:sz w:val="18"/>
                <w:szCs w:val="18"/>
                <w:lang w:val="en-AU" w:eastAsia="vi-VN"/>
              </w:rPr>
            </w:pPr>
            <w:r>
              <w:rPr>
                <w:rFonts w:asciiTheme="majorHAnsi" w:hAnsiTheme="majorHAnsi" w:cstheme="majorHAnsi"/>
                <w:noProof w:val="0"/>
                <w:sz w:val="18"/>
                <w:szCs w:val="18"/>
                <w:lang w:val="vi-VN" w:eastAsia="vi-VN"/>
              </w:rPr>
              <w:t>KB</w:t>
            </w:r>
            <w:r>
              <w:rPr>
                <w:rFonts w:asciiTheme="majorHAnsi" w:hAnsiTheme="majorHAnsi" w:cstheme="majorHAnsi"/>
                <w:noProof w:val="0"/>
                <w:sz w:val="18"/>
                <w:szCs w:val="18"/>
                <w:lang w:val="en-AU" w:eastAsia="vi-VN"/>
              </w:rPr>
              <w:t xml:space="preserve"> </w:t>
            </w:r>
            <w:r>
              <w:rPr>
                <w:rFonts w:asciiTheme="majorHAnsi" w:hAnsiTheme="majorHAnsi" w:cstheme="majorHAnsi"/>
                <w:noProof w:val="0"/>
                <w:sz w:val="18"/>
                <w:szCs w:val="18"/>
                <w:lang w:val="vi-VN" w:eastAsia="vi-VN"/>
              </w:rPr>
              <w:t>4.</w:t>
            </w:r>
            <w:r>
              <w:rPr>
                <w:rFonts w:asciiTheme="majorHAnsi" w:hAnsiTheme="majorHAnsi" w:cstheme="majorHAnsi"/>
                <w:noProof w:val="0"/>
                <w:sz w:val="18"/>
                <w:szCs w:val="18"/>
                <w:lang w:val="en-AU" w:eastAsia="vi-VN"/>
              </w:rPr>
              <w:t>1</w:t>
            </w:r>
          </w:p>
        </w:tc>
        <w:tc>
          <w:tcPr>
            <w:tcW w:w="734" w:type="dxa"/>
            <w:vAlign w:val="center"/>
          </w:tcPr>
          <w:p w14:paraId="3EF24546" w14:textId="77777777" w:rsidR="00672860" w:rsidRPr="00961383" w:rsidRDefault="00672860" w:rsidP="008A578C">
            <w:pPr>
              <w:spacing w:before="0" w:after="0" w:line="240" w:lineRule="auto"/>
              <w:ind w:firstLine="0"/>
              <w:jc w:val="right"/>
              <w:rPr>
                <w:noProof w:val="0"/>
                <w:sz w:val="18"/>
                <w:szCs w:val="18"/>
                <w:lang w:val="vi-VN" w:eastAsia="vi-VN"/>
              </w:rPr>
            </w:pPr>
            <w:r w:rsidRPr="00961383">
              <w:rPr>
                <w:noProof w:val="0"/>
                <w:sz w:val="18"/>
                <w:szCs w:val="18"/>
                <w:lang w:val="vi-VN" w:eastAsia="vi-VN"/>
              </w:rPr>
              <w:t>2.800</w:t>
            </w:r>
          </w:p>
        </w:tc>
        <w:tc>
          <w:tcPr>
            <w:tcW w:w="734" w:type="dxa"/>
            <w:shd w:val="clear" w:color="auto" w:fill="auto"/>
            <w:noWrap/>
            <w:vAlign w:val="center"/>
            <w:hideMark/>
          </w:tcPr>
          <w:p w14:paraId="6F5874B4"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7,45</w:t>
            </w:r>
          </w:p>
        </w:tc>
        <w:tc>
          <w:tcPr>
            <w:tcW w:w="621" w:type="dxa"/>
            <w:shd w:val="clear" w:color="auto" w:fill="auto"/>
            <w:noWrap/>
            <w:vAlign w:val="center"/>
            <w:hideMark/>
          </w:tcPr>
          <w:p w14:paraId="2F821B45"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6,35</w:t>
            </w:r>
          </w:p>
        </w:tc>
        <w:tc>
          <w:tcPr>
            <w:tcW w:w="674" w:type="dxa"/>
            <w:shd w:val="clear" w:color="auto" w:fill="auto"/>
            <w:noWrap/>
            <w:vAlign w:val="center"/>
            <w:hideMark/>
          </w:tcPr>
          <w:p w14:paraId="2D5D05E7"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5,47</w:t>
            </w:r>
          </w:p>
        </w:tc>
        <w:tc>
          <w:tcPr>
            <w:tcW w:w="621" w:type="dxa"/>
            <w:shd w:val="clear" w:color="auto" w:fill="auto"/>
            <w:noWrap/>
            <w:vAlign w:val="center"/>
            <w:hideMark/>
          </w:tcPr>
          <w:p w14:paraId="64B82E9B"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5,25</w:t>
            </w:r>
          </w:p>
        </w:tc>
        <w:tc>
          <w:tcPr>
            <w:tcW w:w="687" w:type="dxa"/>
            <w:shd w:val="clear" w:color="auto" w:fill="auto"/>
            <w:noWrap/>
            <w:vAlign w:val="center"/>
            <w:hideMark/>
          </w:tcPr>
          <w:p w14:paraId="08E0D949"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3,71</w:t>
            </w:r>
          </w:p>
        </w:tc>
        <w:tc>
          <w:tcPr>
            <w:tcW w:w="677" w:type="dxa"/>
            <w:shd w:val="clear" w:color="auto" w:fill="auto"/>
            <w:noWrap/>
            <w:vAlign w:val="center"/>
            <w:hideMark/>
          </w:tcPr>
          <w:p w14:paraId="34FC8B5B"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3,02</w:t>
            </w:r>
          </w:p>
        </w:tc>
        <w:tc>
          <w:tcPr>
            <w:tcW w:w="633" w:type="dxa"/>
            <w:shd w:val="clear" w:color="auto" w:fill="auto"/>
            <w:noWrap/>
            <w:vAlign w:val="center"/>
            <w:hideMark/>
          </w:tcPr>
          <w:p w14:paraId="577AE09F"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2,27</w:t>
            </w:r>
          </w:p>
        </w:tc>
        <w:tc>
          <w:tcPr>
            <w:tcW w:w="714" w:type="dxa"/>
            <w:shd w:val="clear" w:color="auto" w:fill="auto"/>
            <w:noWrap/>
            <w:vAlign w:val="center"/>
            <w:hideMark/>
          </w:tcPr>
          <w:p w14:paraId="2008274E"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2,01</w:t>
            </w:r>
          </w:p>
        </w:tc>
        <w:tc>
          <w:tcPr>
            <w:tcW w:w="777" w:type="dxa"/>
            <w:shd w:val="clear" w:color="auto" w:fill="auto"/>
            <w:noWrap/>
            <w:vAlign w:val="center"/>
            <w:hideMark/>
          </w:tcPr>
          <w:p w14:paraId="73D89241"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1,94</w:t>
            </w:r>
          </w:p>
        </w:tc>
        <w:tc>
          <w:tcPr>
            <w:tcW w:w="711" w:type="dxa"/>
            <w:shd w:val="clear" w:color="auto" w:fill="auto"/>
            <w:noWrap/>
            <w:vAlign w:val="center"/>
            <w:hideMark/>
          </w:tcPr>
          <w:p w14:paraId="566FCD49"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1,92</w:t>
            </w:r>
          </w:p>
        </w:tc>
        <w:tc>
          <w:tcPr>
            <w:tcW w:w="711" w:type="dxa"/>
            <w:shd w:val="clear" w:color="auto" w:fill="auto"/>
            <w:noWrap/>
            <w:vAlign w:val="center"/>
            <w:hideMark/>
          </w:tcPr>
          <w:p w14:paraId="1A234529"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1,85</w:t>
            </w:r>
          </w:p>
        </w:tc>
      </w:tr>
      <w:tr w:rsidR="00672860" w:rsidRPr="00961383" w14:paraId="70556CC0" w14:textId="77777777" w:rsidTr="000F33C7">
        <w:trPr>
          <w:trHeight w:val="300"/>
          <w:jc w:val="center"/>
        </w:trPr>
        <w:tc>
          <w:tcPr>
            <w:tcW w:w="632" w:type="dxa"/>
            <w:shd w:val="clear" w:color="auto" w:fill="auto"/>
            <w:noWrap/>
            <w:vAlign w:val="center"/>
            <w:hideMark/>
          </w:tcPr>
          <w:p w14:paraId="487D497C" w14:textId="77777777" w:rsidR="00672860" w:rsidRPr="00466C05" w:rsidRDefault="00466C05" w:rsidP="004E4430">
            <w:pPr>
              <w:spacing w:before="0" w:after="0" w:line="240" w:lineRule="auto"/>
              <w:ind w:firstLine="0"/>
              <w:jc w:val="center"/>
              <w:rPr>
                <w:rFonts w:asciiTheme="majorHAnsi" w:hAnsiTheme="majorHAnsi" w:cstheme="majorHAnsi"/>
                <w:noProof w:val="0"/>
                <w:sz w:val="18"/>
                <w:szCs w:val="18"/>
                <w:lang w:val="en-AU" w:eastAsia="vi-VN"/>
              </w:rPr>
            </w:pPr>
            <w:r>
              <w:rPr>
                <w:rFonts w:asciiTheme="majorHAnsi" w:hAnsiTheme="majorHAnsi" w:cstheme="majorHAnsi"/>
                <w:noProof w:val="0"/>
                <w:sz w:val="18"/>
                <w:szCs w:val="18"/>
                <w:lang w:val="en-AU" w:eastAsia="vi-VN"/>
              </w:rPr>
              <w:t>9</w:t>
            </w:r>
          </w:p>
        </w:tc>
        <w:tc>
          <w:tcPr>
            <w:tcW w:w="935" w:type="dxa"/>
            <w:shd w:val="clear" w:color="auto" w:fill="auto"/>
            <w:noWrap/>
            <w:vAlign w:val="center"/>
            <w:hideMark/>
          </w:tcPr>
          <w:p w14:paraId="0978F144" w14:textId="77777777" w:rsidR="00672860" w:rsidRPr="00874954" w:rsidRDefault="00874954" w:rsidP="004E4430">
            <w:pPr>
              <w:spacing w:before="0" w:after="0" w:line="240" w:lineRule="auto"/>
              <w:ind w:firstLine="0"/>
              <w:jc w:val="center"/>
              <w:rPr>
                <w:rFonts w:asciiTheme="majorHAnsi" w:hAnsiTheme="majorHAnsi" w:cstheme="majorHAnsi"/>
                <w:noProof w:val="0"/>
                <w:sz w:val="18"/>
                <w:szCs w:val="18"/>
                <w:lang w:val="en-AU" w:eastAsia="vi-VN"/>
              </w:rPr>
            </w:pPr>
            <w:r>
              <w:rPr>
                <w:rFonts w:asciiTheme="majorHAnsi" w:hAnsiTheme="majorHAnsi" w:cstheme="majorHAnsi"/>
                <w:noProof w:val="0"/>
                <w:sz w:val="18"/>
                <w:szCs w:val="18"/>
                <w:lang w:val="vi-VN" w:eastAsia="vi-VN"/>
              </w:rPr>
              <w:t>KB</w:t>
            </w:r>
            <w:r>
              <w:rPr>
                <w:rFonts w:asciiTheme="majorHAnsi" w:hAnsiTheme="majorHAnsi" w:cstheme="majorHAnsi"/>
                <w:noProof w:val="0"/>
                <w:sz w:val="18"/>
                <w:szCs w:val="18"/>
                <w:lang w:val="en-AU" w:eastAsia="vi-VN"/>
              </w:rPr>
              <w:t xml:space="preserve"> 5.0</w:t>
            </w:r>
          </w:p>
        </w:tc>
        <w:tc>
          <w:tcPr>
            <w:tcW w:w="734" w:type="dxa"/>
            <w:vAlign w:val="center"/>
          </w:tcPr>
          <w:p w14:paraId="7FCC81A9" w14:textId="77777777" w:rsidR="00672860" w:rsidRPr="00961383" w:rsidRDefault="00672860" w:rsidP="008A578C">
            <w:pPr>
              <w:spacing w:before="0" w:after="0" w:line="240" w:lineRule="auto"/>
              <w:ind w:firstLine="0"/>
              <w:jc w:val="right"/>
              <w:rPr>
                <w:noProof w:val="0"/>
                <w:sz w:val="18"/>
                <w:szCs w:val="18"/>
                <w:lang w:val="vi-VN" w:eastAsia="vi-VN"/>
              </w:rPr>
            </w:pPr>
            <w:r w:rsidRPr="00961383">
              <w:rPr>
                <w:noProof w:val="0"/>
                <w:sz w:val="18"/>
                <w:szCs w:val="18"/>
                <w:lang w:val="vi-VN" w:eastAsia="vi-VN"/>
              </w:rPr>
              <w:t>0</w:t>
            </w:r>
          </w:p>
        </w:tc>
        <w:tc>
          <w:tcPr>
            <w:tcW w:w="734" w:type="dxa"/>
            <w:shd w:val="clear" w:color="auto" w:fill="auto"/>
            <w:noWrap/>
            <w:vAlign w:val="center"/>
            <w:hideMark/>
          </w:tcPr>
          <w:p w14:paraId="639726EE"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1,62</w:t>
            </w:r>
          </w:p>
        </w:tc>
        <w:tc>
          <w:tcPr>
            <w:tcW w:w="621" w:type="dxa"/>
            <w:shd w:val="clear" w:color="auto" w:fill="auto"/>
            <w:noWrap/>
            <w:vAlign w:val="center"/>
            <w:hideMark/>
          </w:tcPr>
          <w:p w14:paraId="38BD6016"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1,59</w:t>
            </w:r>
          </w:p>
        </w:tc>
        <w:tc>
          <w:tcPr>
            <w:tcW w:w="674" w:type="dxa"/>
            <w:shd w:val="clear" w:color="auto" w:fill="auto"/>
            <w:noWrap/>
            <w:vAlign w:val="center"/>
            <w:hideMark/>
          </w:tcPr>
          <w:p w14:paraId="541C0DD9"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1,57</w:t>
            </w:r>
          </w:p>
        </w:tc>
        <w:tc>
          <w:tcPr>
            <w:tcW w:w="621" w:type="dxa"/>
            <w:shd w:val="clear" w:color="auto" w:fill="auto"/>
            <w:noWrap/>
            <w:vAlign w:val="center"/>
            <w:hideMark/>
          </w:tcPr>
          <w:p w14:paraId="534C2036"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1,55</w:t>
            </w:r>
          </w:p>
        </w:tc>
        <w:tc>
          <w:tcPr>
            <w:tcW w:w="687" w:type="dxa"/>
            <w:shd w:val="clear" w:color="auto" w:fill="auto"/>
            <w:noWrap/>
            <w:vAlign w:val="center"/>
            <w:hideMark/>
          </w:tcPr>
          <w:p w14:paraId="2A7CA46A"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1,57</w:t>
            </w:r>
          </w:p>
        </w:tc>
        <w:tc>
          <w:tcPr>
            <w:tcW w:w="677" w:type="dxa"/>
            <w:shd w:val="clear" w:color="auto" w:fill="auto"/>
            <w:noWrap/>
            <w:vAlign w:val="center"/>
            <w:hideMark/>
          </w:tcPr>
          <w:p w14:paraId="0ABC4676"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1,63</w:t>
            </w:r>
          </w:p>
        </w:tc>
        <w:tc>
          <w:tcPr>
            <w:tcW w:w="633" w:type="dxa"/>
            <w:shd w:val="clear" w:color="auto" w:fill="auto"/>
            <w:noWrap/>
            <w:vAlign w:val="center"/>
            <w:hideMark/>
          </w:tcPr>
          <w:p w14:paraId="73E7C912"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1,74</w:t>
            </w:r>
          </w:p>
        </w:tc>
        <w:tc>
          <w:tcPr>
            <w:tcW w:w="714" w:type="dxa"/>
            <w:shd w:val="clear" w:color="auto" w:fill="auto"/>
            <w:noWrap/>
            <w:vAlign w:val="center"/>
            <w:hideMark/>
          </w:tcPr>
          <w:p w14:paraId="1E19BE30"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1,82</w:t>
            </w:r>
          </w:p>
        </w:tc>
        <w:tc>
          <w:tcPr>
            <w:tcW w:w="777" w:type="dxa"/>
            <w:shd w:val="clear" w:color="auto" w:fill="auto"/>
            <w:noWrap/>
            <w:vAlign w:val="center"/>
            <w:hideMark/>
          </w:tcPr>
          <w:p w14:paraId="5CA1FAA6"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2,03</w:t>
            </w:r>
          </w:p>
        </w:tc>
        <w:tc>
          <w:tcPr>
            <w:tcW w:w="711" w:type="dxa"/>
            <w:shd w:val="clear" w:color="auto" w:fill="auto"/>
            <w:noWrap/>
            <w:vAlign w:val="center"/>
            <w:hideMark/>
          </w:tcPr>
          <w:p w14:paraId="4D198985"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2,03</w:t>
            </w:r>
          </w:p>
        </w:tc>
        <w:tc>
          <w:tcPr>
            <w:tcW w:w="711" w:type="dxa"/>
            <w:shd w:val="clear" w:color="auto" w:fill="auto"/>
            <w:noWrap/>
            <w:vAlign w:val="center"/>
            <w:hideMark/>
          </w:tcPr>
          <w:p w14:paraId="67BD9DA3"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1,94</w:t>
            </w:r>
          </w:p>
        </w:tc>
      </w:tr>
      <w:tr w:rsidR="00672860" w:rsidRPr="00961383" w14:paraId="70BD4587" w14:textId="77777777" w:rsidTr="000F33C7">
        <w:trPr>
          <w:trHeight w:val="300"/>
          <w:jc w:val="center"/>
        </w:trPr>
        <w:tc>
          <w:tcPr>
            <w:tcW w:w="632" w:type="dxa"/>
            <w:shd w:val="clear" w:color="auto" w:fill="auto"/>
            <w:noWrap/>
            <w:vAlign w:val="center"/>
            <w:hideMark/>
          </w:tcPr>
          <w:p w14:paraId="1839E93B" w14:textId="77777777" w:rsidR="00672860" w:rsidRPr="00466C05" w:rsidRDefault="00466C05" w:rsidP="004E4430">
            <w:pPr>
              <w:spacing w:before="0" w:after="0" w:line="240" w:lineRule="auto"/>
              <w:ind w:firstLine="0"/>
              <w:jc w:val="center"/>
              <w:rPr>
                <w:rFonts w:asciiTheme="majorHAnsi" w:hAnsiTheme="majorHAnsi" w:cstheme="majorHAnsi"/>
                <w:noProof w:val="0"/>
                <w:sz w:val="18"/>
                <w:szCs w:val="18"/>
                <w:lang w:val="en-AU" w:eastAsia="vi-VN"/>
              </w:rPr>
            </w:pPr>
            <w:r>
              <w:rPr>
                <w:rFonts w:asciiTheme="majorHAnsi" w:hAnsiTheme="majorHAnsi" w:cstheme="majorHAnsi"/>
                <w:noProof w:val="0"/>
                <w:sz w:val="18"/>
                <w:szCs w:val="18"/>
                <w:lang w:val="en-AU" w:eastAsia="vi-VN"/>
              </w:rPr>
              <w:t>10</w:t>
            </w:r>
          </w:p>
        </w:tc>
        <w:tc>
          <w:tcPr>
            <w:tcW w:w="935" w:type="dxa"/>
            <w:shd w:val="clear" w:color="auto" w:fill="auto"/>
            <w:noWrap/>
            <w:vAlign w:val="center"/>
            <w:hideMark/>
          </w:tcPr>
          <w:p w14:paraId="00B52A12" w14:textId="77777777" w:rsidR="00672860" w:rsidRPr="00874954" w:rsidRDefault="00874954" w:rsidP="004E4430">
            <w:pPr>
              <w:spacing w:before="0" w:after="0" w:line="240" w:lineRule="auto"/>
              <w:ind w:firstLine="0"/>
              <w:jc w:val="center"/>
              <w:rPr>
                <w:rFonts w:asciiTheme="majorHAnsi" w:hAnsiTheme="majorHAnsi" w:cstheme="majorHAnsi"/>
                <w:noProof w:val="0"/>
                <w:sz w:val="18"/>
                <w:szCs w:val="18"/>
                <w:lang w:val="en-AU" w:eastAsia="vi-VN"/>
              </w:rPr>
            </w:pPr>
            <w:r>
              <w:rPr>
                <w:rFonts w:asciiTheme="majorHAnsi" w:hAnsiTheme="majorHAnsi" w:cstheme="majorHAnsi"/>
                <w:noProof w:val="0"/>
                <w:sz w:val="18"/>
                <w:szCs w:val="18"/>
                <w:lang w:val="vi-VN" w:eastAsia="vi-VN"/>
              </w:rPr>
              <w:t>KB</w:t>
            </w:r>
            <w:r>
              <w:rPr>
                <w:rFonts w:asciiTheme="majorHAnsi" w:hAnsiTheme="majorHAnsi" w:cstheme="majorHAnsi"/>
                <w:noProof w:val="0"/>
                <w:sz w:val="18"/>
                <w:szCs w:val="18"/>
                <w:lang w:val="en-AU" w:eastAsia="vi-VN"/>
              </w:rPr>
              <w:t xml:space="preserve"> 5.1</w:t>
            </w:r>
          </w:p>
        </w:tc>
        <w:tc>
          <w:tcPr>
            <w:tcW w:w="734" w:type="dxa"/>
            <w:vAlign w:val="center"/>
          </w:tcPr>
          <w:p w14:paraId="411B9967" w14:textId="77777777" w:rsidR="00672860" w:rsidRPr="00961383" w:rsidRDefault="00672860" w:rsidP="008A578C">
            <w:pPr>
              <w:spacing w:before="0" w:after="0" w:line="240" w:lineRule="auto"/>
              <w:ind w:firstLine="0"/>
              <w:jc w:val="right"/>
              <w:rPr>
                <w:noProof w:val="0"/>
                <w:sz w:val="18"/>
                <w:szCs w:val="18"/>
                <w:lang w:val="vi-VN" w:eastAsia="vi-VN"/>
              </w:rPr>
            </w:pPr>
            <w:r w:rsidRPr="00961383">
              <w:rPr>
                <w:noProof w:val="0"/>
                <w:sz w:val="18"/>
                <w:szCs w:val="18"/>
                <w:lang w:val="vi-VN" w:eastAsia="vi-VN"/>
              </w:rPr>
              <w:t>2.800</w:t>
            </w:r>
          </w:p>
        </w:tc>
        <w:tc>
          <w:tcPr>
            <w:tcW w:w="734" w:type="dxa"/>
            <w:shd w:val="clear" w:color="auto" w:fill="auto"/>
            <w:noWrap/>
            <w:vAlign w:val="center"/>
            <w:hideMark/>
          </w:tcPr>
          <w:p w14:paraId="5AD8EC58"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7,68</w:t>
            </w:r>
          </w:p>
        </w:tc>
        <w:tc>
          <w:tcPr>
            <w:tcW w:w="621" w:type="dxa"/>
            <w:shd w:val="clear" w:color="auto" w:fill="auto"/>
            <w:noWrap/>
            <w:vAlign w:val="center"/>
            <w:hideMark/>
          </w:tcPr>
          <w:p w14:paraId="4EEFCECC"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6,12</w:t>
            </w:r>
          </w:p>
        </w:tc>
        <w:tc>
          <w:tcPr>
            <w:tcW w:w="674" w:type="dxa"/>
            <w:shd w:val="clear" w:color="auto" w:fill="auto"/>
            <w:noWrap/>
            <w:vAlign w:val="center"/>
            <w:hideMark/>
          </w:tcPr>
          <w:p w14:paraId="60DD585A"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5,38</w:t>
            </w:r>
          </w:p>
        </w:tc>
        <w:tc>
          <w:tcPr>
            <w:tcW w:w="621" w:type="dxa"/>
            <w:shd w:val="clear" w:color="auto" w:fill="auto"/>
            <w:noWrap/>
            <w:vAlign w:val="center"/>
            <w:hideMark/>
          </w:tcPr>
          <w:p w14:paraId="26935248"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5,18</w:t>
            </w:r>
          </w:p>
        </w:tc>
        <w:tc>
          <w:tcPr>
            <w:tcW w:w="687" w:type="dxa"/>
            <w:shd w:val="clear" w:color="auto" w:fill="auto"/>
            <w:noWrap/>
            <w:vAlign w:val="center"/>
            <w:hideMark/>
          </w:tcPr>
          <w:p w14:paraId="7CC868F9"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3,72</w:t>
            </w:r>
          </w:p>
        </w:tc>
        <w:tc>
          <w:tcPr>
            <w:tcW w:w="677" w:type="dxa"/>
            <w:shd w:val="clear" w:color="auto" w:fill="auto"/>
            <w:noWrap/>
            <w:vAlign w:val="center"/>
            <w:hideMark/>
          </w:tcPr>
          <w:p w14:paraId="2F7009FA"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3,07</w:t>
            </w:r>
          </w:p>
        </w:tc>
        <w:tc>
          <w:tcPr>
            <w:tcW w:w="633" w:type="dxa"/>
            <w:shd w:val="clear" w:color="auto" w:fill="auto"/>
            <w:noWrap/>
            <w:vAlign w:val="center"/>
            <w:hideMark/>
          </w:tcPr>
          <w:p w14:paraId="783B767C"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2,41</w:t>
            </w:r>
          </w:p>
        </w:tc>
        <w:tc>
          <w:tcPr>
            <w:tcW w:w="714" w:type="dxa"/>
            <w:shd w:val="clear" w:color="auto" w:fill="auto"/>
            <w:noWrap/>
            <w:vAlign w:val="center"/>
            <w:hideMark/>
          </w:tcPr>
          <w:p w14:paraId="1C3D7BDE"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2,16</w:t>
            </w:r>
          </w:p>
        </w:tc>
        <w:tc>
          <w:tcPr>
            <w:tcW w:w="777" w:type="dxa"/>
            <w:shd w:val="clear" w:color="auto" w:fill="auto"/>
            <w:noWrap/>
            <w:vAlign w:val="center"/>
            <w:hideMark/>
          </w:tcPr>
          <w:p w14:paraId="7DC5C132"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2,03</w:t>
            </w:r>
          </w:p>
        </w:tc>
        <w:tc>
          <w:tcPr>
            <w:tcW w:w="711" w:type="dxa"/>
            <w:shd w:val="clear" w:color="auto" w:fill="auto"/>
            <w:noWrap/>
            <w:vAlign w:val="center"/>
            <w:hideMark/>
          </w:tcPr>
          <w:p w14:paraId="26919B4B"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2,04</w:t>
            </w:r>
          </w:p>
        </w:tc>
        <w:tc>
          <w:tcPr>
            <w:tcW w:w="711" w:type="dxa"/>
            <w:shd w:val="clear" w:color="auto" w:fill="auto"/>
            <w:noWrap/>
            <w:vAlign w:val="center"/>
            <w:hideMark/>
          </w:tcPr>
          <w:p w14:paraId="3AFF571A"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1,97</w:t>
            </w:r>
          </w:p>
        </w:tc>
      </w:tr>
      <w:tr w:rsidR="00672860" w:rsidRPr="00961383" w14:paraId="5A61A96F" w14:textId="77777777" w:rsidTr="000F33C7">
        <w:trPr>
          <w:trHeight w:val="300"/>
          <w:jc w:val="center"/>
        </w:trPr>
        <w:tc>
          <w:tcPr>
            <w:tcW w:w="632" w:type="dxa"/>
            <w:shd w:val="clear" w:color="auto" w:fill="auto"/>
            <w:noWrap/>
            <w:vAlign w:val="center"/>
            <w:hideMark/>
          </w:tcPr>
          <w:p w14:paraId="28213804" w14:textId="77777777" w:rsidR="00672860" w:rsidRPr="00466C05" w:rsidRDefault="00466C05" w:rsidP="004E4430">
            <w:pPr>
              <w:spacing w:before="0" w:after="0" w:line="240" w:lineRule="auto"/>
              <w:ind w:firstLine="0"/>
              <w:jc w:val="center"/>
              <w:rPr>
                <w:rFonts w:asciiTheme="majorHAnsi" w:hAnsiTheme="majorHAnsi" w:cstheme="majorHAnsi"/>
                <w:noProof w:val="0"/>
                <w:sz w:val="18"/>
                <w:szCs w:val="18"/>
                <w:lang w:val="en-AU" w:eastAsia="vi-VN"/>
              </w:rPr>
            </w:pPr>
            <w:r>
              <w:rPr>
                <w:rFonts w:asciiTheme="majorHAnsi" w:hAnsiTheme="majorHAnsi" w:cstheme="majorHAnsi"/>
                <w:noProof w:val="0"/>
                <w:sz w:val="18"/>
                <w:szCs w:val="18"/>
                <w:lang w:val="en-AU" w:eastAsia="vi-VN"/>
              </w:rPr>
              <w:t>11</w:t>
            </w:r>
          </w:p>
        </w:tc>
        <w:tc>
          <w:tcPr>
            <w:tcW w:w="935" w:type="dxa"/>
            <w:shd w:val="clear" w:color="auto" w:fill="auto"/>
            <w:noWrap/>
            <w:vAlign w:val="center"/>
            <w:hideMark/>
          </w:tcPr>
          <w:p w14:paraId="1D6EC18E" w14:textId="77777777" w:rsidR="00672860" w:rsidRPr="00961383" w:rsidRDefault="00874954" w:rsidP="004E4430">
            <w:pPr>
              <w:spacing w:before="0" w:after="0" w:line="240" w:lineRule="auto"/>
              <w:ind w:firstLine="0"/>
              <w:jc w:val="center"/>
              <w:rPr>
                <w:rFonts w:asciiTheme="majorHAnsi" w:hAnsiTheme="majorHAnsi" w:cstheme="majorHAnsi"/>
                <w:noProof w:val="0"/>
                <w:sz w:val="18"/>
                <w:szCs w:val="18"/>
                <w:lang w:val="vi-VN" w:eastAsia="vi-VN"/>
              </w:rPr>
            </w:pPr>
            <w:r>
              <w:rPr>
                <w:rFonts w:asciiTheme="majorHAnsi" w:hAnsiTheme="majorHAnsi" w:cstheme="majorHAnsi"/>
                <w:noProof w:val="0"/>
                <w:sz w:val="18"/>
                <w:szCs w:val="18"/>
                <w:lang w:val="vi-VN" w:eastAsia="vi-VN"/>
              </w:rPr>
              <w:t>KB</w:t>
            </w:r>
            <w:r>
              <w:rPr>
                <w:rFonts w:asciiTheme="majorHAnsi" w:hAnsiTheme="majorHAnsi" w:cstheme="majorHAnsi"/>
                <w:noProof w:val="0"/>
                <w:sz w:val="18"/>
                <w:szCs w:val="18"/>
                <w:lang w:val="en-AU" w:eastAsia="vi-VN"/>
              </w:rPr>
              <w:t xml:space="preserve"> 6.</w:t>
            </w:r>
            <w:r w:rsidR="00672860" w:rsidRPr="00961383">
              <w:rPr>
                <w:rFonts w:asciiTheme="majorHAnsi" w:hAnsiTheme="majorHAnsi" w:cstheme="majorHAnsi"/>
                <w:noProof w:val="0"/>
                <w:sz w:val="18"/>
                <w:szCs w:val="18"/>
                <w:lang w:val="vi-VN" w:eastAsia="vi-VN"/>
              </w:rPr>
              <w:t>0</w:t>
            </w:r>
          </w:p>
        </w:tc>
        <w:tc>
          <w:tcPr>
            <w:tcW w:w="734" w:type="dxa"/>
            <w:vAlign w:val="center"/>
          </w:tcPr>
          <w:p w14:paraId="3D041EBB" w14:textId="77777777" w:rsidR="00672860" w:rsidRPr="00961383" w:rsidRDefault="00672860" w:rsidP="008A578C">
            <w:pPr>
              <w:spacing w:before="0" w:after="0" w:line="240" w:lineRule="auto"/>
              <w:ind w:firstLine="0"/>
              <w:jc w:val="right"/>
              <w:rPr>
                <w:noProof w:val="0"/>
                <w:sz w:val="18"/>
                <w:szCs w:val="18"/>
                <w:lang w:val="vi-VN" w:eastAsia="vi-VN"/>
              </w:rPr>
            </w:pPr>
            <w:r w:rsidRPr="00961383">
              <w:rPr>
                <w:noProof w:val="0"/>
                <w:sz w:val="18"/>
                <w:szCs w:val="18"/>
                <w:lang w:val="vi-VN" w:eastAsia="vi-VN"/>
              </w:rPr>
              <w:t>0</w:t>
            </w:r>
          </w:p>
        </w:tc>
        <w:tc>
          <w:tcPr>
            <w:tcW w:w="734" w:type="dxa"/>
            <w:shd w:val="clear" w:color="auto" w:fill="auto"/>
            <w:noWrap/>
            <w:vAlign w:val="center"/>
            <w:hideMark/>
          </w:tcPr>
          <w:p w14:paraId="621BC3F9"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1,80</w:t>
            </w:r>
          </w:p>
        </w:tc>
        <w:tc>
          <w:tcPr>
            <w:tcW w:w="621" w:type="dxa"/>
            <w:shd w:val="clear" w:color="auto" w:fill="auto"/>
            <w:noWrap/>
            <w:vAlign w:val="center"/>
            <w:hideMark/>
          </w:tcPr>
          <w:p w14:paraId="5E3A11B4"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1,79</w:t>
            </w:r>
          </w:p>
        </w:tc>
        <w:tc>
          <w:tcPr>
            <w:tcW w:w="674" w:type="dxa"/>
            <w:shd w:val="clear" w:color="auto" w:fill="auto"/>
            <w:noWrap/>
            <w:vAlign w:val="center"/>
            <w:hideMark/>
          </w:tcPr>
          <w:p w14:paraId="74C615F5"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1,78</w:t>
            </w:r>
          </w:p>
        </w:tc>
        <w:tc>
          <w:tcPr>
            <w:tcW w:w="621" w:type="dxa"/>
            <w:shd w:val="clear" w:color="auto" w:fill="auto"/>
            <w:noWrap/>
            <w:vAlign w:val="center"/>
            <w:hideMark/>
          </w:tcPr>
          <w:p w14:paraId="6E454399"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1,76</w:t>
            </w:r>
          </w:p>
        </w:tc>
        <w:tc>
          <w:tcPr>
            <w:tcW w:w="687" w:type="dxa"/>
            <w:shd w:val="clear" w:color="auto" w:fill="auto"/>
            <w:noWrap/>
            <w:vAlign w:val="center"/>
            <w:hideMark/>
          </w:tcPr>
          <w:p w14:paraId="723F3E7D"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1,77</w:t>
            </w:r>
          </w:p>
        </w:tc>
        <w:tc>
          <w:tcPr>
            <w:tcW w:w="677" w:type="dxa"/>
            <w:shd w:val="clear" w:color="auto" w:fill="auto"/>
            <w:noWrap/>
            <w:vAlign w:val="center"/>
            <w:hideMark/>
          </w:tcPr>
          <w:p w14:paraId="7F4D2FA0"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1,80</w:t>
            </w:r>
          </w:p>
        </w:tc>
        <w:tc>
          <w:tcPr>
            <w:tcW w:w="633" w:type="dxa"/>
            <w:shd w:val="clear" w:color="auto" w:fill="auto"/>
            <w:noWrap/>
            <w:vAlign w:val="center"/>
            <w:hideMark/>
          </w:tcPr>
          <w:p w14:paraId="4F2914D2"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1,85</w:t>
            </w:r>
          </w:p>
        </w:tc>
        <w:tc>
          <w:tcPr>
            <w:tcW w:w="714" w:type="dxa"/>
            <w:shd w:val="clear" w:color="auto" w:fill="auto"/>
            <w:noWrap/>
            <w:vAlign w:val="center"/>
            <w:hideMark/>
          </w:tcPr>
          <w:p w14:paraId="76109454"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1,88</w:t>
            </w:r>
          </w:p>
        </w:tc>
        <w:tc>
          <w:tcPr>
            <w:tcW w:w="777" w:type="dxa"/>
            <w:shd w:val="clear" w:color="auto" w:fill="auto"/>
            <w:noWrap/>
            <w:vAlign w:val="center"/>
            <w:hideMark/>
          </w:tcPr>
          <w:p w14:paraId="751744C3"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2,11</w:t>
            </w:r>
          </w:p>
        </w:tc>
        <w:tc>
          <w:tcPr>
            <w:tcW w:w="711" w:type="dxa"/>
            <w:shd w:val="clear" w:color="auto" w:fill="auto"/>
            <w:noWrap/>
            <w:vAlign w:val="center"/>
            <w:hideMark/>
          </w:tcPr>
          <w:p w14:paraId="18B5DC90"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2,18</w:t>
            </w:r>
          </w:p>
        </w:tc>
        <w:tc>
          <w:tcPr>
            <w:tcW w:w="711" w:type="dxa"/>
            <w:shd w:val="clear" w:color="auto" w:fill="auto"/>
            <w:noWrap/>
            <w:vAlign w:val="center"/>
            <w:hideMark/>
          </w:tcPr>
          <w:p w14:paraId="13DB2D33"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2,15</w:t>
            </w:r>
          </w:p>
        </w:tc>
      </w:tr>
      <w:tr w:rsidR="00672860" w:rsidRPr="00961383" w14:paraId="36E11172" w14:textId="77777777" w:rsidTr="000F33C7">
        <w:trPr>
          <w:trHeight w:val="315"/>
          <w:jc w:val="center"/>
        </w:trPr>
        <w:tc>
          <w:tcPr>
            <w:tcW w:w="632" w:type="dxa"/>
            <w:shd w:val="clear" w:color="auto" w:fill="auto"/>
            <w:noWrap/>
            <w:vAlign w:val="center"/>
            <w:hideMark/>
          </w:tcPr>
          <w:p w14:paraId="6FADF218" w14:textId="77777777" w:rsidR="00672860" w:rsidRPr="00466C05" w:rsidRDefault="00466C05" w:rsidP="004E4430">
            <w:pPr>
              <w:spacing w:before="0" w:after="0" w:line="240" w:lineRule="auto"/>
              <w:ind w:firstLine="0"/>
              <w:jc w:val="center"/>
              <w:rPr>
                <w:rFonts w:asciiTheme="majorHAnsi" w:hAnsiTheme="majorHAnsi" w:cstheme="majorHAnsi"/>
                <w:noProof w:val="0"/>
                <w:sz w:val="18"/>
                <w:szCs w:val="18"/>
                <w:lang w:val="en-AU" w:eastAsia="vi-VN"/>
              </w:rPr>
            </w:pPr>
            <w:r>
              <w:rPr>
                <w:rFonts w:asciiTheme="majorHAnsi" w:hAnsiTheme="majorHAnsi" w:cstheme="majorHAnsi"/>
                <w:noProof w:val="0"/>
                <w:sz w:val="18"/>
                <w:szCs w:val="18"/>
                <w:lang w:val="en-AU" w:eastAsia="vi-VN"/>
              </w:rPr>
              <w:t>12</w:t>
            </w:r>
          </w:p>
        </w:tc>
        <w:tc>
          <w:tcPr>
            <w:tcW w:w="935" w:type="dxa"/>
            <w:shd w:val="clear" w:color="auto" w:fill="auto"/>
            <w:noWrap/>
            <w:vAlign w:val="center"/>
            <w:hideMark/>
          </w:tcPr>
          <w:p w14:paraId="7F2D7CB3" w14:textId="77777777" w:rsidR="00672860" w:rsidRPr="00874954" w:rsidRDefault="00874954" w:rsidP="004E4430">
            <w:pPr>
              <w:spacing w:before="0" w:after="0" w:line="240" w:lineRule="auto"/>
              <w:ind w:firstLine="0"/>
              <w:jc w:val="center"/>
              <w:rPr>
                <w:rFonts w:asciiTheme="majorHAnsi" w:hAnsiTheme="majorHAnsi" w:cstheme="majorHAnsi"/>
                <w:noProof w:val="0"/>
                <w:sz w:val="18"/>
                <w:szCs w:val="18"/>
                <w:lang w:val="en-AU" w:eastAsia="vi-VN"/>
              </w:rPr>
            </w:pPr>
            <w:r>
              <w:rPr>
                <w:rFonts w:asciiTheme="majorHAnsi" w:hAnsiTheme="majorHAnsi" w:cstheme="majorHAnsi"/>
                <w:noProof w:val="0"/>
                <w:sz w:val="18"/>
                <w:szCs w:val="18"/>
                <w:lang w:val="vi-VN" w:eastAsia="vi-VN"/>
              </w:rPr>
              <w:t>KB</w:t>
            </w:r>
            <w:r>
              <w:rPr>
                <w:rFonts w:asciiTheme="majorHAnsi" w:hAnsiTheme="majorHAnsi" w:cstheme="majorHAnsi"/>
                <w:noProof w:val="0"/>
                <w:sz w:val="18"/>
                <w:szCs w:val="18"/>
                <w:lang w:val="en-AU" w:eastAsia="vi-VN"/>
              </w:rPr>
              <w:t xml:space="preserve"> 6.1</w:t>
            </w:r>
          </w:p>
        </w:tc>
        <w:tc>
          <w:tcPr>
            <w:tcW w:w="734" w:type="dxa"/>
            <w:vAlign w:val="center"/>
          </w:tcPr>
          <w:p w14:paraId="0F15D425" w14:textId="77777777" w:rsidR="00672860" w:rsidRPr="00961383" w:rsidRDefault="00672860" w:rsidP="008A578C">
            <w:pPr>
              <w:spacing w:before="0" w:after="0" w:line="240" w:lineRule="auto"/>
              <w:ind w:firstLine="0"/>
              <w:jc w:val="right"/>
              <w:rPr>
                <w:noProof w:val="0"/>
                <w:sz w:val="18"/>
                <w:szCs w:val="18"/>
                <w:lang w:val="vi-VN" w:eastAsia="vi-VN"/>
              </w:rPr>
            </w:pPr>
            <w:r w:rsidRPr="00961383">
              <w:rPr>
                <w:noProof w:val="0"/>
                <w:sz w:val="18"/>
                <w:szCs w:val="18"/>
                <w:lang w:val="vi-VN" w:eastAsia="vi-VN"/>
              </w:rPr>
              <w:t>2.800</w:t>
            </w:r>
          </w:p>
        </w:tc>
        <w:tc>
          <w:tcPr>
            <w:tcW w:w="734" w:type="dxa"/>
            <w:shd w:val="clear" w:color="auto" w:fill="auto"/>
            <w:noWrap/>
            <w:vAlign w:val="center"/>
            <w:hideMark/>
          </w:tcPr>
          <w:p w14:paraId="53783F52"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7,89</w:t>
            </w:r>
          </w:p>
        </w:tc>
        <w:tc>
          <w:tcPr>
            <w:tcW w:w="621" w:type="dxa"/>
            <w:shd w:val="clear" w:color="auto" w:fill="auto"/>
            <w:noWrap/>
            <w:vAlign w:val="center"/>
            <w:hideMark/>
          </w:tcPr>
          <w:p w14:paraId="47220940"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6,48</w:t>
            </w:r>
          </w:p>
        </w:tc>
        <w:tc>
          <w:tcPr>
            <w:tcW w:w="674" w:type="dxa"/>
            <w:shd w:val="clear" w:color="auto" w:fill="auto"/>
            <w:noWrap/>
            <w:vAlign w:val="center"/>
            <w:hideMark/>
          </w:tcPr>
          <w:p w14:paraId="7FC9BBA1"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5,64</w:t>
            </w:r>
          </w:p>
        </w:tc>
        <w:tc>
          <w:tcPr>
            <w:tcW w:w="621" w:type="dxa"/>
            <w:shd w:val="clear" w:color="auto" w:fill="auto"/>
            <w:noWrap/>
            <w:vAlign w:val="center"/>
            <w:hideMark/>
          </w:tcPr>
          <w:p w14:paraId="79301874"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5,33</w:t>
            </w:r>
          </w:p>
        </w:tc>
        <w:tc>
          <w:tcPr>
            <w:tcW w:w="687" w:type="dxa"/>
            <w:shd w:val="clear" w:color="auto" w:fill="auto"/>
            <w:noWrap/>
            <w:vAlign w:val="center"/>
            <w:hideMark/>
          </w:tcPr>
          <w:p w14:paraId="45271BD7"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3,83</w:t>
            </w:r>
          </w:p>
        </w:tc>
        <w:tc>
          <w:tcPr>
            <w:tcW w:w="677" w:type="dxa"/>
            <w:shd w:val="clear" w:color="auto" w:fill="auto"/>
            <w:noWrap/>
            <w:vAlign w:val="center"/>
            <w:hideMark/>
          </w:tcPr>
          <w:p w14:paraId="0863F122"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3,21</w:t>
            </w:r>
          </w:p>
        </w:tc>
        <w:tc>
          <w:tcPr>
            <w:tcW w:w="633" w:type="dxa"/>
            <w:shd w:val="clear" w:color="auto" w:fill="auto"/>
            <w:noWrap/>
            <w:vAlign w:val="center"/>
            <w:hideMark/>
          </w:tcPr>
          <w:p w14:paraId="7D2659A6"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2,58</w:t>
            </w:r>
          </w:p>
        </w:tc>
        <w:tc>
          <w:tcPr>
            <w:tcW w:w="714" w:type="dxa"/>
            <w:shd w:val="clear" w:color="auto" w:fill="auto"/>
            <w:noWrap/>
            <w:vAlign w:val="center"/>
            <w:hideMark/>
          </w:tcPr>
          <w:p w14:paraId="434A2D44"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2,34</w:t>
            </w:r>
          </w:p>
        </w:tc>
        <w:tc>
          <w:tcPr>
            <w:tcW w:w="777" w:type="dxa"/>
            <w:shd w:val="clear" w:color="auto" w:fill="auto"/>
            <w:noWrap/>
            <w:vAlign w:val="center"/>
            <w:hideMark/>
          </w:tcPr>
          <w:p w14:paraId="0FB75C34"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2,21</w:t>
            </w:r>
          </w:p>
        </w:tc>
        <w:tc>
          <w:tcPr>
            <w:tcW w:w="711" w:type="dxa"/>
            <w:shd w:val="clear" w:color="auto" w:fill="auto"/>
            <w:noWrap/>
            <w:vAlign w:val="center"/>
            <w:hideMark/>
          </w:tcPr>
          <w:p w14:paraId="0858E9D8"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2,19</w:t>
            </w:r>
          </w:p>
        </w:tc>
        <w:tc>
          <w:tcPr>
            <w:tcW w:w="711" w:type="dxa"/>
            <w:shd w:val="clear" w:color="auto" w:fill="auto"/>
            <w:noWrap/>
            <w:vAlign w:val="center"/>
            <w:hideMark/>
          </w:tcPr>
          <w:p w14:paraId="560FCAB9"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2,17</w:t>
            </w:r>
          </w:p>
        </w:tc>
      </w:tr>
      <w:tr w:rsidR="00672860" w:rsidRPr="00961383" w14:paraId="5412789F" w14:textId="77777777" w:rsidTr="000F33C7">
        <w:trPr>
          <w:trHeight w:val="315"/>
          <w:jc w:val="center"/>
        </w:trPr>
        <w:tc>
          <w:tcPr>
            <w:tcW w:w="632" w:type="dxa"/>
            <w:shd w:val="clear" w:color="auto" w:fill="auto"/>
            <w:noWrap/>
            <w:vAlign w:val="center"/>
            <w:hideMark/>
          </w:tcPr>
          <w:p w14:paraId="73670E04" w14:textId="77777777" w:rsidR="00672860" w:rsidRPr="00466C05" w:rsidRDefault="00466C05" w:rsidP="004E4430">
            <w:pPr>
              <w:spacing w:before="0" w:after="0" w:line="240" w:lineRule="auto"/>
              <w:ind w:firstLine="0"/>
              <w:jc w:val="center"/>
              <w:rPr>
                <w:rFonts w:asciiTheme="majorHAnsi" w:hAnsiTheme="majorHAnsi" w:cstheme="majorHAnsi"/>
                <w:noProof w:val="0"/>
                <w:sz w:val="18"/>
                <w:szCs w:val="18"/>
                <w:lang w:val="en-AU" w:eastAsia="vi-VN"/>
              </w:rPr>
            </w:pPr>
            <w:r>
              <w:rPr>
                <w:rFonts w:asciiTheme="majorHAnsi" w:hAnsiTheme="majorHAnsi" w:cstheme="majorHAnsi"/>
                <w:noProof w:val="0"/>
                <w:sz w:val="18"/>
                <w:szCs w:val="18"/>
                <w:lang w:val="en-AU" w:eastAsia="vi-VN"/>
              </w:rPr>
              <w:t>13</w:t>
            </w:r>
          </w:p>
        </w:tc>
        <w:tc>
          <w:tcPr>
            <w:tcW w:w="935" w:type="dxa"/>
            <w:shd w:val="clear" w:color="auto" w:fill="auto"/>
            <w:noWrap/>
            <w:vAlign w:val="center"/>
            <w:hideMark/>
          </w:tcPr>
          <w:p w14:paraId="539193DB" w14:textId="77777777" w:rsidR="00672860" w:rsidRPr="00874954" w:rsidRDefault="00874954" w:rsidP="004E4430">
            <w:pPr>
              <w:spacing w:before="0" w:after="0" w:line="240" w:lineRule="auto"/>
              <w:ind w:firstLine="0"/>
              <w:jc w:val="center"/>
              <w:rPr>
                <w:rFonts w:asciiTheme="majorHAnsi" w:hAnsiTheme="majorHAnsi" w:cstheme="majorHAnsi"/>
                <w:noProof w:val="0"/>
                <w:sz w:val="18"/>
                <w:szCs w:val="18"/>
                <w:lang w:val="en-AU" w:eastAsia="vi-VN"/>
              </w:rPr>
            </w:pPr>
            <w:r>
              <w:rPr>
                <w:rFonts w:asciiTheme="majorHAnsi" w:hAnsiTheme="majorHAnsi" w:cstheme="majorHAnsi"/>
                <w:noProof w:val="0"/>
                <w:sz w:val="18"/>
                <w:szCs w:val="18"/>
                <w:lang w:val="vi-VN" w:eastAsia="vi-VN"/>
              </w:rPr>
              <w:t>KB</w:t>
            </w:r>
            <w:r>
              <w:rPr>
                <w:rFonts w:asciiTheme="majorHAnsi" w:hAnsiTheme="majorHAnsi" w:cstheme="majorHAnsi"/>
                <w:noProof w:val="0"/>
                <w:sz w:val="18"/>
                <w:szCs w:val="18"/>
                <w:lang w:val="en-AU" w:eastAsia="vi-VN"/>
              </w:rPr>
              <w:t xml:space="preserve"> 7.0</w:t>
            </w:r>
          </w:p>
        </w:tc>
        <w:tc>
          <w:tcPr>
            <w:tcW w:w="734" w:type="dxa"/>
            <w:vAlign w:val="center"/>
          </w:tcPr>
          <w:p w14:paraId="12E221B0" w14:textId="77777777" w:rsidR="00672860" w:rsidRPr="00961383" w:rsidRDefault="00672860" w:rsidP="008A578C">
            <w:pPr>
              <w:spacing w:before="0" w:after="0" w:line="240" w:lineRule="auto"/>
              <w:ind w:firstLine="0"/>
              <w:rPr>
                <w:noProof w:val="0"/>
                <w:sz w:val="18"/>
                <w:szCs w:val="18"/>
                <w:lang w:val="vi-VN" w:eastAsia="vi-VN"/>
              </w:rPr>
            </w:pPr>
            <w:r w:rsidRPr="00961383">
              <w:rPr>
                <w:noProof w:val="0"/>
                <w:sz w:val="18"/>
                <w:szCs w:val="18"/>
                <w:lang w:val="vi-VN" w:eastAsia="vi-VN"/>
              </w:rPr>
              <w:t>V</w:t>
            </w:r>
            <w:r w:rsidRPr="00961383">
              <w:rPr>
                <w:noProof w:val="0"/>
                <w:sz w:val="18"/>
                <w:szCs w:val="18"/>
                <w:lang w:eastAsia="vi-VN"/>
              </w:rPr>
              <w:t>.</w:t>
            </w:r>
            <w:r w:rsidRPr="00961383">
              <w:rPr>
                <w:noProof w:val="0"/>
                <w:sz w:val="18"/>
                <w:szCs w:val="18"/>
                <w:lang w:val="vi-VN" w:eastAsia="vi-VN"/>
              </w:rPr>
              <w:t xml:space="preserve"> </w:t>
            </w:r>
            <w:r w:rsidRPr="00961383">
              <w:rPr>
                <w:noProof w:val="0"/>
                <w:sz w:val="18"/>
                <w:szCs w:val="18"/>
                <w:lang w:eastAsia="vi-VN"/>
              </w:rPr>
              <w:t>đ</w:t>
            </w:r>
            <w:r w:rsidRPr="00961383">
              <w:rPr>
                <w:noProof w:val="0"/>
                <w:sz w:val="18"/>
                <w:szCs w:val="18"/>
                <w:lang w:val="vi-VN" w:eastAsia="vi-VN"/>
              </w:rPr>
              <w:t>ập</w:t>
            </w:r>
          </w:p>
        </w:tc>
        <w:tc>
          <w:tcPr>
            <w:tcW w:w="734" w:type="dxa"/>
            <w:shd w:val="clear" w:color="auto" w:fill="auto"/>
            <w:noWrap/>
            <w:vAlign w:val="center"/>
            <w:hideMark/>
          </w:tcPr>
          <w:p w14:paraId="08330A59"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12,52</w:t>
            </w:r>
          </w:p>
        </w:tc>
        <w:tc>
          <w:tcPr>
            <w:tcW w:w="621" w:type="dxa"/>
            <w:shd w:val="clear" w:color="auto" w:fill="auto"/>
            <w:noWrap/>
            <w:vAlign w:val="center"/>
            <w:hideMark/>
          </w:tcPr>
          <w:p w14:paraId="2920AEA8"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9,79</w:t>
            </w:r>
          </w:p>
        </w:tc>
        <w:tc>
          <w:tcPr>
            <w:tcW w:w="674" w:type="dxa"/>
            <w:shd w:val="clear" w:color="auto" w:fill="auto"/>
            <w:noWrap/>
            <w:vAlign w:val="center"/>
            <w:hideMark/>
          </w:tcPr>
          <w:p w14:paraId="65D930F4"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8,44</w:t>
            </w:r>
          </w:p>
        </w:tc>
        <w:tc>
          <w:tcPr>
            <w:tcW w:w="621" w:type="dxa"/>
            <w:shd w:val="clear" w:color="auto" w:fill="auto"/>
            <w:noWrap/>
            <w:vAlign w:val="center"/>
            <w:hideMark/>
          </w:tcPr>
          <w:p w14:paraId="5837FD3F"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8,06</w:t>
            </w:r>
          </w:p>
        </w:tc>
        <w:tc>
          <w:tcPr>
            <w:tcW w:w="687" w:type="dxa"/>
            <w:shd w:val="clear" w:color="auto" w:fill="auto"/>
            <w:noWrap/>
            <w:vAlign w:val="center"/>
            <w:hideMark/>
          </w:tcPr>
          <w:p w14:paraId="76FB3658"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5,8</w:t>
            </w:r>
          </w:p>
        </w:tc>
        <w:tc>
          <w:tcPr>
            <w:tcW w:w="677" w:type="dxa"/>
            <w:shd w:val="clear" w:color="auto" w:fill="auto"/>
            <w:noWrap/>
            <w:vAlign w:val="center"/>
            <w:hideMark/>
          </w:tcPr>
          <w:p w14:paraId="1E60D3B8"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4,58</w:t>
            </w:r>
          </w:p>
        </w:tc>
        <w:tc>
          <w:tcPr>
            <w:tcW w:w="633" w:type="dxa"/>
            <w:shd w:val="clear" w:color="auto" w:fill="auto"/>
            <w:noWrap/>
            <w:vAlign w:val="center"/>
            <w:hideMark/>
          </w:tcPr>
          <w:p w14:paraId="03A6F62A"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3,68</w:t>
            </w:r>
          </w:p>
        </w:tc>
        <w:tc>
          <w:tcPr>
            <w:tcW w:w="714" w:type="dxa"/>
            <w:shd w:val="clear" w:color="auto" w:fill="auto"/>
            <w:noWrap/>
            <w:vAlign w:val="center"/>
            <w:hideMark/>
          </w:tcPr>
          <w:p w14:paraId="373E6534"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3,35</w:t>
            </w:r>
          </w:p>
        </w:tc>
        <w:tc>
          <w:tcPr>
            <w:tcW w:w="777" w:type="dxa"/>
            <w:shd w:val="clear" w:color="auto" w:fill="auto"/>
            <w:noWrap/>
            <w:vAlign w:val="center"/>
            <w:hideMark/>
          </w:tcPr>
          <w:p w14:paraId="6FBD3B5A"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2,51</w:t>
            </w:r>
          </w:p>
        </w:tc>
        <w:tc>
          <w:tcPr>
            <w:tcW w:w="711" w:type="dxa"/>
            <w:shd w:val="clear" w:color="auto" w:fill="auto"/>
            <w:noWrap/>
            <w:vAlign w:val="center"/>
            <w:hideMark/>
          </w:tcPr>
          <w:p w14:paraId="499AE621"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2,04</w:t>
            </w:r>
          </w:p>
        </w:tc>
        <w:tc>
          <w:tcPr>
            <w:tcW w:w="711" w:type="dxa"/>
            <w:shd w:val="clear" w:color="auto" w:fill="auto"/>
            <w:noWrap/>
            <w:vAlign w:val="center"/>
            <w:hideMark/>
          </w:tcPr>
          <w:p w14:paraId="567B5255" w14:textId="77777777" w:rsidR="00672860" w:rsidRPr="00961383" w:rsidRDefault="00672860" w:rsidP="004E4430">
            <w:pPr>
              <w:spacing w:before="0" w:after="0" w:line="240" w:lineRule="auto"/>
              <w:ind w:firstLine="0"/>
              <w:jc w:val="center"/>
              <w:rPr>
                <w:rFonts w:asciiTheme="majorHAnsi" w:hAnsiTheme="majorHAnsi" w:cstheme="majorHAnsi"/>
                <w:noProof w:val="0"/>
                <w:sz w:val="18"/>
                <w:szCs w:val="18"/>
                <w:lang w:val="vi-VN" w:eastAsia="vi-VN"/>
              </w:rPr>
            </w:pPr>
            <w:r w:rsidRPr="00961383">
              <w:rPr>
                <w:rFonts w:asciiTheme="majorHAnsi" w:hAnsiTheme="majorHAnsi" w:cstheme="majorHAnsi"/>
                <w:noProof w:val="0"/>
                <w:sz w:val="18"/>
                <w:szCs w:val="18"/>
                <w:lang w:val="vi-VN" w:eastAsia="vi-VN"/>
              </w:rPr>
              <w:t>1,96</w:t>
            </w:r>
          </w:p>
        </w:tc>
      </w:tr>
    </w:tbl>
    <w:bookmarkEnd w:id="2"/>
    <w:p w14:paraId="63AA3B42" w14:textId="77777777" w:rsidR="007F39D1" w:rsidRPr="00961383" w:rsidRDefault="007F39D1" w:rsidP="00C56939">
      <w:pPr>
        <w:pStyle w:val="text"/>
        <w:numPr>
          <w:ilvl w:val="0"/>
          <w:numId w:val="29"/>
        </w:numPr>
        <w:rPr>
          <w:b/>
        </w:rPr>
      </w:pPr>
      <w:r w:rsidRPr="00961383">
        <w:rPr>
          <w:b/>
        </w:rPr>
        <w:t xml:space="preserve">Trường hợp hiện trạng: </w:t>
      </w:r>
      <w:r w:rsidR="00874954">
        <w:rPr>
          <w:b/>
          <w:lang w:val="en-AU"/>
        </w:rPr>
        <w:t>Đ</w:t>
      </w:r>
      <w:r w:rsidR="00FE4045" w:rsidRPr="00961383">
        <w:rPr>
          <w:b/>
        </w:rPr>
        <w:t xml:space="preserve">ịa hình và công trình </w:t>
      </w:r>
      <w:r w:rsidR="00C56939" w:rsidRPr="00961383">
        <w:rPr>
          <w:b/>
        </w:rPr>
        <w:t>hiện trạng</w:t>
      </w:r>
    </w:p>
    <w:p w14:paraId="14B04878" w14:textId="77777777" w:rsidR="00ED3246" w:rsidRPr="00961383" w:rsidRDefault="00723461" w:rsidP="00C56939">
      <w:pPr>
        <w:pStyle w:val="text"/>
        <w:ind w:firstLine="567"/>
      </w:pPr>
      <w:r w:rsidRPr="00961383">
        <w:t xml:space="preserve">Chênh lệch mực nước giữa các cấp xả nhỏ dần dọc theo chiều dòng chảy </w:t>
      </w:r>
      <w:r w:rsidR="00C56939" w:rsidRPr="00961383">
        <w:t xml:space="preserve">từ thượng lưu </w:t>
      </w:r>
      <w:r w:rsidRPr="00961383">
        <w:t>về hạ lưu</w:t>
      </w:r>
      <w:r w:rsidR="00784C74" w:rsidRPr="00961383">
        <w:t>.</w:t>
      </w:r>
      <w:r w:rsidR="00641D45" w:rsidRPr="00961383">
        <w:t xml:space="preserve"> </w:t>
      </w:r>
      <w:r w:rsidR="00784C74" w:rsidRPr="00961383">
        <w:t>Mực nước tại</w:t>
      </w:r>
      <w:r w:rsidR="00C56939" w:rsidRPr="00961383">
        <w:t xml:space="preserve"> ngay </w:t>
      </w:r>
      <w:r w:rsidR="00784C74" w:rsidRPr="00961383">
        <w:t>chân đập khi hồ Dầu Tiếng không xả (</w:t>
      </w:r>
      <w:r w:rsidR="00EF5EE2">
        <w:t>KB1.</w:t>
      </w:r>
      <w:r w:rsidR="00C56939" w:rsidRPr="00961383">
        <w:t>0</w:t>
      </w:r>
      <w:r w:rsidR="00784C74" w:rsidRPr="00961383">
        <w:t>)</w:t>
      </w:r>
      <w:r w:rsidR="00C56939" w:rsidRPr="00961383">
        <w:t>,</w:t>
      </w:r>
      <w:r w:rsidR="00784C74" w:rsidRPr="00961383">
        <w:t xml:space="preserve"> </w:t>
      </w:r>
      <w:r w:rsidR="00641D45" w:rsidRPr="00961383">
        <w:t>Z</w:t>
      </w:r>
      <w:r w:rsidR="00641D45" w:rsidRPr="00961383">
        <w:rPr>
          <w:vertAlign w:val="subscript"/>
        </w:rPr>
        <w:t>max</w:t>
      </w:r>
      <w:r w:rsidR="00641D45" w:rsidRPr="00961383">
        <w:t xml:space="preserve"> = </w:t>
      </w:r>
      <w:r w:rsidR="009502F3" w:rsidRPr="00961383">
        <w:t>1,38</w:t>
      </w:r>
      <w:r w:rsidR="00164057" w:rsidRPr="00961383">
        <w:t xml:space="preserve"> m</w:t>
      </w:r>
      <w:r w:rsidR="00C56939" w:rsidRPr="00961383">
        <w:t xml:space="preserve"> và </w:t>
      </w:r>
      <w:r w:rsidR="00FE4045" w:rsidRPr="00961383">
        <w:t xml:space="preserve">khi hồ xả </w:t>
      </w:r>
      <w:r w:rsidR="00C56939" w:rsidRPr="00961383">
        <w:t xml:space="preserve">tràn </w:t>
      </w:r>
      <w:r w:rsidR="00FE4045" w:rsidRPr="00961383">
        <w:t>với lưu lượng</w:t>
      </w:r>
      <w:r w:rsidR="00C56939" w:rsidRPr="00961383">
        <w:t xml:space="preserve"> thiết kế </w:t>
      </w:r>
      <w:r w:rsidR="00EF5EE2">
        <w:t>(KB1.1</w:t>
      </w:r>
      <w:r w:rsidR="00E10DFA" w:rsidRPr="00961383">
        <w:t>)</w:t>
      </w:r>
      <w:r w:rsidR="00FE4045" w:rsidRPr="00961383">
        <w:t>, Z</w:t>
      </w:r>
      <w:r w:rsidR="00FE4045" w:rsidRPr="00961383">
        <w:rPr>
          <w:vertAlign w:val="subscript"/>
        </w:rPr>
        <w:t>max</w:t>
      </w:r>
      <w:r w:rsidR="00FE4045" w:rsidRPr="00961383">
        <w:t xml:space="preserve"> = +6,</w:t>
      </w:r>
      <w:r w:rsidR="00F7598A" w:rsidRPr="00961383">
        <w:t>82</w:t>
      </w:r>
      <w:r w:rsidR="00FE4045" w:rsidRPr="00961383">
        <w:t xml:space="preserve"> m</w:t>
      </w:r>
      <w:r w:rsidR="00E10DFA" w:rsidRPr="00961383">
        <w:t>. M</w:t>
      </w:r>
      <w:r w:rsidR="00B87A2E" w:rsidRPr="00961383">
        <w:t xml:space="preserve">ực nước dâng cao so với không xả lên đến </w:t>
      </w:r>
      <w:r w:rsidR="00F7598A" w:rsidRPr="00961383">
        <w:t>5,36</w:t>
      </w:r>
      <w:r w:rsidR="00B87A2E" w:rsidRPr="00961383">
        <w:t>m</w:t>
      </w:r>
      <w:r w:rsidR="00FE4045" w:rsidRPr="00961383">
        <w:t xml:space="preserve">. </w:t>
      </w:r>
      <w:r w:rsidR="00B87A2E" w:rsidRPr="00961383">
        <w:t>Tương tự, t</w:t>
      </w:r>
      <w:r w:rsidR="009502F3" w:rsidRPr="00961383">
        <w:t>ại cầu Bến Súc</w:t>
      </w:r>
      <w:r w:rsidR="00FE4045" w:rsidRPr="00961383">
        <w:t xml:space="preserve"> </w:t>
      </w:r>
      <w:r w:rsidR="009502F3" w:rsidRPr="00961383">
        <w:t>là 3,73</w:t>
      </w:r>
      <w:r w:rsidRPr="00961383">
        <w:t>m, Thủ Dầu Một là 0,64</w:t>
      </w:r>
      <w:r w:rsidR="00B87A2E" w:rsidRPr="00961383">
        <w:t>m</w:t>
      </w:r>
      <w:r w:rsidRPr="00961383">
        <w:t>.</w:t>
      </w:r>
      <w:r w:rsidR="0055409E" w:rsidRPr="00961383">
        <w:t xml:space="preserve"> </w:t>
      </w:r>
    </w:p>
    <w:p w14:paraId="49D8CFE0" w14:textId="77777777" w:rsidR="00723461" w:rsidRPr="00961383" w:rsidRDefault="00723461" w:rsidP="00E10DFA">
      <w:pPr>
        <w:pStyle w:val="text"/>
        <w:ind w:firstLine="0"/>
      </w:pPr>
      <w:r w:rsidRPr="00961383">
        <w:rPr>
          <w:lang w:val="en-US"/>
        </w:rPr>
        <w:drawing>
          <wp:inline distT="0" distB="0" distL="0" distR="0" wp14:anchorId="4C5FA94E" wp14:editId="1676BBF7">
            <wp:extent cx="5953546" cy="1971924"/>
            <wp:effectExtent l="0" t="0" r="0" b="952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963502" cy="1975222"/>
                    </a:xfrm>
                    <a:prstGeom prst="rect">
                      <a:avLst/>
                    </a:prstGeom>
                    <a:noFill/>
                    <a:ln w="9525">
                      <a:noFill/>
                      <a:miter lim="800000"/>
                      <a:headEnd/>
                      <a:tailEnd/>
                    </a:ln>
                  </pic:spPr>
                </pic:pic>
              </a:graphicData>
            </a:graphic>
          </wp:inline>
        </w:drawing>
      </w:r>
    </w:p>
    <w:p w14:paraId="1DABABA1" w14:textId="77777777" w:rsidR="00723461" w:rsidRPr="00961383" w:rsidRDefault="000533EA" w:rsidP="008A578C">
      <w:pPr>
        <w:pStyle w:val="Caption1"/>
      </w:pPr>
      <w:r w:rsidRPr="00961383">
        <w:t xml:space="preserve">Hình </w:t>
      </w:r>
      <w:r w:rsidR="00F257C5" w:rsidRPr="00961383">
        <w:fldChar w:fldCharType="begin"/>
      </w:r>
      <w:r w:rsidR="004F1780" w:rsidRPr="00961383">
        <w:instrText xml:space="preserve"> SEQ Hình \* ARABIC </w:instrText>
      </w:r>
      <w:r w:rsidR="00F257C5" w:rsidRPr="00961383">
        <w:fldChar w:fldCharType="separate"/>
      </w:r>
      <w:r w:rsidR="00466C05">
        <w:rPr>
          <w:noProof/>
        </w:rPr>
        <w:t>8</w:t>
      </w:r>
      <w:r w:rsidR="00F257C5" w:rsidRPr="00961383">
        <w:fldChar w:fldCharType="end"/>
      </w:r>
      <w:r w:rsidR="00723461" w:rsidRPr="00961383">
        <w:t xml:space="preserve">. </w:t>
      </w:r>
      <w:bookmarkStart w:id="5" w:name="OLE_LINK3"/>
      <w:bookmarkStart w:id="6" w:name="OLE_LINK4"/>
      <w:r w:rsidR="00723461" w:rsidRPr="00961383">
        <w:t>Mực nước tại Thủ Dầu Một với các cấp xả của hồ Dầu Tiếng</w:t>
      </w:r>
      <w:bookmarkEnd w:id="5"/>
      <w:bookmarkEnd w:id="6"/>
    </w:p>
    <w:p w14:paraId="5DE3FE80" w14:textId="45906FB8" w:rsidR="00E10DFA" w:rsidRPr="00961383" w:rsidRDefault="00E10DFA" w:rsidP="00E16F55">
      <w:pPr>
        <w:pStyle w:val="text"/>
        <w:ind w:firstLine="567"/>
      </w:pPr>
      <w:r w:rsidRPr="00961383">
        <w:lastRenderedPageBreak/>
        <w:t xml:space="preserve">Càng xuôi về phía hạ lưu sông Sài Gòn </w:t>
      </w:r>
      <w:r w:rsidR="00E16F55" w:rsidRPr="00961383">
        <w:t xml:space="preserve">chênh lệch mực nước giữa các mức xả gia tăng không lớn. So sánh </w:t>
      </w:r>
      <w:r w:rsidRPr="00961383">
        <w:t xml:space="preserve">mực nước </w:t>
      </w:r>
      <w:r w:rsidR="00EF5EE2">
        <w:t>giữa kịch bản (KB1</w:t>
      </w:r>
      <w:r w:rsidR="00EF5EE2">
        <w:rPr>
          <w:lang w:val="en-AU"/>
        </w:rPr>
        <w:t>.</w:t>
      </w:r>
      <w:r w:rsidR="00E16F55" w:rsidRPr="00961383">
        <w:t>0) và  khi hồ xả tràn với lưu lượng thiết kế (KB1.</w:t>
      </w:r>
      <w:r w:rsidR="00EF5EE2">
        <w:rPr>
          <w:lang w:val="en-AU"/>
        </w:rPr>
        <w:t>1</w:t>
      </w:r>
      <w:r w:rsidR="00E16F55" w:rsidRPr="00961383">
        <w:t xml:space="preserve">), tại vị trí ngã </w:t>
      </w:r>
      <w:r w:rsidR="00D52209">
        <w:rPr>
          <w:lang w:val="en-US"/>
        </w:rPr>
        <w:t>ba</w:t>
      </w:r>
      <w:r w:rsidR="00E16F55" w:rsidRPr="00961383">
        <w:t xml:space="preserve"> Vàm Thuật chỉ </w:t>
      </w:r>
      <w:r w:rsidRPr="00961383">
        <w:t xml:space="preserve">tăng </w:t>
      </w:r>
      <w:r w:rsidR="00E16F55" w:rsidRPr="00961383">
        <w:t xml:space="preserve">khoảng </w:t>
      </w:r>
      <w:r w:rsidRPr="00961383">
        <w:t>9</w:t>
      </w:r>
      <w:r w:rsidR="00D52209">
        <w:rPr>
          <w:lang w:val="en-US"/>
        </w:rPr>
        <w:t xml:space="preserve"> </w:t>
      </w:r>
      <w:r w:rsidRPr="00961383">
        <w:t xml:space="preserve">cm, tại </w:t>
      </w:r>
      <w:r w:rsidR="00E16F55" w:rsidRPr="00961383">
        <w:t xml:space="preserve">trạm thủy văn </w:t>
      </w:r>
      <w:r w:rsidRPr="00961383">
        <w:t xml:space="preserve">Phú An </w:t>
      </w:r>
      <w:r w:rsidR="00E16F55" w:rsidRPr="00961383">
        <w:t xml:space="preserve">(Quận 1) </w:t>
      </w:r>
      <w:r w:rsidRPr="00961383">
        <w:t xml:space="preserve">và Ngã ba </w:t>
      </w:r>
      <w:r w:rsidR="00E16F55" w:rsidRPr="00961383">
        <w:t xml:space="preserve">Mũi </w:t>
      </w:r>
      <w:r w:rsidRPr="00961383">
        <w:t xml:space="preserve">Đèn Đỏ </w:t>
      </w:r>
      <w:r w:rsidR="00E16F55" w:rsidRPr="00961383">
        <w:t xml:space="preserve">(Quận 7) </w:t>
      </w:r>
      <w:r w:rsidRPr="00961383">
        <w:t xml:space="preserve">chỉ tăng </w:t>
      </w:r>
      <w:r w:rsidR="00E16F55" w:rsidRPr="00961383">
        <w:t xml:space="preserve">khoảng </w:t>
      </w:r>
      <w:r w:rsidRPr="00961383">
        <w:t>3</w:t>
      </w:r>
      <w:r w:rsidR="00D52209">
        <w:rPr>
          <w:lang w:val="en-US"/>
        </w:rPr>
        <w:t xml:space="preserve"> </w:t>
      </w:r>
      <w:r w:rsidRPr="00961383">
        <w:t xml:space="preserve">cm. </w:t>
      </w:r>
      <w:r w:rsidR="00E16F55" w:rsidRPr="00961383">
        <w:t xml:space="preserve">Từ kết quả tính toán </w:t>
      </w:r>
      <w:r w:rsidRPr="00961383">
        <w:t>cho thấy</w:t>
      </w:r>
      <w:r w:rsidR="00D52209">
        <w:rPr>
          <w:lang w:val="en-US"/>
        </w:rPr>
        <w:t>, với địa hình hiện trạng,</w:t>
      </w:r>
      <w:r w:rsidRPr="00961383">
        <w:t xml:space="preserve"> </w:t>
      </w:r>
      <w:r w:rsidR="00E16F55" w:rsidRPr="00961383">
        <w:t xml:space="preserve">việc gia tăng mực nước vùng </w:t>
      </w:r>
      <w:r w:rsidR="00D52209">
        <w:rPr>
          <w:lang w:val="en-US"/>
        </w:rPr>
        <w:t xml:space="preserve">trung tâm Sài Gòn (từ ngã ba Vàm Thuật ra biển) </w:t>
      </w:r>
      <w:r w:rsidR="00E16F55" w:rsidRPr="00961383">
        <w:t xml:space="preserve"> phụ thuộc chặt chẽ vào thủy tr</w:t>
      </w:r>
      <w:r w:rsidR="00EF5EE2">
        <w:t>iều, dòng triều chiếm ưu thế</w:t>
      </w:r>
      <w:r w:rsidR="00D52209">
        <w:rPr>
          <w:lang w:val="en-AU"/>
        </w:rPr>
        <w:t>,</w:t>
      </w:r>
      <w:r w:rsidR="00E16F55" w:rsidRPr="00961383">
        <w:t xml:space="preserve"> </w:t>
      </w:r>
      <w:r w:rsidR="00D52209">
        <w:rPr>
          <w:lang w:val="en-US"/>
        </w:rPr>
        <w:t>x</w:t>
      </w:r>
      <w:r w:rsidR="00E16F55" w:rsidRPr="00961383">
        <w:t xml:space="preserve">ả lũ hồ </w:t>
      </w:r>
      <w:r w:rsidRPr="00961383">
        <w:t>Dầu Tiếng không là nhân tố chính gây ngập</w:t>
      </w:r>
      <w:r w:rsidR="00EF5EE2">
        <w:rPr>
          <w:lang w:val="en-AU"/>
        </w:rPr>
        <w:t xml:space="preserve"> khu vực Tp.HCM </w:t>
      </w:r>
      <w:r w:rsidR="00D52209">
        <w:rPr>
          <w:lang w:val="en-AU"/>
        </w:rPr>
        <w:t>đoạn từ ngã ba sông Vàm Thuật (quận 12) ra biển.</w:t>
      </w:r>
    </w:p>
    <w:p w14:paraId="0EA76B7D" w14:textId="77777777" w:rsidR="00E10DFA" w:rsidRPr="00961383" w:rsidRDefault="00E10DFA" w:rsidP="00E10DFA">
      <w:pPr>
        <w:pStyle w:val="Caption1"/>
      </w:pPr>
      <w:r w:rsidRPr="00961383">
        <w:rPr>
          <w:noProof/>
          <w:lang w:val="en-US"/>
        </w:rPr>
        <w:drawing>
          <wp:inline distT="0" distB="0" distL="0" distR="0" wp14:anchorId="477F6A51" wp14:editId="6415ACCC">
            <wp:extent cx="5819315" cy="1415332"/>
            <wp:effectExtent l="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838056" cy="1419890"/>
                    </a:xfrm>
                    <a:prstGeom prst="rect">
                      <a:avLst/>
                    </a:prstGeom>
                    <a:noFill/>
                    <a:ln w="9525">
                      <a:noFill/>
                      <a:miter lim="800000"/>
                      <a:headEnd/>
                      <a:tailEnd/>
                    </a:ln>
                  </pic:spPr>
                </pic:pic>
              </a:graphicData>
            </a:graphic>
          </wp:inline>
        </w:drawing>
      </w:r>
    </w:p>
    <w:p w14:paraId="47D35EF8" w14:textId="77777777" w:rsidR="00E10DFA" w:rsidRPr="00961383" w:rsidRDefault="00E10DFA" w:rsidP="008A578C">
      <w:pPr>
        <w:pStyle w:val="Caption1"/>
      </w:pPr>
      <w:r w:rsidRPr="00961383">
        <w:t xml:space="preserve">Hình </w:t>
      </w:r>
      <w:r w:rsidR="00F257C5" w:rsidRPr="00961383">
        <w:fldChar w:fldCharType="begin"/>
      </w:r>
      <w:r w:rsidRPr="00961383">
        <w:instrText xml:space="preserve"> SEQ Hình \* ARABIC </w:instrText>
      </w:r>
      <w:r w:rsidR="00F257C5" w:rsidRPr="00961383">
        <w:fldChar w:fldCharType="separate"/>
      </w:r>
      <w:r w:rsidR="00466C05">
        <w:rPr>
          <w:noProof/>
        </w:rPr>
        <w:t>9</w:t>
      </w:r>
      <w:r w:rsidR="00F257C5" w:rsidRPr="00961383">
        <w:fldChar w:fldCharType="end"/>
      </w:r>
      <w:r w:rsidRPr="00961383">
        <w:t>. Mực nước tại Phú An với các cấp xả của hồ Dầu Tiếng</w:t>
      </w:r>
    </w:p>
    <w:p w14:paraId="12EF31A7" w14:textId="77777777" w:rsidR="00723461" w:rsidRPr="00961383" w:rsidRDefault="00723461" w:rsidP="00723461">
      <w:pPr>
        <w:pStyle w:val="text"/>
        <w:ind w:firstLine="0"/>
        <w:jc w:val="center"/>
      </w:pPr>
      <w:r w:rsidRPr="00961383">
        <w:rPr>
          <w:lang w:val="en-US"/>
        </w:rPr>
        <w:drawing>
          <wp:inline distT="0" distB="0" distL="0" distR="0" wp14:anchorId="75B9E634" wp14:editId="64CA270E">
            <wp:extent cx="5747319" cy="1781092"/>
            <wp:effectExtent l="0" t="0" r="6350" b="0"/>
            <wp:docPr id="30" name="Picture 29" descr="A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01.bmp"/>
                    <pic:cNvPicPr/>
                  </pic:nvPicPr>
                  <pic:blipFill>
                    <a:blip r:embed="rId22" cstate="print"/>
                    <a:stretch>
                      <a:fillRect/>
                    </a:stretch>
                  </pic:blipFill>
                  <pic:spPr>
                    <a:xfrm>
                      <a:off x="0" y="0"/>
                      <a:ext cx="5747319" cy="1781092"/>
                    </a:xfrm>
                    <a:prstGeom prst="rect">
                      <a:avLst/>
                    </a:prstGeom>
                  </pic:spPr>
                </pic:pic>
              </a:graphicData>
            </a:graphic>
          </wp:inline>
        </w:drawing>
      </w:r>
    </w:p>
    <w:p w14:paraId="7D509A2C" w14:textId="77777777" w:rsidR="00723461" w:rsidRPr="00961383" w:rsidRDefault="000533EA" w:rsidP="008A578C">
      <w:pPr>
        <w:pStyle w:val="Caption1"/>
      </w:pPr>
      <w:r w:rsidRPr="00961383">
        <w:t xml:space="preserve">Hình </w:t>
      </w:r>
      <w:r w:rsidR="00F257C5" w:rsidRPr="00961383">
        <w:fldChar w:fldCharType="begin"/>
      </w:r>
      <w:r w:rsidR="004F1780" w:rsidRPr="00961383">
        <w:instrText xml:space="preserve"> SEQ Hình \* ARABIC </w:instrText>
      </w:r>
      <w:r w:rsidR="00F257C5" w:rsidRPr="00961383">
        <w:fldChar w:fldCharType="separate"/>
      </w:r>
      <w:r w:rsidR="00466C05">
        <w:rPr>
          <w:noProof/>
        </w:rPr>
        <w:t>10</w:t>
      </w:r>
      <w:r w:rsidR="00F257C5" w:rsidRPr="00961383">
        <w:fldChar w:fldCharType="end"/>
      </w:r>
      <w:r w:rsidR="00723461" w:rsidRPr="00961383">
        <w:t>. Mực nước lớn nhất dọc sông Sài Gòn địa hình hiện trạng</w:t>
      </w:r>
    </w:p>
    <w:p w14:paraId="18378744" w14:textId="4472D4D6" w:rsidR="00A77498" w:rsidRPr="00961383" w:rsidRDefault="00A77498" w:rsidP="007C58E9">
      <w:pPr>
        <w:pStyle w:val="text"/>
        <w:numPr>
          <w:ilvl w:val="0"/>
          <w:numId w:val="29"/>
        </w:numPr>
      </w:pPr>
      <w:r w:rsidRPr="00961383">
        <w:rPr>
          <w:b/>
        </w:rPr>
        <w:t xml:space="preserve">Trường hợp địa hình </w:t>
      </w:r>
      <w:r w:rsidR="00D52209">
        <w:rPr>
          <w:b/>
          <w:lang w:val="en-US"/>
        </w:rPr>
        <w:t xml:space="preserve">Tp.HCM được nâng cao cốt nền theo bản đồ </w:t>
      </w:r>
      <w:r w:rsidR="007C58E9" w:rsidRPr="00961383">
        <w:rPr>
          <w:b/>
        </w:rPr>
        <w:t xml:space="preserve">quy hoạch </w:t>
      </w:r>
      <w:r w:rsidR="00D52209">
        <w:rPr>
          <w:b/>
          <w:lang w:val="en-US"/>
        </w:rPr>
        <w:t xml:space="preserve">phát triển không gian đô thị </w:t>
      </w:r>
      <w:r w:rsidR="007C58E9" w:rsidRPr="00961383">
        <w:rPr>
          <w:b/>
        </w:rPr>
        <w:t>đến năm</w:t>
      </w:r>
      <w:r w:rsidRPr="00961383">
        <w:rPr>
          <w:b/>
        </w:rPr>
        <w:t xml:space="preserve"> 2025</w:t>
      </w:r>
      <w:r w:rsidR="003E6796">
        <w:rPr>
          <w:b/>
          <w:lang w:val="en-US"/>
        </w:rPr>
        <w:t xml:space="preserve"> (địa hình 2025) </w:t>
      </w:r>
      <w:r w:rsidR="007C58E9" w:rsidRPr="00961383">
        <w:rPr>
          <w:b/>
        </w:rPr>
        <w:t xml:space="preserve">, công trình </w:t>
      </w:r>
      <w:r w:rsidR="00D52209">
        <w:rPr>
          <w:b/>
          <w:lang w:val="en-US"/>
        </w:rPr>
        <w:t xml:space="preserve">(thủy) </w:t>
      </w:r>
      <w:r w:rsidR="007C58E9" w:rsidRPr="00961383">
        <w:rPr>
          <w:b/>
        </w:rPr>
        <w:t>như hiện nay</w:t>
      </w:r>
      <w:r w:rsidR="007C58E9" w:rsidRPr="00961383">
        <w:t>.</w:t>
      </w:r>
      <w:r w:rsidRPr="00961383">
        <w:t xml:space="preserve"> </w:t>
      </w:r>
    </w:p>
    <w:p w14:paraId="254D0A28" w14:textId="2D809115" w:rsidR="007C58E9" w:rsidRPr="00EF5EE2" w:rsidRDefault="007C58E9" w:rsidP="00A77498">
      <w:pPr>
        <w:rPr>
          <w:lang w:val="en-AU"/>
        </w:rPr>
      </w:pPr>
      <w:r w:rsidRPr="00961383">
        <w:rPr>
          <w:lang w:val="vi-VN"/>
        </w:rPr>
        <w:t>Với quy hoạch đô thị, không gian kiến trúc đến năm 2025 nhiều khu vực của Tp.</w:t>
      </w:r>
      <w:r w:rsidR="00EF5EE2">
        <w:rPr>
          <w:lang w:val="vi-VN"/>
        </w:rPr>
        <w:t xml:space="preserve"> </w:t>
      </w:r>
      <w:r w:rsidR="00EF5EE2">
        <w:rPr>
          <w:lang w:val="en-AU"/>
        </w:rPr>
        <w:t>HCM</w:t>
      </w:r>
      <w:r w:rsidR="00EF5EE2">
        <w:rPr>
          <w:lang w:val="vi-VN"/>
        </w:rPr>
        <w:t xml:space="preserve"> đã được đô thị hóa</w:t>
      </w:r>
      <w:r w:rsidR="00EF5EE2">
        <w:rPr>
          <w:lang w:val="en-AU"/>
        </w:rPr>
        <w:t>, đặc biệt</w:t>
      </w:r>
      <w:r w:rsidR="003E6796">
        <w:rPr>
          <w:lang w:val="en-AU"/>
        </w:rPr>
        <w:t xml:space="preserve"> tại</w:t>
      </w:r>
      <w:r w:rsidR="00EF5EE2">
        <w:rPr>
          <w:lang w:val="en-AU"/>
        </w:rPr>
        <w:t xml:space="preserve"> </w:t>
      </w:r>
      <w:r w:rsidRPr="00961383">
        <w:rPr>
          <w:lang w:val="vi-VN"/>
        </w:rPr>
        <w:t>các khu vực th</w:t>
      </w:r>
      <w:r w:rsidR="00EF5EE2">
        <w:rPr>
          <w:lang w:val="vi-VN"/>
        </w:rPr>
        <w:t>ấp trũng tại phía Nam thành phố</w:t>
      </w:r>
      <w:r w:rsidR="00EF5EE2">
        <w:rPr>
          <w:lang w:val="en-AU"/>
        </w:rPr>
        <w:t xml:space="preserve"> xưa kia là vùng trũng trữ nước thì nay đã được san lấp để phát triển đô thị.</w:t>
      </w:r>
    </w:p>
    <w:p w14:paraId="178B5AD4" w14:textId="77777777" w:rsidR="000C0C5E" w:rsidRPr="00EF5EE2" w:rsidRDefault="00A77498" w:rsidP="00A77498">
      <w:pPr>
        <w:rPr>
          <w:lang w:val="en-AU"/>
        </w:rPr>
      </w:pPr>
      <w:r w:rsidRPr="00961383">
        <w:rPr>
          <w:lang w:val="vi-VN"/>
        </w:rPr>
        <w:t>Kết quả tính toán cho thấy, mực n</w:t>
      </w:r>
      <w:r w:rsidR="00EF5EE2">
        <w:rPr>
          <w:lang w:val="vi-VN"/>
        </w:rPr>
        <w:t>ước trong sông Sài Gòn tăng lên</w:t>
      </w:r>
      <w:r w:rsidRPr="00961383">
        <w:rPr>
          <w:lang w:val="vi-VN"/>
        </w:rPr>
        <w:t xml:space="preserve"> so với địa hình hiện trạng. </w:t>
      </w:r>
      <w:r w:rsidR="007C58E9" w:rsidRPr="00961383">
        <w:rPr>
          <w:lang w:val="vi-VN"/>
        </w:rPr>
        <w:t xml:space="preserve">So sánh giữa trường hợp </w:t>
      </w:r>
      <w:r w:rsidR="00C907A9" w:rsidRPr="00961383">
        <w:rPr>
          <w:lang w:val="vi-VN"/>
        </w:rPr>
        <w:t xml:space="preserve">địa hình theo quy hoạch 2025 và </w:t>
      </w:r>
      <w:r w:rsidR="004A284A">
        <w:rPr>
          <w:lang w:val="vi-VN"/>
        </w:rPr>
        <w:t xml:space="preserve">địa </w:t>
      </w:r>
      <w:r w:rsidR="007C58E9" w:rsidRPr="00961383">
        <w:rPr>
          <w:lang w:val="vi-VN"/>
        </w:rPr>
        <w:t>hiện trạng</w:t>
      </w:r>
      <w:r w:rsidR="00C907A9" w:rsidRPr="00961383">
        <w:rPr>
          <w:lang w:val="vi-VN"/>
        </w:rPr>
        <w:t>, m</w:t>
      </w:r>
      <w:r w:rsidRPr="00961383">
        <w:rPr>
          <w:lang w:val="vi-VN"/>
        </w:rPr>
        <w:t xml:space="preserve">ực nước trên sông Sài Gòn </w:t>
      </w:r>
      <w:r w:rsidR="00C907A9" w:rsidRPr="00961383">
        <w:rPr>
          <w:lang w:val="vi-VN"/>
        </w:rPr>
        <w:t xml:space="preserve">gia tăng hơn từ </w:t>
      </w:r>
      <w:r w:rsidR="004A284A">
        <w:rPr>
          <w:lang w:val="en-AU"/>
        </w:rPr>
        <w:t>7cm (Ngã ba Đèn đỏ) đến 23cm (Ngã Ba Vàm Thuật), mực nước tại Phú An tăng 14cm</w:t>
      </w:r>
      <w:r w:rsidR="00EF5EE2">
        <w:rPr>
          <w:lang w:val="en-AU"/>
        </w:rPr>
        <w:t>.</w:t>
      </w:r>
    </w:p>
    <w:p w14:paraId="582836A1" w14:textId="667D3E11" w:rsidR="00A77498" w:rsidRPr="00961383" w:rsidRDefault="00C907A9" w:rsidP="00A77498">
      <w:pPr>
        <w:rPr>
          <w:lang w:val="vi-VN"/>
        </w:rPr>
      </w:pPr>
      <w:r w:rsidRPr="00961383">
        <w:rPr>
          <w:lang w:val="vi-VN"/>
        </w:rPr>
        <w:t xml:space="preserve">So sách mực nước trên sông Sài Gòn giữa các kịch bản xả của hồ Dầu </w:t>
      </w:r>
      <w:r w:rsidR="002C6B2A" w:rsidRPr="00961383">
        <w:rPr>
          <w:lang w:val="vi-VN"/>
        </w:rPr>
        <w:t>T</w:t>
      </w:r>
      <w:r w:rsidRPr="00961383">
        <w:rPr>
          <w:lang w:val="vi-VN"/>
        </w:rPr>
        <w:t xml:space="preserve">iếng </w:t>
      </w:r>
      <w:r w:rsidR="002C6B2A" w:rsidRPr="00961383">
        <w:rPr>
          <w:lang w:val="vi-VN"/>
        </w:rPr>
        <w:t xml:space="preserve"> (</w:t>
      </w:r>
      <w:r w:rsidR="00EF5EE2">
        <w:rPr>
          <w:rFonts w:asciiTheme="majorHAnsi" w:hAnsiTheme="majorHAnsi" w:cstheme="majorHAnsi"/>
          <w:noProof w:val="0"/>
          <w:szCs w:val="26"/>
          <w:lang w:val="vi-VN" w:eastAsia="vi-VN"/>
        </w:rPr>
        <w:t>KB2.1</w:t>
      </w:r>
      <w:r w:rsidR="00EF5EE2">
        <w:rPr>
          <w:lang w:val="vi-VN"/>
        </w:rPr>
        <w:t>) và (KB2.0</w:t>
      </w:r>
      <w:r w:rsidR="002C6B2A" w:rsidRPr="00961383">
        <w:rPr>
          <w:lang w:val="vi-VN"/>
        </w:rPr>
        <w:t xml:space="preserve">) </w:t>
      </w:r>
      <w:r w:rsidR="002C6B2A" w:rsidRPr="00961383">
        <w:rPr>
          <w:rFonts w:asciiTheme="majorHAnsi" w:hAnsiTheme="majorHAnsi" w:cstheme="majorHAnsi"/>
          <w:noProof w:val="0"/>
          <w:sz w:val="20"/>
          <w:lang w:val="vi-VN" w:eastAsia="vi-VN"/>
        </w:rPr>
        <w:t xml:space="preserve"> </w:t>
      </w:r>
      <w:r w:rsidRPr="00961383">
        <w:rPr>
          <w:lang w:val="vi-VN"/>
        </w:rPr>
        <w:t xml:space="preserve">cho thấy </w:t>
      </w:r>
      <w:r w:rsidR="00EF5EE2">
        <w:rPr>
          <w:lang w:val="en-AU"/>
        </w:rPr>
        <w:t xml:space="preserve">chênh lệch </w:t>
      </w:r>
      <w:r w:rsidRPr="00961383">
        <w:rPr>
          <w:lang w:val="vi-VN"/>
        </w:rPr>
        <w:t>m</w:t>
      </w:r>
      <w:r w:rsidR="00A77498" w:rsidRPr="00961383">
        <w:rPr>
          <w:lang w:val="vi-VN"/>
        </w:rPr>
        <w:t>ực nước tại khu vực c</w:t>
      </w:r>
      <w:r w:rsidRPr="00961383">
        <w:rPr>
          <w:lang w:val="vi-VN"/>
        </w:rPr>
        <w:t xml:space="preserve">hịu ảnh hưởng của lũ </w:t>
      </w:r>
      <w:r w:rsidR="00EF5EE2">
        <w:rPr>
          <w:lang w:val="en-AU"/>
        </w:rPr>
        <w:t xml:space="preserve">(vùng giáp hồ Dầu Tiếng) </w:t>
      </w:r>
      <w:r w:rsidRPr="00961383">
        <w:rPr>
          <w:lang w:val="vi-VN"/>
        </w:rPr>
        <w:t>tăng mạnh</w:t>
      </w:r>
      <w:r w:rsidR="00EF5EE2">
        <w:rPr>
          <w:lang w:val="vi-VN"/>
        </w:rPr>
        <w:t xml:space="preserve"> từ 2,28÷6,64 m</w:t>
      </w:r>
      <w:r w:rsidR="00EF5EE2">
        <w:rPr>
          <w:lang w:val="en-AU"/>
        </w:rPr>
        <w:t xml:space="preserve">, vùng trung tâm Tp.HCM và </w:t>
      </w:r>
      <w:r w:rsidR="00EF5EE2">
        <w:rPr>
          <w:lang w:val="en-AU"/>
        </w:rPr>
        <w:lastRenderedPageBreak/>
        <w:t>khu Nam thành phố mức độ ảnh hưởng ít h</w:t>
      </w:r>
      <w:r w:rsidR="003E6796">
        <w:rPr>
          <w:lang w:val="en-AU"/>
        </w:rPr>
        <w:t>ơn</w:t>
      </w:r>
      <w:r w:rsidR="00EF5EE2">
        <w:rPr>
          <w:lang w:val="en-AU"/>
        </w:rPr>
        <w:t>, m</w:t>
      </w:r>
      <w:r w:rsidR="00A77498" w:rsidRPr="00961383">
        <w:rPr>
          <w:lang w:val="vi-VN"/>
        </w:rPr>
        <w:t xml:space="preserve">ực nước tại ngã ba Đèn Đỏ chênh lệch còn </w:t>
      </w:r>
      <w:r w:rsidR="00EF5EE2">
        <w:rPr>
          <w:lang w:val="en-AU"/>
        </w:rPr>
        <w:t xml:space="preserve">khoảng </w:t>
      </w:r>
      <w:r w:rsidR="00A77498" w:rsidRPr="00961383">
        <w:rPr>
          <w:lang w:val="vi-VN"/>
        </w:rPr>
        <w:t>4cm.</w:t>
      </w:r>
    </w:p>
    <w:p w14:paraId="19C4A07F" w14:textId="02705A6B" w:rsidR="002215FE" w:rsidRPr="00961383" w:rsidRDefault="002C6B2A" w:rsidP="002C6B2A">
      <w:pPr>
        <w:pStyle w:val="text"/>
        <w:numPr>
          <w:ilvl w:val="0"/>
          <w:numId w:val="29"/>
        </w:numPr>
        <w:rPr>
          <w:b/>
        </w:rPr>
      </w:pPr>
      <w:r w:rsidRPr="00961383">
        <w:rPr>
          <w:b/>
        </w:rPr>
        <w:t xml:space="preserve">Trường hợp địa hình </w:t>
      </w:r>
      <w:r w:rsidR="003E6796">
        <w:rPr>
          <w:b/>
          <w:lang w:val="en-US"/>
        </w:rPr>
        <w:t>2025</w:t>
      </w:r>
      <w:r w:rsidRPr="00961383">
        <w:rPr>
          <w:b/>
        </w:rPr>
        <w:t xml:space="preserve">, </w:t>
      </w:r>
      <w:r w:rsidR="002215FE" w:rsidRPr="00961383">
        <w:rPr>
          <w:b/>
        </w:rPr>
        <w:t>các</w:t>
      </w:r>
      <w:r w:rsidRPr="00961383">
        <w:rPr>
          <w:b/>
        </w:rPr>
        <w:t xml:space="preserve"> </w:t>
      </w:r>
      <w:r w:rsidR="002215FE" w:rsidRPr="00961383">
        <w:rPr>
          <w:b/>
        </w:rPr>
        <w:t xml:space="preserve">công trình chống ngập </w:t>
      </w:r>
      <w:r w:rsidR="003E6796">
        <w:rPr>
          <w:b/>
          <w:lang w:val="en-US"/>
        </w:rPr>
        <w:t xml:space="preserve">được xây dựng </w:t>
      </w:r>
      <w:r w:rsidR="002215FE" w:rsidRPr="00961383">
        <w:rPr>
          <w:b/>
        </w:rPr>
        <w:t>theo QH1547-GĐ1</w:t>
      </w:r>
    </w:p>
    <w:p w14:paraId="274DF218" w14:textId="77777777" w:rsidR="002C6B2A" w:rsidRPr="00961383" w:rsidRDefault="002C6B2A" w:rsidP="002C6B2A">
      <w:pPr>
        <w:pStyle w:val="text"/>
        <w:ind w:firstLine="567"/>
      </w:pPr>
      <w:r w:rsidRPr="00961383">
        <w:t xml:space="preserve">Hiện nay, các công trình chống ngập triều của thành phố đang thực hiện Giai đoạn 1 </w:t>
      </w:r>
      <w:r w:rsidR="00560665">
        <w:rPr>
          <w:lang w:val="en-AU"/>
        </w:rPr>
        <w:t xml:space="preserve">(QH1547-GĐ1) </w:t>
      </w:r>
      <w:r w:rsidRPr="00560665">
        <w:t>dự kiến</w:t>
      </w:r>
      <w:r w:rsidRPr="00961383">
        <w:t xml:space="preserve"> sẽ hoàn thành ngăn triều vào năm 2019.</w:t>
      </w:r>
    </w:p>
    <w:p w14:paraId="744D40E8" w14:textId="2DBF1042" w:rsidR="000E19F3" w:rsidRDefault="00353904" w:rsidP="002C6B2A">
      <w:pPr>
        <w:pStyle w:val="text"/>
        <w:ind w:firstLine="567"/>
        <w:rPr>
          <w:lang w:val="en-AU"/>
        </w:rPr>
      </w:pPr>
      <w:r w:rsidRPr="00961383">
        <w:t xml:space="preserve">Trong điều kiện địa hình 2025, công trình chống ngập xây dựng theo QH 1547- GĐ1 thì mực nước trên sông Sài Gòn tăng cao hơn so với </w:t>
      </w:r>
      <w:r w:rsidRPr="00961383">
        <w:rPr>
          <w:lang w:val="en-US"/>
        </w:rPr>
        <w:t xml:space="preserve">điều kiện </w:t>
      </w:r>
      <w:r w:rsidRPr="00961383">
        <w:t>địa hình hiện trạng</w:t>
      </w:r>
      <w:r w:rsidRPr="00961383">
        <w:rPr>
          <w:lang w:val="en-US"/>
        </w:rPr>
        <w:t xml:space="preserve">. </w:t>
      </w:r>
      <w:r w:rsidR="00960A70">
        <w:rPr>
          <w:lang w:val="en-US"/>
        </w:rPr>
        <w:t xml:space="preserve">Khu vực phía Nam thành phố </w:t>
      </w:r>
      <w:r w:rsidRPr="00961383">
        <w:t xml:space="preserve">tăng </w:t>
      </w:r>
      <w:r w:rsidR="00960A70">
        <w:rPr>
          <w:lang w:val="en-US"/>
        </w:rPr>
        <w:t xml:space="preserve">ít hơn so với phía Bắc (tăng </w:t>
      </w:r>
      <w:r w:rsidRPr="00961383">
        <w:t>9</w:t>
      </w:r>
      <w:r w:rsidR="000E19F3">
        <w:rPr>
          <w:lang w:val="en-AU"/>
        </w:rPr>
        <w:t xml:space="preserve">cm </w:t>
      </w:r>
      <w:r w:rsidR="00960A70">
        <w:rPr>
          <w:lang w:val="en-AU"/>
        </w:rPr>
        <w:t xml:space="preserve">- </w:t>
      </w:r>
      <w:r w:rsidR="000E19F3">
        <w:rPr>
          <w:lang w:val="en-AU"/>
        </w:rPr>
        <w:t>ngã ba Đèn Đỏ</w:t>
      </w:r>
      <w:r w:rsidR="00960A70">
        <w:rPr>
          <w:lang w:val="en-AU"/>
        </w:rPr>
        <w:t>,</w:t>
      </w:r>
      <w:r w:rsidR="000E19F3">
        <w:rPr>
          <w:lang w:val="en-AU"/>
        </w:rPr>
        <w:t xml:space="preserve"> đến 23</w:t>
      </w:r>
      <w:r w:rsidR="004A284A">
        <w:rPr>
          <w:lang w:val="en-AU"/>
        </w:rPr>
        <w:t>cm</w:t>
      </w:r>
      <w:r w:rsidR="000E19F3">
        <w:rPr>
          <w:lang w:val="en-AU"/>
        </w:rPr>
        <w:t xml:space="preserve"> </w:t>
      </w:r>
      <w:r w:rsidR="00960A70">
        <w:rPr>
          <w:lang w:val="en-AU"/>
        </w:rPr>
        <w:t xml:space="preserve">- </w:t>
      </w:r>
      <w:r w:rsidR="000E19F3">
        <w:rPr>
          <w:lang w:val="en-AU"/>
        </w:rPr>
        <w:t>Vàm Thuật), vị trí trạm Phú An tăng 15cm.</w:t>
      </w:r>
    </w:p>
    <w:p w14:paraId="52BFFB57" w14:textId="3C9EA0A4" w:rsidR="0000170C" w:rsidRPr="00961383" w:rsidRDefault="0000170C" w:rsidP="0000170C">
      <w:pPr>
        <w:rPr>
          <w:lang w:val="vi-VN"/>
        </w:rPr>
      </w:pPr>
      <w:r w:rsidRPr="00961383">
        <w:rPr>
          <w:lang w:val="vi-VN"/>
        </w:rPr>
        <w:t xml:space="preserve">Qua các kết quả tính toán cho thấy mức độ gia tăng mực nước trên sông Sài Gòn do tác động của </w:t>
      </w:r>
      <w:r w:rsidR="00496C4A" w:rsidRPr="00961383">
        <w:rPr>
          <w:lang w:val="vi-VN"/>
        </w:rPr>
        <w:t xml:space="preserve">san lấp để xây dựng đô thị lớn hơn nhiều so với </w:t>
      </w:r>
      <w:r w:rsidR="00397AB6">
        <w:t xml:space="preserve">tác động của việc </w:t>
      </w:r>
      <w:r w:rsidR="00496C4A" w:rsidRPr="00961383">
        <w:rPr>
          <w:lang w:val="vi-VN"/>
        </w:rPr>
        <w:t xml:space="preserve">xả </w:t>
      </w:r>
      <w:r w:rsidR="00397AB6">
        <w:t>lũ</w:t>
      </w:r>
      <w:r w:rsidR="00496C4A" w:rsidRPr="00961383">
        <w:rPr>
          <w:lang w:val="vi-VN"/>
        </w:rPr>
        <w:t xml:space="preserve"> hồ Dầu Tiếng.</w:t>
      </w:r>
    </w:p>
    <w:p w14:paraId="2A1A2A93" w14:textId="6D9D6D2F" w:rsidR="006A5674" w:rsidRPr="00961383" w:rsidRDefault="006A5674" w:rsidP="00496C4A">
      <w:pPr>
        <w:pStyle w:val="text"/>
        <w:numPr>
          <w:ilvl w:val="0"/>
          <w:numId w:val="29"/>
        </w:numPr>
        <w:rPr>
          <w:b/>
        </w:rPr>
      </w:pPr>
      <w:r w:rsidRPr="00961383">
        <w:rPr>
          <w:b/>
        </w:rPr>
        <w:t xml:space="preserve">Trường hợp </w:t>
      </w:r>
      <w:r w:rsidR="00496C4A" w:rsidRPr="00961383">
        <w:rPr>
          <w:b/>
        </w:rPr>
        <w:t xml:space="preserve">tính toán có xét </w:t>
      </w:r>
      <w:r w:rsidRPr="00961383">
        <w:rPr>
          <w:b/>
        </w:rPr>
        <w:t xml:space="preserve">tới </w:t>
      </w:r>
      <w:r w:rsidR="00DE6110">
        <w:rPr>
          <w:b/>
        </w:rPr>
        <w:t>BĐKH</w:t>
      </w:r>
      <w:r w:rsidRPr="00961383">
        <w:rPr>
          <w:b/>
        </w:rPr>
        <w:t xml:space="preserve"> năm 2050 và 2100</w:t>
      </w:r>
    </w:p>
    <w:p w14:paraId="48E00771" w14:textId="03F8F8E1" w:rsidR="00496C4A" w:rsidRPr="00961383" w:rsidRDefault="00496C4A" w:rsidP="00496C4A">
      <w:pPr>
        <w:pStyle w:val="text"/>
        <w:ind w:firstLine="567"/>
      </w:pPr>
      <w:r w:rsidRPr="00961383">
        <w:t xml:space="preserve">Vùng hạ du Sài Gòn – Đồng Nai nhiều khu vực thấp trũng rất nhạy cảm và chịu tác động mạnh với </w:t>
      </w:r>
      <w:r w:rsidR="00DE6110">
        <w:t>BĐKH</w:t>
      </w:r>
      <w:r w:rsidRPr="00961383">
        <w:t xml:space="preserve"> đặc biệt là nước biển dâng cao.</w:t>
      </w:r>
    </w:p>
    <w:p w14:paraId="4EEC66DC" w14:textId="20082845" w:rsidR="00F016B8" w:rsidRPr="00961383" w:rsidRDefault="006A5674" w:rsidP="00F016B8">
      <w:pPr>
        <w:ind w:firstLine="567"/>
      </w:pPr>
      <w:r w:rsidRPr="00961383">
        <w:rPr>
          <w:lang w:val="vi-VN"/>
        </w:rPr>
        <w:t xml:space="preserve">Với các kịch bản có tính tới ảnh hưởng của </w:t>
      </w:r>
      <w:r w:rsidR="00DE6110">
        <w:rPr>
          <w:lang w:val="vi-VN"/>
        </w:rPr>
        <w:t>BĐKH</w:t>
      </w:r>
      <w:r w:rsidRPr="00961383">
        <w:rPr>
          <w:lang w:val="vi-VN"/>
        </w:rPr>
        <w:t xml:space="preserve"> </w:t>
      </w:r>
      <w:r w:rsidR="00F016B8" w:rsidRPr="00961383">
        <w:t>lượng mưa gia tăng</w:t>
      </w:r>
      <w:r w:rsidR="00DE6110">
        <w:t xml:space="preserve"> (bảng 4)</w:t>
      </w:r>
      <w:r w:rsidR="00F016B8" w:rsidRPr="00961383">
        <w:t xml:space="preserve">, mực </w:t>
      </w:r>
      <w:r w:rsidRPr="00961383">
        <w:rPr>
          <w:lang w:val="vi-VN"/>
        </w:rPr>
        <w:t xml:space="preserve">nước biển dâng mực nước trong sông Sài Gòn </w:t>
      </w:r>
      <w:r w:rsidR="00F016B8" w:rsidRPr="00961383">
        <w:t xml:space="preserve">co xu thế </w:t>
      </w:r>
      <w:r w:rsidRPr="00961383">
        <w:rPr>
          <w:lang w:val="vi-VN"/>
        </w:rPr>
        <w:t xml:space="preserve">dâng cao làm ngập sâu </w:t>
      </w:r>
      <w:r w:rsidR="00F016B8" w:rsidRPr="00961383">
        <w:t xml:space="preserve">nhiều vùng thấp trũng </w:t>
      </w:r>
      <w:r w:rsidRPr="00961383">
        <w:rPr>
          <w:lang w:val="vi-VN"/>
        </w:rPr>
        <w:t xml:space="preserve">thuộc </w:t>
      </w:r>
      <w:r w:rsidR="00F016B8" w:rsidRPr="00961383">
        <w:t xml:space="preserve">các </w:t>
      </w:r>
      <w:r w:rsidRPr="00961383">
        <w:rPr>
          <w:lang w:val="vi-VN"/>
        </w:rPr>
        <w:t>huyện Cần Giờ, Nhà Bè</w:t>
      </w:r>
      <w:r w:rsidR="00F016B8" w:rsidRPr="00961383">
        <w:t>, Bình Chánh</w:t>
      </w:r>
      <w:r w:rsidRPr="00961383">
        <w:rPr>
          <w:lang w:val="vi-VN"/>
        </w:rPr>
        <w:t xml:space="preserve">. </w:t>
      </w:r>
    </w:p>
    <w:p w14:paraId="5E32EC59" w14:textId="004A5FCE" w:rsidR="006A5674" w:rsidRPr="00961383" w:rsidRDefault="00F016B8" w:rsidP="00F016B8">
      <w:pPr>
        <w:ind w:firstLine="567"/>
        <w:rPr>
          <w:lang w:val="vi-VN"/>
        </w:rPr>
      </w:pPr>
      <w:r w:rsidRPr="00961383">
        <w:t xml:space="preserve">Với điều kiện địa hình theo quy hoạch 2025, trong trường hợp </w:t>
      </w:r>
      <w:r w:rsidR="00DE6110">
        <w:t>BĐKH</w:t>
      </w:r>
      <w:r w:rsidRPr="00961383">
        <w:t>, m</w:t>
      </w:r>
      <w:r w:rsidR="006A5674" w:rsidRPr="00961383">
        <w:rPr>
          <w:lang w:val="vi-VN"/>
        </w:rPr>
        <w:t xml:space="preserve">ực nước tại ngã ba </w:t>
      </w:r>
      <w:r w:rsidRPr="00961383">
        <w:t xml:space="preserve">Mũi </w:t>
      </w:r>
      <w:r w:rsidR="006A5674" w:rsidRPr="00961383">
        <w:rPr>
          <w:lang w:val="vi-VN"/>
        </w:rPr>
        <w:t xml:space="preserve">Đèn Đỏ </w:t>
      </w:r>
      <w:r w:rsidRPr="00961383">
        <w:t>ứng</w:t>
      </w:r>
      <w:r w:rsidR="006A5674" w:rsidRPr="00961383">
        <w:rPr>
          <w:lang w:val="vi-VN"/>
        </w:rPr>
        <w:t xml:space="preserve"> v</w:t>
      </w:r>
      <w:r w:rsidR="00B547DB" w:rsidRPr="00961383">
        <w:rPr>
          <w:lang w:val="vi-VN"/>
        </w:rPr>
        <w:t>ới BĐ</w:t>
      </w:r>
      <w:r w:rsidR="006A5674" w:rsidRPr="00961383">
        <w:rPr>
          <w:lang w:val="vi-VN"/>
        </w:rPr>
        <w:t>KH2050 tăng 12</w:t>
      </w:r>
      <w:r w:rsidRPr="00961383">
        <w:t>,0</w:t>
      </w:r>
      <w:r w:rsidR="006A5674" w:rsidRPr="00961383">
        <w:rPr>
          <w:lang w:val="vi-VN"/>
        </w:rPr>
        <w:t xml:space="preserve">cm </w:t>
      </w:r>
      <w:r w:rsidR="00B547DB" w:rsidRPr="00961383">
        <w:rPr>
          <w:lang w:val="vi-VN"/>
        </w:rPr>
        <w:t>và BĐ</w:t>
      </w:r>
      <w:r w:rsidR="006A5674" w:rsidRPr="00961383">
        <w:rPr>
          <w:lang w:val="vi-VN"/>
        </w:rPr>
        <w:t xml:space="preserve">KH 2100 tăng 30cm so với các kịch bản khi chưa có </w:t>
      </w:r>
      <w:r w:rsidR="00DE6110">
        <w:rPr>
          <w:lang w:val="vi-VN"/>
        </w:rPr>
        <w:t>BĐKH</w:t>
      </w:r>
      <w:r w:rsidR="006A5674" w:rsidRPr="00961383">
        <w:rPr>
          <w:lang w:val="vi-VN"/>
        </w:rPr>
        <w:t>.</w:t>
      </w:r>
    </w:p>
    <w:p w14:paraId="62A1F7C8" w14:textId="77777777" w:rsidR="00BC661F" w:rsidRPr="00961383" w:rsidRDefault="00BC661F" w:rsidP="00F016B8">
      <w:pPr>
        <w:pStyle w:val="text"/>
        <w:numPr>
          <w:ilvl w:val="0"/>
          <w:numId w:val="29"/>
        </w:numPr>
        <w:rPr>
          <w:b/>
        </w:rPr>
      </w:pPr>
      <w:r w:rsidRPr="00961383">
        <w:rPr>
          <w:b/>
        </w:rPr>
        <w:t>Trường hợp khi hồ Dầu Tiếng xảy ra sự cố vỡ đập</w:t>
      </w:r>
    </w:p>
    <w:p w14:paraId="7AABB19C" w14:textId="4CD44146" w:rsidR="00F016B8" w:rsidRPr="00792FE5" w:rsidRDefault="00C66007" w:rsidP="006D2DDF">
      <w:pPr>
        <w:pStyle w:val="text"/>
        <w:ind w:firstLine="567"/>
        <w:rPr>
          <w:lang w:val="en-US"/>
        </w:rPr>
      </w:pPr>
      <w:r w:rsidRPr="00961383">
        <w:t xml:space="preserve">Hồ Dầu Tiếng có vai trò rất quan trọng trong việc cấp nước cho nông nghiệp, sinh hoạt cho toàn vùng và khả năng cắt lũ, giảm lũ lớn cho vùng hạ du sông Sài Gòn. </w:t>
      </w:r>
      <w:r w:rsidR="00046A61">
        <w:rPr>
          <w:lang w:val="en-US"/>
        </w:rPr>
        <w:t>Đập Dầu Tiếng được thiết kế với tần suất (mức độ an toàn) 1.000 năm. Như vậy, v</w:t>
      </w:r>
      <w:r w:rsidRPr="00961383">
        <w:t xml:space="preserve">ới dung tích hồ chứa hàng tỷ mét khối </w:t>
      </w:r>
      <w:r w:rsidR="00046A61">
        <w:rPr>
          <w:lang w:val="en-US"/>
        </w:rPr>
        <w:t xml:space="preserve">và cách Tp.HCM khoảng 100 km (tính tới khu vực trung tâm thành phố), câu hỏi đặt ra là </w:t>
      </w:r>
      <w:r w:rsidR="00046A61" w:rsidRPr="00961383">
        <w:t>khi x</w:t>
      </w:r>
      <w:r w:rsidR="00046A61">
        <w:rPr>
          <w:lang w:val="en-US"/>
        </w:rPr>
        <w:t>ả</w:t>
      </w:r>
      <w:r w:rsidR="00046A61" w:rsidRPr="00961383">
        <w:t>y ra sự cố vỡ đập</w:t>
      </w:r>
      <w:r w:rsidR="00046A61">
        <w:rPr>
          <w:lang w:val="en-US"/>
        </w:rPr>
        <w:t xml:space="preserve">, mức độ ngập úng như thế nào, </w:t>
      </w:r>
      <w:r w:rsidRPr="00961383">
        <w:t>đe dọa an toàn khu vực hạ du sông Sài Gòn</w:t>
      </w:r>
      <w:r w:rsidR="00EF341C">
        <w:rPr>
          <w:lang w:val="en-US"/>
        </w:rPr>
        <w:t xml:space="preserve"> nói chung </w:t>
      </w:r>
      <w:r w:rsidRPr="00961383">
        <w:t xml:space="preserve">đặc biệt là TP. HCM </w:t>
      </w:r>
      <w:r w:rsidR="00DA67C3">
        <w:rPr>
          <w:lang w:val="en-US"/>
        </w:rPr>
        <w:t xml:space="preserve">ra sao. Qua đó </w:t>
      </w:r>
      <w:r w:rsidR="001B20D0">
        <w:rPr>
          <w:lang w:val="en-US"/>
        </w:rPr>
        <w:t>xác định mực độ ảnh hưởng và đưa ra các giải pháp phòng tránh hữu hiệu nhằm giảm thiệt hại xảy ra ở mức thấp nhất.</w:t>
      </w:r>
    </w:p>
    <w:p w14:paraId="55F78760" w14:textId="10176E58" w:rsidR="00D23703" w:rsidRDefault="00D23703" w:rsidP="00C66007">
      <w:pPr>
        <w:pStyle w:val="text"/>
        <w:ind w:firstLine="567"/>
        <w:rPr>
          <w:lang w:val="en-US"/>
        </w:rPr>
      </w:pPr>
      <w:r>
        <w:rPr>
          <w:lang w:val="en-US"/>
        </w:rPr>
        <w:t xml:space="preserve">Kịch bản vỡ đập được giả thiết trong báo cáo này là do sự cố kẹt cửa van, không mở được, nước lũ tràn qua đỉnh đập, trong khi đó lũ đến hồ với tần suất 10.000 năm, khoảng 6.900 m³/s, lưu lượng </w:t>
      </w:r>
      <w:r w:rsidR="0082277E">
        <w:rPr>
          <w:lang w:val="en-US"/>
        </w:rPr>
        <w:t xml:space="preserve">lớn nhất thời điểm vỡ đập </w:t>
      </w:r>
      <w:r>
        <w:rPr>
          <w:lang w:val="en-US"/>
        </w:rPr>
        <w:t xml:space="preserve"> khoảng 7.150 m³/s và </w:t>
      </w:r>
      <w:r w:rsidR="0082277E">
        <w:rPr>
          <w:lang w:val="en-US"/>
        </w:rPr>
        <w:t>liên tục trong vòng 2 ngày.</w:t>
      </w:r>
    </w:p>
    <w:p w14:paraId="00842096" w14:textId="77777777" w:rsidR="002049FA" w:rsidRDefault="001E75DD" w:rsidP="00C66007">
      <w:pPr>
        <w:pStyle w:val="text"/>
        <w:ind w:firstLine="567"/>
        <w:rPr>
          <w:lang w:val="en-US"/>
        </w:rPr>
      </w:pPr>
      <w:r>
        <w:rPr>
          <w:lang w:val="en-US"/>
        </w:rPr>
        <w:lastRenderedPageBreak/>
        <w:t>Theo kết quả tính toán, t</w:t>
      </w:r>
      <w:r w:rsidR="00C66007" w:rsidRPr="00961383">
        <w:t xml:space="preserve">rong </w:t>
      </w:r>
      <w:r w:rsidR="003B527C" w:rsidRPr="00961383">
        <w:t>trường hợp hồ Dầu Tiếng xảy ra vỡ đập</w:t>
      </w:r>
      <w:r w:rsidR="00C66007" w:rsidRPr="00961383">
        <w:t xml:space="preserve"> (KB</w:t>
      </w:r>
      <w:r w:rsidR="000E6355">
        <w:rPr>
          <w:lang w:val="en-AU"/>
        </w:rPr>
        <w:t>7.0</w:t>
      </w:r>
      <w:r w:rsidR="00C66007" w:rsidRPr="00961383">
        <w:t xml:space="preserve">) </w:t>
      </w:r>
      <w:r w:rsidR="003B527C" w:rsidRPr="00961383">
        <w:t>mực nước ngay chân đập dâng cao tới 12,62 m</w:t>
      </w:r>
      <w:r w:rsidR="0099450B">
        <w:rPr>
          <w:lang w:val="en-US"/>
        </w:rPr>
        <w:t>, Bến Súc: 8,06m, Thủ Dầu Một: 3,68m, Ngã Ba Vàm Thuật</w:t>
      </w:r>
      <w:r w:rsidR="002049FA">
        <w:rPr>
          <w:lang w:val="en-US"/>
        </w:rPr>
        <w:t xml:space="preserve">: 2,51m; Phú An: 2,04m, Ngã Ba Đèn Đỏ: 1,96m. </w:t>
      </w:r>
    </w:p>
    <w:p w14:paraId="7B51C7E3" w14:textId="1C112198" w:rsidR="00C66007" w:rsidRPr="00961383" w:rsidRDefault="002049FA" w:rsidP="00C66007">
      <w:pPr>
        <w:pStyle w:val="text"/>
        <w:ind w:firstLine="567"/>
      </w:pPr>
      <w:r>
        <w:rPr>
          <w:lang w:val="en-US"/>
        </w:rPr>
        <w:t xml:space="preserve">Như vậy, trường hợp xảy ra vỡ đập, khu vực 2 bên bờ sông Sài Gòn đoạn qua Tây Ninh, Bình Dương, Củ Chi ngập rất sâu hàng chục mét (đoạn gần đập) đến gần 1m – tại ngã ba Vàm Thuật. Về đến </w:t>
      </w:r>
      <w:r w:rsidR="003B527C" w:rsidRPr="00961383">
        <w:t>Phú An</w:t>
      </w:r>
      <w:r>
        <w:rPr>
          <w:lang w:val="en-US"/>
        </w:rPr>
        <w:t xml:space="preserve"> và </w:t>
      </w:r>
      <w:r w:rsidR="00C66007" w:rsidRPr="00961383">
        <w:t xml:space="preserve">ngã </w:t>
      </w:r>
      <w:r w:rsidR="0082277E">
        <w:rPr>
          <w:lang w:val="en-US"/>
        </w:rPr>
        <w:t>Ba</w:t>
      </w:r>
      <w:r w:rsidR="00C66007" w:rsidRPr="00961383">
        <w:t xml:space="preserve"> Đèn Đỏ</w:t>
      </w:r>
      <w:r w:rsidR="003B527C" w:rsidRPr="00961383">
        <w:t xml:space="preserve"> chênh lệch còn </w:t>
      </w:r>
      <w:r w:rsidR="00C66007" w:rsidRPr="00961383">
        <w:t xml:space="preserve">khoảng </w:t>
      </w:r>
      <w:r>
        <w:rPr>
          <w:lang w:val="en-US"/>
        </w:rPr>
        <w:t>20-30</w:t>
      </w:r>
      <w:r w:rsidR="003B527C" w:rsidRPr="00961383">
        <w:t>cm.</w:t>
      </w:r>
    </w:p>
    <w:p w14:paraId="4EDA40F1" w14:textId="77777777" w:rsidR="007B41CB" w:rsidRPr="00961383" w:rsidRDefault="00646B72" w:rsidP="008A578C">
      <w:pPr>
        <w:pStyle w:val="Heading2"/>
      </w:pPr>
      <w:r w:rsidRPr="00961383">
        <w:t xml:space="preserve">Xây dựng bản đồ </w:t>
      </w:r>
      <w:r w:rsidR="00307B44">
        <w:t xml:space="preserve">nguy cơ ngập </w:t>
      </w:r>
      <w:r w:rsidRPr="00961383">
        <w:t xml:space="preserve">và </w:t>
      </w:r>
      <w:r w:rsidR="007B41CB" w:rsidRPr="00961383">
        <w:rPr>
          <w:lang w:val="vi-VN"/>
        </w:rPr>
        <w:t>tính toán</w:t>
      </w:r>
      <w:r w:rsidRPr="00961383">
        <w:t xml:space="preserve"> diện tích</w:t>
      </w:r>
      <w:r w:rsidRPr="00961383">
        <w:rPr>
          <w:lang w:val="vi-VN"/>
        </w:rPr>
        <w:t xml:space="preserve"> ngập lụt</w:t>
      </w:r>
    </w:p>
    <w:p w14:paraId="25FA3897" w14:textId="76D4A49A" w:rsidR="00D62DE4" w:rsidRDefault="00FB419E" w:rsidP="00646B72">
      <w:pPr>
        <w:ind w:firstLine="567"/>
      </w:pPr>
      <w:r>
        <w:t xml:space="preserve">Từ kết quả tính toán thủy lực, ứng dụng phần mềm ArcGis ta sẽ xây dựng được bản đồ nguy cơ ngập và xác định diện tích ngập, mức độ ngập, phạm vi ngập. </w:t>
      </w:r>
      <w:r w:rsidR="00646B72" w:rsidRPr="00961383">
        <w:t>Bản đồ ngập và tính toán diện tính ngập lụt được xây dựng và tính toán cho toàn bộ phạm vi vùng nghiên cứu thuộc hạ du Sài Gòn – Đồng Nai.</w:t>
      </w:r>
      <w:r w:rsidR="00D62DE4">
        <w:t xml:space="preserve"> </w:t>
      </w:r>
    </w:p>
    <w:p w14:paraId="1B8773CD" w14:textId="130FC7EB" w:rsidR="000E12F6" w:rsidRDefault="00D62DE4" w:rsidP="00646B72">
      <w:pPr>
        <w:ind w:firstLine="567"/>
      </w:pPr>
      <w:r>
        <w:t>T</w:t>
      </w:r>
      <w:r w:rsidR="00646B72" w:rsidRPr="00961383">
        <w:t>rong khuôn khổ báo cáo này nhóm tác giả trình bày giới thiệu một số kết quả đại diện của các trường hợp tính toán và chỉ phân tích tính toán cho khu vực diệ</w:t>
      </w:r>
      <w:r>
        <w:t>n tích thuộc Tp.HCM. Riêng phần diện tính ngập của huyện Cần Giờ không được tính đến do phần lớn trong đó là rừng ngập mặn (cần ngập mặn để phát triển).</w:t>
      </w:r>
    </w:p>
    <w:p w14:paraId="5F753D57" w14:textId="77777777" w:rsidR="00F1410C" w:rsidRDefault="00F1410C" w:rsidP="00646B72">
      <w:pPr>
        <w:ind w:firstLine="567"/>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820"/>
      </w:tblGrid>
      <w:tr w:rsidR="00961383" w:rsidRPr="00961383" w14:paraId="15896362" w14:textId="77777777" w:rsidTr="00307B44">
        <w:tc>
          <w:tcPr>
            <w:tcW w:w="4644" w:type="dxa"/>
          </w:tcPr>
          <w:p w14:paraId="570ADB16" w14:textId="77777777" w:rsidR="00646B72" w:rsidRPr="00961383" w:rsidRDefault="00646B72" w:rsidP="00CA4A3E">
            <w:pPr>
              <w:spacing w:before="0" w:after="0" w:line="240" w:lineRule="auto"/>
              <w:ind w:firstLine="0"/>
              <w:jc w:val="center"/>
              <w:rPr>
                <w:b/>
              </w:rPr>
            </w:pPr>
            <w:r w:rsidRPr="00961383">
              <w:rPr>
                <w:b/>
              </w:rPr>
              <w:drawing>
                <wp:inline distT="0" distB="0" distL="0" distR="0" wp14:anchorId="5357FFA5" wp14:editId="71F73CC6">
                  <wp:extent cx="2456083" cy="3240000"/>
                  <wp:effectExtent l="0" t="0" r="0" b="0"/>
                  <wp:docPr id="1" name="Picture 16" descr="KB1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110.tif"/>
                          <pic:cNvPicPr/>
                        </pic:nvPicPr>
                        <pic:blipFill>
                          <a:blip r:embed="rId23" cstate="print"/>
                          <a:srcRect t="3549" b="2714"/>
                          <a:stretch>
                            <a:fillRect/>
                          </a:stretch>
                        </pic:blipFill>
                        <pic:spPr>
                          <a:xfrm>
                            <a:off x="0" y="0"/>
                            <a:ext cx="2456083" cy="3240000"/>
                          </a:xfrm>
                          <a:prstGeom prst="rect">
                            <a:avLst/>
                          </a:prstGeom>
                        </pic:spPr>
                      </pic:pic>
                    </a:graphicData>
                  </a:graphic>
                </wp:inline>
              </w:drawing>
            </w:r>
          </w:p>
        </w:tc>
        <w:tc>
          <w:tcPr>
            <w:tcW w:w="4820" w:type="dxa"/>
          </w:tcPr>
          <w:p w14:paraId="5683B37B" w14:textId="77777777" w:rsidR="00646B72" w:rsidRPr="00961383" w:rsidRDefault="00CA4A3E" w:rsidP="00CA4A3E">
            <w:pPr>
              <w:spacing w:before="0" w:after="0" w:line="240" w:lineRule="auto"/>
              <w:ind w:firstLine="0"/>
              <w:jc w:val="center"/>
              <w:rPr>
                <w:b/>
              </w:rPr>
            </w:pPr>
            <w:r w:rsidRPr="00961383">
              <w:drawing>
                <wp:inline distT="0" distB="0" distL="0" distR="0" wp14:anchorId="34E35DFC" wp14:editId="11994F50">
                  <wp:extent cx="2440668" cy="324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3194" b="2949"/>
                          <a:stretch/>
                        </pic:blipFill>
                        <pic:spPr bwMode="auto">
                          <a:xfrm>
                            <a:off x="0" y="0"/>
                            <a:ext cx="2440668" cy="3240000"/>
                          </a:xfrm>
                          <a:prstGeom prst="rect">
                            <a:avLst/>
                          </a:prstGeom>
                          <a:ln>
                            <a:noFill/>
                          </a:ln>
                          <a:extLst>
                            <a:ext uri="{53640926-AAD7-44D8-BBD7-CCE9431645EC}">
                              <a14:shadowObscured xmlns:a14="http://schemas.microsoft.com/office/drawing/2010/main"/>
                            </a:ext>
                          </a:extLst>
                        </pic:spPr>
                      </pic:pic>
                    </a:graphicData>
                  </a:graphic>
                </wp:inline>
              </w:drawing>
            </w:r>
          </w:p>
        </w:tc>
      </w:tr>
      <w:tr w:rsidR="00961383" w:rsidRPr="00961383" w14:paraId="28D03E45" w14:textId="77777777" w:rsidTr="00307B44">
        <w:tc>
          <w:tcPr>
            <w:tcW w:w="4644" w:type="dxa"/>
          </w:tcPr>
          <w:p w14:paraId="52B65714" w14:textId="77777777" w:rsidR="00CA4A3E" w:rsidRPr="00961383" w:rsidRDefault="00646B72" w:rsidP="00646B72">
            <w:pPr>
              <w:spacing w:before="0" w:after="0" w:line="240" w:lineRule="auto"/>
              <w:ind w:firstLine="0"/>
              <w:jc w:val="center"/>
              <w:rPr>
                <w:sz w:val="24"/>
                <w:szCs w:val="24"/>
              </w:rPr>
            </w:pPr>
            <w:r w:rsidRPr="00961383">
              <w:rPr>
                <w:sz w:val="24"/>
                <w:szCs w:val="24"/>
                <w:lang w:val="vi-VN"/>
              </w:rPr>
              <w:t xml:space="preserve">Bản đồ ngập khi hồ Dầu Tiếng không xả, </w:t>
            </w:r>
          </w:p>
          <w:p w14:paraId="3837881C" w14:textId="77777777" w:rsidR="00646B72" w:rsidRPr="00961383" w:rsidRDefault="00646B72" w:rsidP="00646B72">
            <w:pPr>
              <w:spacing w:before="0" w:after="0" w:line="240" w:lineRule="auto"/>
              <w:ind w:firstLine="0"/>
              <w:jc w:val="center"/>
              <w:rPr>
                <w:b/>
                <w:sz w:val="24"/>
                <w:szCs w:val="24"/>
              </w:rPr>
            </w:pPr>
            <w:r w:rsidRPr="00961383">
              <w:rPr>
                <w:sz w:val="24"/>
                <w:szCs w:val="24"/>
                <w:lang w:val="vi-VN"/>
              </w:rPr>
              <w:t>địa hình hiện trạng</w:t>
            </w:r>
          </w:p>
        </w:tc>
        <w:tc>
          <w:tcPr>
            <w:tcW w:w="4820" w:type="dxa"/>
          </w:tcPr>
          <w:p w14:paraId="456D7EF3" w14:textId="77777777" w:rsidR="00CA4A3E" w:rsidRPr="00961383" w:rsidRDefault="00646B72" w:rsidP="00CA4A3E">
            <w:pPr>
              <w:spacing w:before="0" w:after="0" w:line="240" w:lineRule="auto"/>
              <w:ind w:firstLine="0"/>
              <w:jc w:val="center"/>
              <w:rPr>
                <w:sz w:val="24"/>
                <w:szCs w:val="24"/>
              </w:rPr>
            </w:pPr>
            <w:r w:rsidRPr="00961383">
              <w:rPr>
                <w:sz w:val="24"/>
                <w:szCs w:val="24"/>
                <w:lang w:val="vi-VN"/>
              </w:rPr>
              <w:t>Bản đồ ngập khi hồ</w:t>
            </w:r>
            <w:r w:rsidR="00CA4A3E" w:rsidRPr="00961383">
              <w:rPr>
                <w:sz w:val="24"/>
                <w:szCs w:val="24"/>
                <w:lang w:val="vi-VN"/>
              </w:rPr>
              <w:t xml:space="preserve"> Dầu Tiếng </w:t>
            </w:r>
            <w:r w:rsidRPr="00961383">
              <w:rPr>
                <w:sz w:val="24"/>
                <w:szCs w:val="24"/>
                <w:lang w:val="vi-VN"/>
              </w:rPr>
              <w:t>khô</w:t>
            </w:r>
            <w:r w:rsidR="00CA4A3E" w:rsidRPr="00961383">
              <w:rPr>
                <w:sz w:val="24"/>
                <w:szCs w:val="24"/>
                <w:lang w:val="vi-VN"/>
              </w:rPr>
              <w:t>ng xả,</w:t>
            </w:r>
          </w:p>
          <w:p w14:paraId="14AC15E2" w14:textId="77777777" w:rsidR="00646B72" w:rsidRPr="00961383" w:rsidRDefault="00CA4A3E" w:rsidP="00CA4A3E">
            <w:pPr>
              <w:spacing w:before="0" w:after="0" w:line="240" w:lineRule="auto"/>
              <w:ind w:firstLine="0"/>
              <w:jc w:val="center"/>
              <w:rPr>
                <w:b/>
                <w:sz w:val="24"/>
                <w:szCs w:val="24"/>
              </w:rPr>
            </w:pPr>
            <w:r w:rsidRPr="00961383">
              <w:rPr>
                <w:sz w:val="24"/>
                <w:szCs w:val="24"/>
                <w:lang w:val="vi-VN"/>
              </w:rPr>
              <w:t xml:space="preserve">địa hình 2025 </w:t>
            </w:r>
          </w:p>
        </w:tc>
      </w:tr>
      <w:tr w:rsidR="00961383" w:rsidRPr="00961383" w14:paraId="6C3EB81F" w14:textId="77777777" w:rsidTr="00307B44">
        <w:tc>
          <w:tcPr>
            <w:tcW w:w="4644" w:type="dxa"/>
          </w:tcPr>
          <w:p w14:paraId="57F19543" w14:textId="77777777" w:rsidR="00646B72" w:rsidRPr="00961383" w:rsidRDefault="00CA4A3E" w:rsidP="00CA4A3E">
            <w:pPr>
              <w:spacing w:before="0" w:after="0" w:line="240" w:lineRule="auto"/>
              <w:ind w:firstLine="0"/>
              <w:jc w:val="center"/>
              <w:rPr>
                <w:b/>
              </w:rPr>
            </w:pPr>
            <w:r w:rsidRPr="00961383">
              <w:rPr>
                <w:b/>
              </w:rPr>
              <w:lastRenderedPageBreak/>
              <w:drawing>
                <wp:inline distT="0" distB="0" distL="0" distR="0" wp14:anchorId="41845D78" wp14:editId="0E02A149">
                  <wp:extent cx="2456082" cy="3240000"/>
                  <wp:effectExtent l="0" t="0" r="0" b="0"/>
                  <wp:docPr id="3" name="Picture 17" descr="KB1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140.tif"/>
                          <pic:cNvPicPr/>
                        </pic:nvPicPr>
                        <pic:blipFill>
                          <a:blip r:embed="rId25" cstate="print"/>
                          <a:srcRect t="3758" b="2505"/>
                          <a:stretch>
                            <a:fillRect/>
                          </a:stretch>
                        </pic:blipFill>
                        <pic:spPr>
                          <a:xfrm>
                            <a:off x="0" y="0"/>
                            <a:ext cx="2456082" cy="3240000"/>
                          </a:xfrm>
                          <a:prstGeom prst="rect">
                            <a:avLst/>
                          </a:prstGeom>
                        </pic:spPr>
                      </pic:pic>
                    </a:graphicData>
                  </a:graphic>
                </wp:inline>
              </w:drawing>
            </w:r>
          </w:p>
        </w:tc>
        <w:tc>
          <w:tcPr>
            <w:tcW w:w="4820" w:type="dxa"/>
          </w:tcPr>
          <w:p w14:paraId="69F80E05" w14:textId="77777777" w:rsidR="00646B72" w:rsidRPr="00961383" w:rsidRDefault="00CA4A3E" w:rsidP="00CA4A3E">
            <w:pPr>
              <w:spacing w:before="0" w:after="0" w:line="240" w:lineRule="auto"/>
              <w:ind w:firstLine="0"/>
              <w:jc w:val="center"/>
              <w:rPr>
                <w:b/>
              </w:rPr>
            </w:pPr>
            <w:r w:rsidRPr="00961383">
              <w:rPr>
                <w:b/>
              </w:rPr>
              <w:drawing>
                <wp:inline distT="0" distB="0" distL="0" distR="0" wp14:anchorId="15F21516" wp14:editId="031F9CE0">
                  <wp:extent cx="2418380" cy="3240000"/>
                  <wp:effectExtent l="0" t="0" r="0" b="0"/>
                  <wp:docPr id="5" name="Picture 24" descr="KB1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149.tif"/>
                          <pic:cNvPicPr/>
                        </pic:nvPicPr>
                        <pic:blipFill>
                          <a:blip r:embed="rId26" cstate="print"/>
                          <a:srcRect t="3333" b="1667"/>
                          <a:stretch>
                            <a:fillRect/>
                          </a:stretch>
                        </pic:blipFill>
                        <pic:spPr>
                          <a:xfrm>
                            <a:off x="0" y="0"/>
                            <a:ext cx="2418380" cy="3240000"/>
                          </a:xfrm>
                          <a:prstGeom prst="rect">
                            <a:avLst/>
                          </a:prstGeom>
                        </pic:spPr>
                      </pic:pic>
                    </a:graphicData>
                  </a:graphic>
                </wp:inline>
              </w:drawing>
            </w:r>
          </w:p>
        </w:tc>
      </w:tr>
      <w:tr w:rsidR="00961383" w:rsidRPr="00961383" w14:paraId="08CC30AB" w14:textId="77777777" w:rsidTr="00307B44">
        <w:tc>
          <w:tcPr>
            <w:tcW w:w="4644" w:type="dxa"/>
          </w:tcPr>
          <w:p w14:paraId="3D2A6317" w14:textId="77777777" w:rsidR="00646B72" w:rsidRPr="00961383" w:rsidRDefault="00646B72" w:rsidP="00646B72">
            <w:pPr>
              <w:spacing w:before="0" w:after="0" w:line="240" w:lineRule="auto"/>
              <w:ind w:firstLine="0"/>
              <w:jc w:val="center"/>
              <w:rPr>
                <w:b/>
                <w:sz w:val="24"/>
                <w:szCs w:val="24"/>
              </w:rPr>
            </w:pPr>
            <w:r w:rsidRPr="00961383">
              <w:rPr>
                <w:sz w:val="24"/>
                <w:szCs w:val="24"/>
                <w:lang w:val="vi-VN"/>
              </w:rPr>
              <w:t xml:space="preserve">Bản đồ ngập khi </w:t>
            </w:r>
            <w:r w:rsidR="00CA4A3E" w:rsidRPr="00961383">
              <w:rPr>
                <w:sz w:val="24"/>
                <w:szCs w:val="24"/>
                <w:lang w:val="vi-VN"/>
              </w:rPr>
              <w:t>hồ Dầu Tiếng không xả</w:t>
            </w:r>
            <w:r w:rsidRPr="00961383">
              <w:rPr>
                <w:sz w:val="24"/>
                <w:szCs w:val="24"/>
                <w:lang w:val="vi-VN"/>
              </w:rPr>
              <w:t>, địa hình 2025, quy hoạch 1547 GĐ1</w:t>
            </w:r>
          </w:p>
        </w:tc>
        <w:tc>
          <w:tcPr>
            <w:tcW w:w="4820" w:type="dxa"/>
          </w:tcPr>
          <w:p w14:paraId="1E283D81" w14:textId="77777777" w:rsidR="00646B72" w:rsidRPr="00961383" w:rsidRDefault="00CA4A3E" w:rsidP="00CA4A3E">
            <w:pPr>
              <w:spacing w:before="0" w:after="0" w:line="240" w:lineRule="auto"/>
              <w:ind w:firstLine="0"/>
              <w:jc w:val="center"/>
              <w:rPr>
                <w:b/>
                <w:sz w:val="24"/>
                <w:szCs w:val="24"/>
              </w:rPr>
            </w:pPr>
            <w:r w:rsidRPr="00961383">
              <w:rPr>
                <w:sz w:val="24"/>
                <w:szCs w:val="24"/>
                <w:lang w:val="vi-VN"/>
              </w:rPr>
              <w:t>Bản đồ ngập khi hồ Dầu Tiếng xả</w:t>
            </w:r>
            <w:r w:rsidRPr="00961383">
              <w:rPr>
                <w:sz w:val="24"/>
                <w:szCs w:val="24"/>
              </w:rPr>
              <w:t xml:space="preserve"> Q = 2.800m³/s</w:t>
            </w:r>
            <w:r w:rsidRPr="00961383">
              <w:rPr>
                <w:sz w:val="24"/>
                <w:szCs w:val="24"/>
                <w:lang w:val="vi-VN"/>
              </w:rPr>
              <w:t>, địa hình 2025, quy hoạch 1547 GĐ1</w:t>
            </w:r>
          </w:p>
        </w:tc>
      </w:tr>
    </w:tbl>
    <w:p w14:paraId="1C73C972" w14:textId="287123F5" w:rsidR="000E12F6" w:rsidRDefault="005B0EBF" w:rsidP="00646B72">
      <w:pPr>
        <w:pStyle w:val="Caption1"/>
      </w:pPr>
      <w:r w:rsidRPr="00961383">
        <w:t xml:space="preserve">Hình </w:t>
      </w:r>
      <w:r w:rsidR="00F257C5" w:rsidRPr="00961383">
        <w:fldChar w:fldCharType="begin"/>
      </w:r>
      <w:r w:rsidRPr="00961383">
        <w:instrText xml:space="preserve"> SEQ Hình \* ARABIC </w:instrText>
      </w:r>
      <w:r w:rsidR="00F257C5" w:rsidRPr="00961383">
        <w:fldChar w:fldCharType="separate"/>
      </w:r>
      <w:r w:rsidR="0050439F">
        <w:rPr>
          <w:noProof/>
        </w:rPr>
        <w:t>14</w:t>
      </w:r>
      <w:r w:rsidR="00F257C5" w:rsidRPr="00961383">
        <w:fldChar w:fldCharType="end"/>
      </w:r>
      <w:r w:rsidRPr="00961383">
        <w:t>. Bản đồ ngập lụt theo các kịch bản tính toán</w:t>
      </w:r>
    </w:p>
    <w:p w14:paraId="6AD768D8" w14:textId="177D2A19" w:rsidR="00F1410C" w:rsidRDefault="00F1410C" w:rsidP="00F1410C">
      <w:pPr>
        <w:ind w:firstLine="567"/>
      </w:pPr>
      <w:r w:rsidRPr="00961383">
        <w:t xml:space="preserve">Kết quả tính toán diện tích ngập, độ sâu ngập là tài liệu rất quan trọng để đánh giá thiệt hại do ngập úng gây ra cho vùng hạ du Sài Gòn – Đồng Nai trong đó có Tp. </w:t>
      </w:r>
      <w:r w:rsidR="002A4DFC">
        <w:t>HCM</w:t>
      </w:r>
      <w:r w:rsidRPr="00961383">
        <w:t>.</w:t>
      </w:r>
    </w:p>
    <w:p w14:paraId="0B2B2C65" w14:textId="7D339F8C" w:rsidR="005B0EBF" w:rsidRDefault="007C170D" w:rsidP="00961383">
      <w:pPr>
        <w:pStyle w:val="Caption1"/>
        <w:rPr>
          <w:lang w:val="en-US"/>
        </w:rPr>
      </w:pPr>
      <w:bookmarkStart w:id="7" w:name="OLE_LINK19"/>
      <w:bookmarkStart w:id="8" w:name="OLE_LINK20"/>
      <w:r w:rsidRPr="00961383">
        <w:t xml:space="preserve">Bảng </w:t>
      </w:r>
      <w:r w:rsidR="00F257C5" w:rsidRPr="00961383">
        <w:fldChar w:fldCharType="begin"/>
      </w:r>
      <w:r w:rsidRPr="00961383">
        <w:instrText xml:space="preserve"> SEQ Bảng \* ARABIC </w:instrText>
      </w:r>
      <w:r w:rsidR="00F257C5" w:rsidRPr="00961383">
        <w:fldChar w:fldCharType="separate"/>
      </w:r>
      <w:r w:rsidR="00494399">
        <w:rPr>
          <w:noProof/>
        </w:rPr>
        <w:t>5</w:t>
      </w:r>
      <w:r w:rsidR="00F257C5" w:rsidRPr="00961383">
        <w:fldChar w:fldCharType="end"/>
      </w:r>
      <w:r w:rsidR="00961383">
        <w:rPr>
          <w:lang w:val="en-US"/>
        </w:rPr>
        <w:t>.</w:t>
      </w:r>
      <w:r w:rsidRPr="00961383">
        <w:t xml:space="preserve"> Diện tích ngập lụt </w:t>
      </w:r>
      <w:r w:rsidR="00F645DE">
        <w:rPr>
          <w:lang w:val="en-US"/>
        </w:rPr>
        <w:t>khu vực Tp.HCM</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1100"/>
        <w:gridCol w:w="1040"/>
        <w:gridCol w:w="1151"/>
        <w:gridCol w:w="1276"/>
        <w:gridCol w:w="1134"/>
        <w:gridCol w:w="992"/>
        <w:gridCol w:w="1250"/>
      </w:tblGrid>
      <w:tr w:rsidR="00494399" w:rsidRPr="00494399" w14:paraId="7BF7D987" w14:textId="77777777" w:rsidTr="00494399">
        <w:trPr>
          <w:trHeight w:val="310"/>
          <w:jc w:val="center"/>
        </w:trPr>
        <w:tc>
          <w:tcPr>
            <w:tcW w:w="699" w:type="dxa"/>
            <w:vMerge w:val="restart"/>
            <w:shd w:val="clear" w:color="auto" w:fill="auto"/>
            <w:vAlign w:val="center"/>
            <w:hideMark/>
          </w:tcPr>
          <w:p w14:paraId="45E6AD58" w14:textId="77777777" w:rsidR="005954A1" w:rsidRPr="005954A1" w:rsidRDefault="005954A1" w:rsidP="00494399">
            <w:pPr>
              <w:spacing w:before="0" w:after="0" w:line="240" w:lineRule="auto"/>
              <w:ind w:firstLine="0"/>
              <w:jc w:val="center"/>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eastAsia="vi-VN"/>
              </w:rPr>
              <w:t>STT</w:t>
            </w:r>
          </w:p>
        </w:tc>
        <w:tc>
          <w:tcPr>
            <w:tcW w:w="1100" w:type="dxa"/>
            <w:vMerge w:val="restart"/>
            <w:shd w:val="clear" w:color="auto" w:fill="auto"/>
            <w:vAlign w:val="center"/>
            <w:hideMark/>
          </w:tcPr>
          <w:p w14:paraId="3D94DFD0" w14:textId="77777777" w:rsidR="005954A1" w:rsidRPr="005954A1" w:rsidRDefault="005954A1" w:rsidP="00494399">
            <w:pPr>
              <w:spacing w:before="0" w:after="0" w:line="240" w:lineRule="auto"/>
              <w:ind w:firstLine="0"/>
              <w:jc w:val="center"/>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eastAsia="vi-VN"/>
              </w:rPr>
              <w:t>Kịch bản</w:t>
            </w:r>
          </w:p>
        </w:tc>
        <w:tc>
          <w:tcPr>
            <w:tcW w:w="1040" w:type="dxa"/>
            <w:shd w:val="clear" w:color="auto" w:fill="auto"/>
            <w:noWrap/>
            <w:vAlign w:val="center"/>
            <w:hideMark/>
          </w:tcPr>
          <w:p w14:paraId="135AF60C" w14:textId="11194666" w:rsidR="005954A1" w:rsidRPr="005954A1" w:rsidRDefault="005954A1" w:rsidP="00494399">
            <w:pPr>
              <w:spacing w:before="0" w:after="0" w:line="240" w:lineRule="auto"/>
              <w:ind w:firstLine="0"/>
              <w:jc w:val="center"/>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Q</w:t>
            </w:r>
            <w:r w:rsidRPr="005954A1">
              <w:rPr>
                <w:rFonts w:asciiTheme="majorHAnsi" w:hAnsiTheme="majorHAnsi" w:cstheme="majorHAnsi"/>
                <w:bCs/>
                <w:noProof w:val="0"/>
                <w:color w:val="000000"/>
                <w:sz w:val="24"/>
                <w:szCs w:val="24"/>
                <w:vertAlign w:val="subscript"/>
                <w:lang w:val="vi-VN" w:eastAsia="vi-VN"/>
              </w:rPr>
              <w:t>xả</w:t>
            </w:r>
          </w:p>
        </w:tc>
        <w:tc>
          <w:tcPr>
            <w:tcW w:w="5803" w:type="dxa"/>
            <w:gridSpan w:val="5"/>
            <w:shd w:val="clear" w:color="auto" w:fill="auto"/>
            <w:noWrap/>
            <w:vAlign w:val="center"/>
            <w:hideMark/>
          </w:tcPr>
          <w:p w14:paraId="239DE8C7" w14:textId="77777777" w:rsidR="005954A1" w:rsidRPr="005954A1" w:rsidRDefault="005954A1" w:rsidP="00494399">
            <w:pPr>
              <w:spacing w:before="0" w:after="0" w:line="240" w:lineRule="auto"/>
              <w:ind w:firstLine="0"/>
              <w:jc w:val="center"/>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Diện tích ngập theo độ sâu (ha)</w:t>
            </w:r>
          </w:p>
        </w:tc>
      </w:tr>
      <w:tr w:rsidR="00494399" w:rsidRPr="00494399" w14:paraId="24729996" w14:textId="77777777" w:rsidTr="00494399">
        <w:trPr>
          <w:trHeight w:val="290"/>
          <w:jc w:val="center"/>
        </w:trPr>
        <w:tc>
          <w:tcPr>
            <w:tcW w:w="699" w:type="dxa"/>
            <w:vMerge/>
            <w:shd w:val="clear" w:color="auto" w:fill="auto"/>
            <w:vAlign w:val="center"/>
            <w:hideMark/>
          </w:tcPr>
          <w:p w14:paraId="6E611BEE" w14:textId="77777777" w:rsidR="005954A1" w:rsidRPr="005954A1" w:rsidRDefault="005954A1" w:rsidP="00494399">
            <w:pPr>
              <w:spacing w:before="0" w:after="0" w:line="240" w:lineRule="auto"/>
              <w:ind w:firstLine="0"/>
              <w:jc w:val="center"/>
              <w:rPr>
                <w:rFonts w:asciiTheme="majorHAnsi" w:hAnsiTheme="majorHAnsi" w:cstheme="majorHAnsi"/>
                <w:bCs/>
                <w:noProof w:val="0"/>
                <w:color w:val="000000"/>
                <w:sz w:val="24"/>
                <w:szCs w:val="24"/>
                <w:lang w:val="vi-VN" w:eastAsia="vi-VN"/>
              </w:rPr>
            </w:pPr>
          </w:p>
        </w:tc>
        <w:tc>
          <w:tcPr>
            <w:tcW w:w="1100" w:type="dxa"/>
            <w:vMerge/>
            <w:shd w:val="clear" w:color="auto" w:fill="auto"/>
            <w:vAlign w:val="center"/>
            <w:hideMark/>
          </w:tcPr>
          <w:p w14:paraId="1E797E76" w14:textId="77777777" w:rsidR="005954A1" w:rsidRPr="005954A1" w:rsidRDefault="005954A1" w:rsidP="00494399">
            <w:pPr>
              <w:spacing w:before="0" w:after="0" w:line="240" w:lineRule="auto"/>
              <w:ind w:firstLine="0"/>
              <w:jc w:val="center"/>
              <w:rPr>
                <w:rFonts w:asciiTheme="majorHAnsi" w:hAnsiTheme="majorHAnsi" w:cstheme="majorHAnsi"/>
                <w:bCs/>
                <w:noProof w:val="0"/>
                <w:color w:val="000000"/>
                <w:sz w:val="24"/>
                <w:szCs w:val="24"/>
                <w:lang w:val="vi-VN" w:eastAsia="vi-VN"/>
              </w:rPr>
            </w:pPr>
          </w:p>
        </w:tc>
        <w:tc>
          <w:tcPr>
            <w:tcW w:w="1040" w:type="dxa"/>
            <w:shd w:val="clear" w:color="auto" w:fill="auto"/>
            <w:noWrap/>
            <w:vAlign w:val="center"/>
            <w:hideMark/>
          </w:tcPr>
          <w:p w14:paraId="35F5383B" w14:textId="77777777" w:rsidR="005954A1" w:rsidRPr="005954A1" w:rsidRDefault="005954A1" w:rsidP="00494399">
            <w:pPr>
              <w:spacing w:before="0" w:after="0" w:line="240" w:lineRule="auto"/>
              <w:ind w:firstLine="0"/>
              <w:jc w:val="center"/>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eastAsia="vi-VN"/>
              </w:rPr>
              <w:t>(m³/s)</w:t>
            </w:r>
          </w:p>
        </w:tc>
        <w:tc>
          <w:tcPr>
            <w:tcW w:w="1151" w:type="dxa"/>
            <w:shd w:val="clear" w:color="auto" w:fill="auto"/>
            <w:noWrap/>
            <w:vAlign w:val="center"/>
            <w:hideMark/>
          </w:tcPr>
          <w:p w14:paraId="1B7AEE3A" w14:textId="7CA6317D" w:rsidR="005954A1" w:rsidRPr="005954A1" w:rsidRDefault="005954A1" w:rsidP="00494399">
            <w:pPr>
              <w:spacing w:before="0" w:after="0" w:line="240" w:lineRule="auto"/>
              <w:ind w:firstLine="0"/>
              <w:jc w:val="center"/>
              <w:rPr>
                <w:rFonts w:asciiTheme="majorHAnsi" w:hAnsiTheme="majorHAnsi" w:cstheme="majorHAnsi"/>
                <w:bCs/>
                <w:noProof w:val="0"/>
                <w:color w:val="000000"/>
                <w:sz w:val="24"/>
                <w:szCs w:val="24"/>
                <w:lang w:eastAsia="vi-VN"/>
              </w:rPr>
            </w:pPr>
            <w:r w:rsidRPr="005954A1">
              <w:rPr>
                <w:rFonts w:asciiTheme="majorHAnsi" w:hAnsiTheme="majorHAnsi" w:cstheme="majorHAnsi"/>
                <w:bCs/>
                <w:noProof w:val="0"/>
                <w:color w:val="000000"/>
                <w:sz w:val="24"/>
                <w:szCs w:val="24"/>
                <w:lang w:val="vi-VN" w:eastAsia="vi-VN"/>
              </w:rPr>
              <w:t>0-0,5</w:t>
            </w:r>
            <w:r w:rsidR="00494399">
              <w:rPr>
                <w:rFonts w:asciiTheme="majorHAnsi" w:hAnsiTheme="majorHAnsi" w:cstheme="majorHAnsi"/>
                <w:bCs/>
                <w:noProof w:val="0"/>
                <w:color w:val="000000"/>
                <w:sz w:val="24"/>
                <w:szCs w:val="24"/>
                <w:lang w:eastAsia="vi-VN"/>
              </w:rPr>
              <w:t>m</w:t>
            </w:r>
          </w:p>
        </w:tc>
        <w:tc>
          <w:tcPr>
            <w:tcW w:w="1276" w:type="dxa"/>
            <w:shd w:val="clear" w:color="auto" w:fill="auto"/>
            <w:noWrap/>
            <w:vAlign w:val="center"/>
            <w:hideMark/>
          </w:tcPr>
          <w:p w14:paraId="5611E2CA" w14:textId="0EC5816C" w:rsidR="005954A1" w:rsidRPr="005954A1" w:rsidRDefault="005954A1" w:rsidP="00494399">
            <w:pPr>
              <w:spacing w:before="0" w:after="0" w:line="240" w:lineRule="auto"/>
              <w:ind w:firstLine="0"/>
              <w:jc w:val="center"/>
              <w:rPr>
                <w:rFonts w:asciiTheme="majorHAnsi" w:hAnsiTheme="majorHAnsi" w:cstheme="majorHAnsi"/>
                <w:bCs/>
                <w:noProof w:val="0"/>
                <w:color w:val="000000"/>
                <w:sz w:val="24"/>
                <w:szCs w:val="24"/>
                <w:lang w:eastAsia="vi-VN"/>
              </w:rPr>
            </w:pPr>
            <w:r w:rsidRPr="005954A1">
              <w:rPr>
                <w:rFonts w:asciiTheme="majorHAnsi" w:hAnsiTheme="majorHAnsi" w:cstheme="majorHAnsi"/>
                <w:bCs/>
                <w:noProof w:val="0"/>
                <w:color w:val="000000"/>
                <w:sz w:val="24"/>
                <w:szCs w:val="24"/>
                <w:lang w:val="vi-VN" w:eastAsia="vi-VN"/>
              </w:rPr>
              <w:t>0,5-1,0</w:t>
            </w:r>
            <w:r w:rsidR="00494399">
              <w:rPr>
                <w:rFonts w:asciiTheme="majorHAnsi" w:hAnsiTheme="majorHAnsi" w:cstheme="majorHAnsi"/>
                <w:bCs/>
                <w:noProof w:val="0"/>
                <w:color w:val="000000"/>
                <w:sz w:val="24"/>
                <w:szCs w:val="24"/>
                <w:lang w:eastAsia="vi-VN"/>
              </w:rPr>
              <w:t>m</w:t>
            </w:r>
          </w:p>
        </w:tc>
        <w:tc>
          <w:tcPr>
            <w:tcW w:w="1134" w:type="dxa"/>
            <w:shd w:val="clear" w:color="auto" w:fill="auto"/>
            <w:noWrap/>
            <w:vAlign w:val="center"/>
            <w:hideMark/>
          </w:tcPr>
          <w:p w14:paraId="0736304F" w14:textId="4A02CD32" w:rsidR="005954A1" w:rsidRPr="005954A1" w:rsidRDefault="005954A1" w:rsidP="00494399">
            <w:pPr>
              <w:spacing w:before="0" w:after="0" w:line="240" w:lineRule="auto"/>
              <w:ind w:firstLine="0"/>
              <w:jc w:val="center"/>
              <w:rPr>
                <w:rFonts w:asciiTheme="majorHAnsi" w:hAnsiTheme="majorHAnsi" w:cstheme="majorHAnsi"/>
                <w:bCs/>
                <w:noProof w:val="0"/>
                <w:color w:val="000000"/>
                <w:sz w:val="24"/>
                <w:szCs w:val="24"/>
                <w:lang w:eastAsia="vi-VN"/>
              </w:rPr>
            </w:pPr>
            <w:r w:rsidRPr="005954A1">
              <w:rPr>
                <w:rFonts w:asciiTheme="majorHAnsi" w:hAnsiTheme="majorHAnsi" w:cstheme="majorHAnsi"/>
                <w:bCs/>
                <w:noProof w:val="0"/>
                <w:color w:val="000000"/>
                <w:sz w:val="24"/>
                <w:szCs w:val="24"/>
                <w:lang w:val="vi-VN" w:eastAsia="vi-VN"/>
              </w:rPr>
              <w:t>1,0-1,5</w:t>
            </w:r>
            <w:r w:rsidR="00494399">
              <w:rPr>
                <w:rFonts w:asciiTheme="majorHAnsi" w:hAnsiTheme="majorHAnsi" w:cstheme="majorHAnsi"/>
                <w:bCs/>
                <w:noProof w:val="0"/>
                <w:color w:val="000000"/>
                <w:sz w:val="24"/>
                <w:szCs w:val="24"/>
                <w:lang w:eastAsia="vi-VN"/>
              </w:rPr>
              <w:t>m</w:t>
            </w:r>
          </w:p>
        </w:tc>
        <w:tc>
          <w:tcPr>
            <w:tcW w:w="992" w:type="dxa"/>
            <w:shd w:val="clear" w:color="auto" w:fill="auto"/>
            <w:noWrap/>
            <w:vAlign w:val="center"/>
            <w:hideMark/>
          </w:tcPr>
          <w:p w14:paraId="44E800C5" w14:textId="6886E382" w:rsidR="005954A1" w:rsidRPr="005954A1" w:rsidRDefault="005954A1" w:rsidP="00494399">
            <w:pPr>
              <w:spacing w:before="0" w:after="0" w:line="240" w:lineRule="auto"/>
              <w:ind w:firstLine="0"/>
              <w:jc w:val="center"/>
              <w:rPr>
                <w:rFonts w:asciiTheme="majorHAnsi" w:hAnsiTheme="majorHAnsi" w:cstheme="majorHAnsi"/>
                <w:bCs/>
                <w:noProof w:val="0"/>
                <w:color w:val="000000"/>
                <w:sz w:val="24"/>
                <w:szCs w:val="24"/>
                <w:lang w:eastAsia="vi-VN"/>
              </w:rPr>
            </w:pPr>
            <w:r w:rsidRPr="005954A1">
              <w:rPr>
                <w:rFonts w:asciiTheme="majorHAnsi" w:hAnsiTheme="majorHAnsi" w:cstheme="majorHAnsi"/>
                <w:bCs/>
                <w:noProof w:val="0"/>
                <w:color w:val="000000"/>
                <w:sz w:val="24"/>
                <w:szCs w:val="24"/>
                <w:lang w:val="vi-VN" w:eastAsia="vi-VN"/>
              </w:rPr>
              <w:t>&gt;1,5</w:t>
            </w:r>
            <w:r w:rsidR="00494399">
              <w:rPr>
                <w:rFonts w:asciiTheme="majorHAnsi" w:hAnsiTheme="majorHAnsi" w:cstheme="majorHAnsi"/>
                <w:bCs/>
                <w:noProof w:val="0"/>
                <w:color w:val="000000"/>
                <w:sz w:val="24"/>
                <w:szCs w:val="24"/>
                <w:lang w:eastAsia="vi-VN"/>
              </w:rPr>
              <w:t>m</w:t>
            </w:r>
          </w:p>
        </w:tc>
        <w:tc>
          <w:tcPr>
            <w:tcW w:w="1250" w:type="dxa"/>
            <w:shd w:val="clear" w:color="auto" w:fill="auto"/>
            <w:noWrap/>
            <w:vAlign w:val="center"/>
            <w:hideMark/>
          </w:tcPr>
          <w:p w14:paraId="137256A4" w14:textId="3DBDA474" w:rsidR="005954A1" w:rsidRPr="005954A1" w:rsidRDefault="00494399" w:rsidP="00494399">
            <w:pPr>
              <w:spacing w:before="0" w:after="0" w:line="240" w:lineRule="auto"/>
              <w:ind w:firstLine="0"/>
              <w:jc w:val="center"/>
              <w:rPr>
                <w:rFonts w:asciiTheme="majorHAnsi" w:hAnsiTheme="majorHAnsi" w:cstheme="majorHAnsi"/>
                <w:bCs/>
                <w:noProof w:val="0"/>
                <w:color w:val="000000"/>
                <w:sz w:val="24"/>
                <w:szCs w:val="24"/>
                <w:lang w:eastAsia="vi-VN"/>
              </w:rPr>
            </w:pPr>
            <w:r>
              <w:rPr>
                <w:rFonts w:asciiTheme="majorHAnsi" w:hAnsiTheme="majorHAnsi" w:cstheme="majorHAnsi"/>
                <w:bCs/>
                <w:noProof w:val="0"/>
                <w:color w:val="000000"/>
                <w:sz w:val="24"/>
                <w:szCs w:val="24"/>
                <w:lang w:eastAsia="vi-VN"/>
              </w:rPr>
              <w:t>Tổng</w:t>
            </w:r>
          </w:p>
        </w:tc>
      </w:tr>
      <w:tr w:rsidR="00494399" w:rsidRPr="00494399" w14:paraId="7A6476C5" w14:textId="77777777" w:rsidTr="00494399">
        <w:trPr>
          <w:trHeight w:val="290"/>
          <w:jc w:val="center"/>
        </w:trPr>
        <w:tc>
          <w:tcPr>
            <w:tcW w:w="699" w:type="dxa"/>
            <w:shd w:val="clear" w:color="auto" w:fill="auto"/>
            <w:noWrap/>
            <w:vAlign w:val="center"/>
            <w:hideMark/>
          </w:tcPr>
          <w:p w14:paraId="5B7AD852" w14:textId="77777777" w:rsidR="005954A1" w:rsidRPr="005954A1" w:rsidRDefault="005954A1" w:rsidP="00494399">
            <w:pPr>
              <w:spacing w:before="0" w:after="0" w:line="240" w:lineRule="auto"/>
              <w:ind w:firstLine="0"/>
              <w:jc w:val="center"/>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1</w:t>
            </w:r>
          </w:p>
        </w:tc>
        <w:tc>
          <w:tcPr>
            <w:tcW w:w="1100" w:type="dxa"/>
            <w:shd w:val="clear" w:color="auto" w:fill="auto"/>
            <w:noWrap/>
            <w:vAlign w:val="center"/>
            <w:hideMark/>
          </w:tcPr>
          <w:p w14:paraId="12C9B0E9" w14:textId="77777777" w:rsidR="005954A1" w:rsidRPr="005954A1" w:rsidRDefault="005954A1" w:rsidP="00494399">
            <w:pPr>
              <w:spacing w:before="0" w:after="0" w:line="240" w:lineRule="auto"/>
              <w:ind w:firstLine="0"/>
              <w:jc w:val="center"/>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KB1.0</w:t>
            </w:r>
          </w:p>
        </w:tc>
        <w:tc>
          <w:tcPr>
            <w:tcW w:w="1040" w:type="dxa"/>
            <w:shd w:val="clear" w:color="auto" w:fill="auto"/>
            <w:noWrap/>
            <w:vAlign w:val="center"/>
            <w:hideMark/>
          </w:tcPr>
          <w:p w14:paraId="5E949C6E" w14:textId="77777777" w:rsidR="005954A1" w:rsidRPr="005954A1" w:rsidRDefault="005954A1" w:rsidP="00494399">
            <w:pPr>
              <w:spacing w:before="0" w:after="0" w:line="240" w:lineRule="auto"/>
              <w:ind w:firstLine="0"/>
              <w:jc w:val="right"/>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0</w:t>
            </w:r>
          </w:p>
        </w:tc>
        <w:tc>
          <w:tcPr>
            <w:tcW w:w="1151" w:type="dxa"/>
            <w:shd w:val="clear" w:color="auto" w:fill="auto"/>
            <w:noWrap/>
            <w:vAlign w:val="center"/>
            <w:hideMark/>
          </w:tcPr>
          <w:p w14:paraId="0642143C" w14:textId="6C416411"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34.732</w:t>
            </w:r>
          </w:p>
        </w:tc>
        <w:tc>
          <w:tcPr>
            <w:tcW w:w="1276" w:type="dxa"/>
            <w:shd w:val="clear" w:color="auto" w:fill="auto"/>
            <w:noWrap/>
            <w:vAlign w:val="center"/>
            <w:hideMark/>
          </w:tcPr>
          <w:p w14:paraId="300F0755" w14:textId="209DBC06"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14.115</w:t>
            </w:r>
          </w:p>
        </w:tc>
        <w:tc>
          <w:tcPr>
            <w:tcW w:w="1134" w:type="dxa"/>
            <w:shd w:val="clear" w:color="auto" w:fill="auto"/>
            <w:noWrap/>
            <w:vAlign w:val="center"/>
            <w:hideMark/>
          </w:tcPr>
          <w:p w14:paraId="4B9910EF" w14:textId="479C4DC3"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831</w:t>
            </w:r>
          </w:p>
        </w:tc>
        <w:tc>
          <w:tcPr>
            <w:tcW w:w="992" w:type="dxa"/>
            <w:shd w:val="clear" w:color="auto" w:fill="auto"/>
            <w:noWrap/>
            <w:vAlign w:val="center"/>
            <w:hideMark/>
          </w:tcPr>
          <w:p w14:paraId="4A2B7E7C" w14:textId="4BD7AAEC"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w:t>
            </w:r>
          </w:p>
        </w:tc>
        <w:tc>
          <w:tcPr>
            <w:tcW w:w="1250" w:type="dxa"/>
            <w:shd w:val="clear" w:color="auto" w:fill="auto"/>
            <w:noWrap/>
            <w:vAlign w:val="center"/>
            <w:hideMark/>
          </w:tcPr>
          <w:p w14:paraId="01A036D7" w14:textId="401FDD22"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49.678</w:t>
            </w:r>
          </w:p>
        </w:tc>
      </w:tr>
      <w:tr w:rsidR="00494399" w:rsidRPr="00494399" w14:paraId="2E1DF257" w14:textId="77777777" w:rsidTr="00494399">
        <w:trPr>
          <w:trHeight w:val="290"/>
          <w:jc w:val="center"/>
        </w:trPr>
        <w:tc>
          <w:tcPr>
            <w:tcW w:w="699" w:type="dxa"/>
            <w:shd w:val="clear" w:color="auto" w:fill="auto"/>
            <w:noWrap/>
            <w:vAlign w:val="center"/>
            <w:hideMark/>
          </w:tcPr>
          <w:p w14:paraId="7B2D6B42" w14:textId="77777777" w:rsidR="005954A1" w:rsidRPr="005954A1" w:rsidRDefault="005954A1" w:rsidP="00494399">
            <w:pPr>
              <w:spacing w:before="0" w:after="0" w:line="240" w:lineRule="auto"/>
              <w:ind w:firstLine="0"/>
              <w:jc w:val="center"/>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2</w:t>
            </w:r>
          </w:p>
        </w:tc>
        <w:tc>
          <w:tcPr>
            <w:tcW w:w="1100" w:type="dxa"/>
            <w:shd w:val="clear" w:color="auto" w:fill="auto"/>
            <w:noWrap/>
            <w:vAlign w:val="center"/>
            <w:hideMark/>
          </w:tcPr>
          <w:p w14:paraId="1878CCEC" w14:textId="77777777" w:rsidR="005954A1" w:rsidRPr="005954A1" w:rsidRDefault="005954A1" w:rsidP="00494399">
            <w:pPr>
              <w:spacing w:before="0" w:after="0" w:line="240" w:lineRule="auto"/>
              <w:ind w:firstLine="0"/>
              <w:jc w:val="center"/>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KB1.1</w:t>
            </w:r>
          </w:p>
        </w:tc>
        <w:tc>
          <w:tcPr>
            <w:tcW w:w="1040" w:type="dxa"/>
            <w:shd w:val="clear" w:color="auto" w:fill="auto"/>
            <w:noWrap/>
            <w:vAlign w:val="center"/>
            <w:hideMark/>
          </w:tcPr>
          <w:p w14:paraId="6D5A3CA5" w14:textId="630C0209" w:rsidR="005954A1" w:rsidRPr="005954A1" w:rsidRDefault="005954A1" w:rsidP="00494399">
            <w:pPr>
              <w:spacing w:before="0" w:after="0" w:line="240" w:lineRule="auto"/>
              <w:ind w:firstLine="0"/>
              <w:jc w:val="right"/>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val="vi-VN" w:eastAsia="vi-VN"/>
              </w:rPr>
              <w:t>2</w:t>
            </w:r>
            <w:r w:rsidR="00364366">
              <w:rPr>
                <w:rFonts w:asciiTheme="majorHAnsi" w:hAnsiTheme="majorHAnsi" w:cstheme="majorHAnsi"/>
                <w:noProof w:val="0"/>
                <w:color w:val="000000"/>
                <w:sz w:val="24"/>
                <w:szCs w:val="24"/>
                <w:lang w:eastAsia="vi-VN"/>
              </w:rPr>
              <w:t>.</w:t>
            </w:r>
            <w:r w:rsidRPr="005954A1">
              <w:rPr>
                <w:rFonts w:asciiTheme="majorHAnsi" w:hAnsiTheme="majorHAnsi" w:cstheme="majorHAnsi"/>
                <w:noProof w:val="0"/>
                <w:color w:val="000000"/>
                <w:sz w:val="24"/>
                <w:szCs w:val="24"/>
                <w:lang w:val="vi-VN" w:eastAsia="vi-VN"/>
              </w:rPr>
              <w:t>800</w:t>
            </w:r>
          </w:p>
        </w:tc>
        <w:tc>
          <w:tcPr>
            <w:tcW w:w="1151" w:type="dxa"/>
            <w:shd w:val="clear" w:color="auto" w:fill="auto"/>
            <w:noWrap/>
            <w:vAlign w:val="center"/>
            <w:hideMark/>
          </w:tcPr>
          <w:p w14:paraId="39D567A6" w14:textId="5C36FE08"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31.087</w:t>
            </w:r>
          </w:p>
        </w:tc>
        <w:tc>
          <w:tcPr>
            <w:tcW w:w="1276" w:type="dxa"/>
            <w:shd w:val="clear" w:color="auto" w:fill="auto"/>
            <w:noWrap/>
            <w:vAlign w:val="center"/>
            <w:hideMark/>
          </w:tcPr>
          <w:p w14:paraId="4AF61FC0" w14:textId="0B3D32D7"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20.735</w:t>
            </w:r>
          </w:p>
        </w:tc>
        <w:tc>
          <w:tcPr>
            <w:tcW w:w="1134" w:type="dxa"/>
            <w:shd w:val="clear" w:color="auto" w:fill="auto"/>
            <w:noWrap/>
            <w:vAlign w:val="center"/>
            <w:hideMark/>
          </w:tcPr>
          <w:p w14:paraId="5F2CD76C" w14:textId="77A28063"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3.535</w:t>
            </w:r>
          </w:p>
        </w:tc>
        <w:tc>
          <w:tcPr>
            <w:tcW w:w="992" w:type="dxa"/>
            <w:shd w:val="clear" w:color="auto" w:fill="auto"/>
            <w:noWrap/>
            <w:vAlign w:val="center"/>
            <w:hideMark/>
          </w:tcPr>
          <w:p w14:paraId="56513FCC" w14:textId="7D861BE1"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2.823</w:t>
            </w:r>
          </w:p>
        </w:tc>
        <w:tc>
          <w:tcPr>
            <w:tcW w:w="1250" w:type="dxa"/>
            <w:shd w:val="clear" w:color="auto" w:fill="auto"/>
            <w:noWrap/>
            <w:vAlign w:val="center"/>
            <w:hideMark/>
          </w:tcPr>
          <w:p w14:paraId="06094EBA" w14:textId="1E03CF18"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58.180</w:t>
            </w:r>
          </w:p>
        </w:tc>
      </w:tr>
      <w:tr w:rsidR="00494399" w:rsidRPr="00494399" w14:paraId="4C134A7C" w14:textId="77777777" w:rsidTr="00494399">
        <w:trPr>
          <w:trHeight w:val="290"/>
          <w:jc w:val="center"/>
        </w:trPr>
        <w:tc>
          <w:tcPr>
            <w:tcW w:w="699" w:type="dxa"/>
            <w:shd w:val="clear" w:color="auto" w:fill="auto"/>
            <w:noWrap/>
            <w:vAlign w:val="center"/>
            <w:hideMark/>
          </w:tcPr>
          <w:p w14:paraId="4DE6B2FF" w14:textId="77777777" w:rsidR="005954A1" w:rsidRPr="005954A1" w:rsidRDefault="005954A1" w:rsidP="00494399">
            <w:pPr>
              <w:spacing w:before="0" w:after="0" w:line="240" w:lineRule="auto"/>
              <w:ind w:firstLine="0"/>
              <w:jc w:val="center"/>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3</w:t>
            </w:r>
          </w:p>
        </w:tc>
        <w:tc>
          <w:tcPr>
            <w:tcW w:w="1100" w:type="dxa"/>
            <w:shd w:val="clear" w:color="auto" w:fill="auto"/>
            <w:noWrap/>
            <w:vAlign w:val="center"/>
            <w:hideMark/>
          </w:tcPr>
          <w:p w14:paraId="266DADBD" w14:textId="77777777" w:rsidR="005954A1" w:rsidRPr="005954A1" w:rsidRDefault="005954A1" w:rsidP="00494399">
            <w:pPr>
              <w:spacing w:before="0" w:after="0" w:line="240" w:lineRule="auto"/>
              <w:ind w:firstLine="0"/>
              <w:jc w:val="center"/>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KB2.0</w:t>
            </w:r>
          </w:p>
        </w:tc>
        <w:tc>
          <w:tcPr>
            <w:tcW w:w="1040" w:type="dxa"/>
            <w:shd w:val="clear" w:color="auto" w:fill="auto"/>
            <w:noWrap/>
            <w:vAlign w:val="center"/>
            <w:hideMark/>
          </w:tcPr>
          <w:p w14:paraId="58AF01FA" w14:textId="77777777" w:rsidR="005954A1" w:rsidRPr="005954A1" w:rsidRDefault="005954A1" w:rsidP="00494399">
            <w:pPr>
              <w:spacing w:before="0" w:after="0" w:line="240" w:lineRule="auto"/>
              <w:ind w:firstLine="0"/>
              <w:jc w:val="right"/>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0</w:t>
            </w:r>
          </w:p>
        </w:tc>
        <w:tc>
          <w:tcPr>
            <w:tcW w:w="1151" w:type="dxa"/>
            <w:shd w:val="clear" w:color="auto" w:fill="auto"/>
            <w:noWrap/>
            <w:vAlign w:val="center"/>
            <w:hideMark/>
          </w:tcPr>
          <w:p w14:paraId="4CEBB740" w14:textId="2D7D0E50"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11.412</w:t>
            </w:r>
          </w:p>
        </w:tc>
        <w:tc>
          <w:tcPr>
            <w:tcW w:w="1276" w:type="dxa"/>
            <w:shd w:val="clear" w:color="auto" w:fill="auto"/>
            <w:noWrap/>
            <w:vAlign w:val="center"/>
            <w:hideMark/>
          </w:tcPr>
          <w:p w14:paraId="09E1ED84" w14:textId="1B0FBEAD"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2.490</w:t>
            </w:r>
          </w:p>
        </w:tc>
        <w:tc>
          <w:tcPr>
            <w:tcW w:w="1134" w:type="dxa"/>
            <w:shd w:val="clear" w:color="auto" w:fill="auto"/>
            <w:noWrap/>
            <w:vAlign w:val="center"/>
            <w:hideMark/>
          </w:tcPr>
          <w:p w14:paraId="3B619D92" w14:textId="56ED9405"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163</w:t>
            </w:r>
          </w:p>
        </w:tc>
        <w:tc>
          <w:tcPr>
            <w:tcW w:w="992" w:type="dxa"/>
            <w:shd w:val="clear" w:color="auto" w:fill="auto"/>
            <w:noWrap/>
            <w:vAlign w:val="center"/>
            <w:hideMark/>
          </w:tcPr>
          <w:p w14:paraId="2AE6C1DB" w14:textId="05FBAED2"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3</w:t>
            </w:r>
          </w:p>
        </w:tc>
        <w:tc>
          <w:tcPr>
            <w:tcW w:w="1250" w:type="dxa"/>
            <w:shd w:val="clear" w:color="auto" w:fill="auto"/>
            <w:noWrap/>
            <w:vAlign w:val="center"/>
            <w:hideMark/>
          </w:tcPr>
          <w:p w14:paraId="71A7C3E6" w14:textId="5C13F499"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14.068</w:t>
            </w:r>
          </w:p>
        </w:tc>
      </w:tr>
      <w:tr w:rsidR="00494399" w:rsidRPr="00494399" w14:paraId="28404DD8" w14:textId="77777777" w:rsidTr="00494399">
        <w:trPr>
          <w:trHeight w:val="290"/>
          <w:jc w:val="center"/>
        </w:trPr>
        <w:tc>
          <w:tcPr>
            <w:tcW w:w="699" w:type="dxa"/>
            <w:shd w:val="clear" w:color="auto" w:fill="auto"/>
            <w:noWrap/>
            <w:vAlign w:val="center"/>
            <w:hideMark/>
          </w:tcPr>
          <w:p w14:paraId="1B1D61AC" w14:textId="77777777" w:rsidR="005954A1" w:rsidRPr="005954A1" w:rsidRDefault="005954A1" w:rsidP="00494399">
            <w:pPr>
              <w:spacing w:before="0" w:after="0" w:line="240" w:lineRule="auto"/>
              <w:ind w:firstLine="0"/>
              <w:jc w:val="center"/>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4</w:t>
            </w:r>
          </w:p>
        </w:tc>
        <w:tc>
          <w:tcPr>
            <w:tcW w:w="1100" w:type="dxa"/>
            <w:shd w:val="clear" w:color="auto" w:fill="auto"/>
            <w:noWrap/>
            <w:vAlign w:val="center"/>
            <w:hideMark/>
          </w:tcPr>
          <w:p w14:paraId="5138C92B" w14:textId="77777777" w:rsidR="005954A1" w:rsidRPr="005954A1" w:rsidRDefault="005954A1" w:rsidP="00494399">
            <w:pPr>
              <w:spacing w:before="0" w:after="0" w:line="240" w:lineRule="auto"/>
              <w:ind w:firstLine="0"/>
              <w:jc w:val="center"/>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KB2.1</w:t>
            </w:r>
          </w:p>
        </w:tc>
        <w:tc>
          <w:tcPr>
            <w:tcW w:w="1040" w:type="dxa"/>
            <w:shd w:val="clear" w:color="auto" w:fill="auto"/>
            <w:noWrap/>
            <w:vAlign w:val="center"/>
            <w:hideMark/>
          </w:tcPr>
          <w:p w14:paraId="0A8A4D9E" w14:textId="5EB6EC0F" w:rsidR="005954A1" w:rsidRPr="005954A1" w:rsidRDefault="005954A1" w:rsidP="00494399">
            <w:pPr>
              <w:spacing w:before="0" w:after="0" w:line="240" w:lineRule="auto"/>
              <w:ind w:firstLine="0"/>
              <w:jc w:val="right"/>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2</w:t>
            </w:r>
            <w:r w:rsidR="00364366">
              <w:rPr>
                <w:rFonts w:asciiTheme="majorHAnsi" w:hAnsiTheme="majorHAnsi" w:cstheme="majorHAnsi"/>
                <w:noProof w:val="0"/>
                <w:color w:val="000000"/>
                <w:sz w:val="24"/>
                <w:szCs w:val="24"/>
                <w:lang w:eastAsia="vi-VN"/>
              </w:rPr>
              <w:t>.</w:t>
            </w:r>
            <w:r w:rsidRPr="005954A1">
              <w:rPr>
                <w:rFonts w:asciiTheme="majorHAnsi" w:hAnsiTheme="majorHAnsi" w:cstheme="majorHAnsi"/>
                <w:noProof w:val="0"/>
                <w:color w:val="000000"/>
                <w:sz w:val="24"/>
                <w:szCs w:val="24"/>
                <w:lang w:eastAsia="vi-VN"/>
              </w:rPr>
              <w:t>800</w:t>
            </w:r>
          </w:p>
        </w:tc>
        <w:tc>
          <w:tcPr>
            <w:tcW w:w="1151" w:type="dxa"/>
            <w:shd w:val="clear" w:color="auto" w:fill="auto"/>
            <w:noWrap/>
            <w:vAlign w:val="center"/>
            <w:hideMark/>
          </w:tcPr>
          <w:p w14:paraId="76D05573" w14:textId="5CC1F9E2"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12.294</w:t>
            </w:r>
          </w:p>
        </w:tc>
        <w:tc>
          <w:tcPr>
            <w:tcW w:w="1276" w:type="dxa"/>
            <w:shd w:val="clear" w:color="auto" w:fill="auto"/>
            <w:noWrap/>
            <w:vAlign w:val="center"/>
            <w:hideMark/>
          </w:tcPr>
          <w:p w14:paraId="316B1FAE" w14:textId="3CCAD053"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4.396</w:t>
            </w:r>
          </w:p>
        </w:tc>
        <w:tc>
          <w:tcPr>
            <w:tcW w:w="1134" w:type="dxa"/>
            <w:shd w:val="clear" w:color="auto" w:fill="auto"/>
            <w:noWrap/>
            <w:vAlign w:val="center"/>
            <w:hideMark/>
          </w:tcPr>
          <w:p w14:paraId="75AB1646" w14:textId="58FA8E7B"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1.015</w:t>
            </w:r>
          </w:p>
        </w:tc>
        <w:tc>
          <w:tcPr>
            <w:tcW w:w="992" w:type="dxa"/>
            <w:shd w:val="clear" w:color="auto" w:fill="auto"/>
            <w:noWrap/>
            <w:vAlign w:val="center"/>
            <w:hideMark/>
          </w:tcPr>
          <w:p w14:paraId="3F8260E2" w14:textId="66D6E8A8"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2.174</w:t>
            </w:r>
          </w:p>
        </w:tc>
        <w:tc>
          <w:tcPr>
            <w:tcW w:w="1250" w:type="dxa"/>
            <w:shd w:val="clear" w:color="auto" w:fill="auto"/>
            <w:noWrap/>
            <w:vAlign w:val="center"/>
            <w:hideMark/>
          </w:tcPr>
          <w:p w14:paraId="07CB95D9" w14:textId="1EDABC2F"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19.879</w:t>
            </w:r>
          </w:p>
        </w:tc>
      </w:tr>
      <w:tr w:rsidR="00494399" w:rsidRPr="00494399" w14:paraId="04D8A3AB" w14:textId="77777777" w:rsidTr="00494399">
        <w:trPr>
          <w:trHeight w:val="290"/>
          <w:jc w:val="center"/>
        </w:trPr>
        <w:tc>
          <w:tcPr>
            <w:tcW w:w="699" w:type="dxa"/>
            <w:shd w:val="clear" w:color="auto" w:fill="auto"/>
            <w:noWrap/>
            <w:vAlign w:val="center"/>
            <w:hideMark/>
          </w:tcPr>
          <w:p w14:paraId="45F73128" w14:textId="77777777" w:rsidR="005954A1" w:rsidRPr="005954A1" w:rsidRDefault="005954A1" w:rsidP="00494399">
            <w:pPr>
              <w:spacing w:before="0" w:after="0" w:line="240" w:lineRule="auto"/>
              <w:ind w:firstLine="0"/>
              <w:jc w:val="center"/>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5</w:t>
            </w:r>
          </w:p>
        </w:tc>
        <w:tc>
          <w:tcPr>
            <w:tcW w:w="1100" w:type="dxa"/>
            <w:shd w:val="clear" w:color="auto" w:fill="auto"/>
            <w:noWrap/>
            <w:vAlign w:val="center"/>
            <w:hideMark/>
          </w:tcPr>
          <w:p w14:paraId="3725B5A1" w14:textId="77777777" w:rsidR="005954A1" w:rsidRPr="005954A1" w:rsidRDefault="005954A1" w:rsidP="00494399">
            <w:pPr>
              <w:spacing w:before="0" w:after="0" w:line="240" w:lineRule="auto"/>
              <w:ind w:firstLine="0"/>
              <w:jc w:val="center"/>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KB3.0</w:t>
            </w:r>
          </w:p>
        </w:tc>
        <w:tc>
          <w:tcPr>
            <w:tcW w:w="1040" w:type="dxa"/>
            <w:shd w:val="clear" w:color="auto" w:fill="auto"/>
            <w:noWrap/>
            <w:vAlign w:val="center"/>
            <w:hideMark/>
          </w:tcPr>
          <w:p w14:paraId="3CB5C31F" w14:textId="77777777" w:rsidR="005954A1" w:rsidRPr="005954A1" w:rsidRDefault="005954A1" w:rsidP="00494399">
            <w:pPr>
              <w:spacing w:before="0" w:after="0" w:line="240" w:lineRule="auto"/>
              <w:ind w:firstLine="0"/>
              <w:jc w:val="right"/>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0</w:t>
            </w:r>
          </w:p>
        </w:tc>
        <w:tc>
          <w:tcPr>
            <w:tcW w:w="1151" w:type="dxa"/>
            <w:shd w:val="clear" w:color="auto" w:fill="auto"/>
            <w:noWrap/>
            <w:vAlign w:val="center"/>
            <w:hideMark/>
          </w:tcPr>
          <w:p w14:paraId="240B49BD" w14:textId="5BC0813C"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5.549</w:t>
            </w:r>
          </w:p>
        </w:tc>
        <w:tc>
          <w:tcPr>
            <w:tcW w:w="1276" w:type="dxa"/>
            <w:shd w:val="clear" w:color="auto" w:fill="auto"/>
            <w:noWrap/>
            <w:vAlign w:val="center"/>
            <w:hideMark/>
          </w:tcPr>
          <w:p w14:paraId="6018AA74" w14:textId="1C2C372D"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677</w:t>
            </w:r>
          </w:p>
        </w:tc>
        <w:tc>
          <w:tcPr>
            <w:tcW w:w="1134" w:type="dxa"/>
            <w:shd w:val="clear" w:color="auto" w:fill="auto"/>
            <w:noWrap/>
            <w:vAlign w:val="center"/>
            <w:hideMark/>
          </w:tcPr>
          <w:p w14:paraId="2D501954" w14:textId="243D1653"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51</w:t>
            </w:r>
          </w:p>
        </w:tc>
        <w:tc>
          <w:tcPr>
            <w:tcW w:w="992" w:type="dxa"/>
            <w:shd w:val="clear" w:color="auto" w:fill="auto"/>
            <w:noWrap/>
            <w:vAlign w:val="center"/>
            <w:hideMark/>
          </w:tcPr>
          <w:p w14:paraId="74E888A6" w14:textId="27CC36B8"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w:t>
            </w:r>
          </w:p>
        </w:tc>
        <w:tc>
          <w:tcPr>
            <w:tcW w:w="1250" w:type="dxa"/>
            <w:shd w:val="clear" w:color="auto" w:fill="auto"/>
            <w:noWrap/>
            <w:vAlign w:val="center"/>
            <w:hideMark/>
          </w:tcPr>
          <w:p w14:paraId="17CF400B" w14:textId="4443E211"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6.277</w:t>
            </w:r>
          </w:p>
        </w:tc>
      </w:tr>
      <w:tr w:rsidR="00494399" w:rsidRPr="00494399" w14:paraId="084D1581" w14:textId="77777777" w:rsidTr="00494399">
        <w:trPr>
          <w:trHeight w:val="290"/>
          <w:jc w:val="center"/>
        </w:trPr>
        <w:tc>
          <w:tcPr>
            <w:tcW w:w="699" w:type="dxa"/>
            <w:shd w:val="clear" w:color="auto" w:fill="auto"/>
            <w:noWrap/>
            <w:vAlign w:val="center"/>
            <w:hideMark/>
          </w:tcPr>
          <w:p w14:paraId="060B770B" w14:textId="77777777" w:rsidR="005954A1" w:rsidRPr="005954A1" w:rsidRDefault="005954A1" w:rsidP="00494399">
            <w:pPr>
              <w:spacing w:before="0" w:after="0" w:line="240" w:lineRule="auto"/>
              <w:ind w:firstLine="0"/>
              <w:jc w:val="center"/>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6</w:t>
            </w:r>
          </w:p>
        </w:tc>
        <w:tc>
          <w:tcPr>
            <w:tcW w:w="1100" w:type="dxa"/>
            <w:shd w:val="clear" w:color="auto" w:fill="auto"/>
            <w:noWrap/>
            <w:vAlign w:val="center"/>
            <w:hideMark/>
          </w:tcPr>
          <w:p w14:paraId="00E2A303" w14:textId="77777777" w:rsidR="005954A1" w:rsidRPr="005954A1" w:rsidRDefault="005954A1" w:rsidP="00494399">
            <w:pPr>
              <w:spacing w:before="0" w:after="0" w:line="240" w:lineRule="auto"/>
              <w:ind w:firstLine="0"/>
              <w:jc w:val="center"/>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KB3.1</w:t>
            </w:r>
          </w:p>
        </w:tc>
        <w:tc>
          <w:tcPr>
            <w:tcW w:w="1040" w:type="dxa"/>
            <w:shd w:val="clear" w:color="auto" w:fill="auto"/>
            <w:noWrap/>
            <w:vAlign w:val="center"/>
            <w:hideMark/>
          </w:tcPr>
          <w:p w14:paraId="11945E8B" w14:textId="2A8ADEA8" w:rsidR="005954A1" w:rsidRPr="005954A1" w:rsidRDefault="005954A1" w:rsidP="00494399">
            <w:pPr>
              <w:spacing w:before="0" w:after="0" w:line="240" w:lineRule="auto"/>
              <w:ind w:firstLine="0"/>
              <w:jc w:val="right"/>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2</w:t>
            </w:r>
            <w:r w:rsidR="00364366">
              <w:rPr>
                <w:rFonts w:asciiTheme="majorHAnsi" w:hAnsiTheme="majorHAnsi" w:cstheme="majorHAnsi"/>
                <w:noProof w:val="0"/>
                <w:color w:val="000000"/>
                <w:sz w:val="24"/>
                <w:szCs w:val="24"/>
                <w:lang w:eastAsia="vi-VN"/>
              </w:rPr>
              <w:t>.</w:t>
            </w:r>
            <w:r w:rsidRPr="005954A1">
              <w:rPr>
                <w:rFonts w:asciiTheme="majorHAnsi" w:hAnsiTheme="majorHAnsi" w:cstheme="majorHAnsi"/>
                <w:noProof w:val="0"/>
                <w:color w:val="000000"/>
                <w:sz w:val="24"/>
                <w:szCs w:val="24"/>
                <w:lang w:eastAsia="vi-VN"/>
              </w:rPr>
              <w:t>800</w:t>
            </w:r>
          </w:p>
        </w:tc>
        <w:tc>
          <w:tcPr>
            <w:tcW w:w="1151" w:type="dxa"/>
            <w:shd w:val="clear" w:color="auto" w:fill="auto"/>
            <w:noWrap/>
            <w:vAlign w:val="center"/>
            <w:hideMark/>
          </w:tcPr>
          <w:p w14:paraId="03FBB3AC" w14:textId="0F90B860"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7.448</w:t>
            </w:r>
          </w:p>
        </w:tc>
        <w:tc>
          <w:tcPr>
            <w:tcW w:w="1276" w:type="dxa"/>
            <w:shd w:val="clear" w:color="auto" w:fill="auto"/>
            <w:noWrap/>
            <w:vAlign w:val="center"/>
            <w:hideMark/>
          </w:tcPr>
          <w:p w14:paraId="6A287CCD" w14:textId="540F28F3"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1.727</w:t>
            </w:r>
          </w:p>
        </w:tc>
        <w:tc>
          <w:tcPr>
            <w:tcW w:w="1134" w:type="dxa"/>
            <w:shd w:val="clear" w:color="auto" w:fill="auto"/>
            <w:noWrap/>
            <w:vAlign w:val="center"/>
            <w:hideMark/>
          </w:tcPr>
          <w:p w14:paraId="2E48A638" w14:textId="55B99E58"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761</w:t>
            </w:r>
          </w:p>
        </w:tc>
        <w:tc>
          <w:tcPr>
            <w:tcW w:w="992" w:type="dxa"/>
            <w:shd w:val="clear" w:color="auto" w:fill="auto"/>
            <w:noWrap/>
            <w:vAlign w:val="center"/>
            <w:hideMark/>
          </w:tcPr>
          <w:p w14:paraId="341D7721" w14:textId="0C571E7E"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2.220</w:t>
            </w:r>
          </w:p>
        </w:tc>
        <w:tc>
          <w:tcPr>
            <w:tcW w:w="1250" w:type="dxa"/>
            <w:shd w:val="clear" w:color="auto" w:fill="auto"/>
            <w:noWrap/>
            <w:vAlign w:val="center"/>
            <w:hideMark/>
          </w:tcPr>
          <w:p w14:paraId="696FFD16" w14:textId="0C4DB47D"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12.156</w:t>
            </w:r>
          </w:p>
        </w:tc>
      </w:tr>
      <w:tr w:rsidR="00494399" w:rsidRPr="00494399" w14:paraId="1570DB3D" w14:textId="77777777" w:rsidTr="00494399">
        <w:trPr>
          <w:trHeight w:val="290"/>
          <w:jc w:val="center"/>
        </w:trPr>
        <w:tc>
          <w:tcPr>
            <w:tcW w:w="699" w:type="dxa"/>
            <w:shd w:val="clear" w:color="auto" w:fill="auto"/>
            <w:noWrap/>
            <w:vAlign w:val="center"/>
            <w:hideMark/>
          </w:tcPr>
          <w:p w14:paraId="103EA78B" w14:textId="77777777" w:rsidR="005954A1" w:rsidRPr="005954A1" w:rsidRDefault="005954A1" w:rsidP="00494399">
            <w:pPr>
              <w:spacing w:before="0" w:after="0" w:line="240" w:lineRule="auto"/>
              <w:ind w:firstLine="0"/>
              <w:jc w:val="center"/>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7</w:t>
            </w:r>
          </w:p>
        </w:tc>
        <w:tc>
          <w:tcPr>
            <w:tcW w:w="1100" w:type="dxa"/>
            <w:shd w:val="clear" w:color="auto" w:fill="auto"/>
            <w:noWrap/>
            <w:vAlign w:val="center"/>
            <w:hideMark/>
          </w:tcPr>
          <w:p w14:paraId="4EAE4361" w14:textId="77777777" w:rsidR="005954A1" w:rsidRPr="005954A1" w:rsidRDefault="005954A1" w:rsidP="00494399">
            <w:pPr>
              <w:spacing w:before="0" w:after="0" w:line="240" w:lineRule="auto"/>
              <w:ind w:firstLine="0"/>
              <w:jc w:val="center"/>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KB4.0</w:t>
            </w:r>
          </w:p>
        </w:tc>
        <w:tc>
          <w:tcPr>
            <w:tcW w:w="1040" w:type="dxa"/>
            <w:shd w:val="clear" w:color="auto" w:fill="auto"/>
            <w:noWrap/>
            <w:vAlign w:val="center"/>
            <w:hideMark/>
          </w:tcPr>
          <w:p w14:paraId="0E5BCFCF" w14:textId="77777777" w:rsidR="005954A1" w:rsidRPr="005954A1" w:rsidRDefault="005954A1" w:rsidP="00494399">
            <w:pPr>
              <w:spacing w:before="0" w:after="0" w:line="240" w:lineRule="auto"/>
              <w:ind w:firstLine="0"/>
              <w:jc w:val="right"/>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0</w:t>
            </w:r>
          </w:p>
        </w:tc>
        <w:tc>
          <w:tcPr>
            <w:tcW w:w="1151" w:type="dxa"/>
            <w:shd w:val="clear" w:color="auto" w:fill="auto"/>
            <w:noWrap/>
            <w:vAlign w:val="center"/>
            <w:hideMark/>
          </w:tcPr>
          <w:p w14:paraId="733FFD6E" w14:textId="76047B68"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10.056</w:t>
            </w:r>
          </w:p>
        </w:tc>
        <w:tc>
          <w:tcPr>
            <w:tcW w:w="1276" w:type="dxa"/>
            <w:shd w:val="clear" w:color="auto" w:fill="auto"/>
            <w:noWrap/>
            <w:vAlign w:val="center"/>
            <w:hideMark/>
          </w:tcPr>
          <w:p w14:paraId="78EA5EDE" w14:textId="6D09ABB1"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1.880</w:t>
            </w:r>
          </w:p>
        </w:tc>
        <w:tc>
          <w:tcPr>
            <w:tcW w:w="1134" w:type="dxa"/>
            <w:shd w:val="clear" w:color="auto" w:fill="auto"/>
            <w:noWrap/>
            <w:vAlign w:val="center"/>
            <w:hideMark/>
          </w:tcPr>
          <w:p w14:paraId="524658DE" w14:textId="29BD887A"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88</w:t>
            </w:r>
          </w:p>
        </w:tc>
        <w:tc>
          <w:tcPr>
            <w:tcW w:w="992" w:type="dxa"/>
            <w:shd w:val="clear" w:color="auto" w:fill="auto"/>
            <w:noWrap/>
            <w:vAlign w:val="center"/>
            <w:hideMark/>
          </w:tcPr>
          <w:p w14:paraId="6FCC1DFA" w14:textId="3FFF348F"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w:t>
            </w:r>
          </w:p>
        </w:tc>
        <w:tc>
          <w:tcPr>
            <w:tcW w:w="1250" w:type="dxa"/>
            <w:shd w:val="clear" w:color="auto" w:fill="auto"/>
            <w:noWrap/>
            <w:vAlign w:val="center"/>
            <w:hideMark/>
          </w:tcPr>
          <w:p w14:paraId="04A6FE27" w14:textId="7FF5ACAF"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12.024</w:t>
            </w:r>
          </w:p>
        </w:tc>
      </w:tr>
      <w:tr w:rsidR="00494399" w:rsidRPr="00494399" w14:paraId="0B6BE719" w14:textId="77777777" w:rsidTr="00494399">
        <w:trPr>
          <w:trHeight w:val="290"/>
          <w:jc w:val="center"/>
        </w:trPr>
        <w:tc>
          <w:tcPr>
            <w:tcW w:w="699" w:type="dxa"/>
            <w:shd w:val="clear" w:color="auto" w:fill="auto"/>
            <w:noWrap/>
            <w:vAlign w:val="center"/>
            <w:hideMark/>
          </w:tcPr>
          <w:p w14:paraId="25976810" w14:textId="77777777" w:rsidR="005954A1" w:rsidRPr="005954A1" w:rsidRDefault="005954A1" w:rsidP="00494399">
            <w:pPr>
              <w:spacing w:before="0" w:after="0" w:line="240" w:lineRule="auto"/>
              <w:ind w:firstLine="0"/>
              <w:jc w:val="center"/>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8</w:t>
            </w:r>
          </w:p>
        </w:tc>
        <w:tc>
          <w:tcPr>
            <w:tcW w:w="1100" w:type="dxa"/>
            <w:shd w:val="clear" w:color="auto" w:fill="auto"/>
            <w:noWrap/>
            <w:vAlign w:val="center"/>
            <w:hideMark/>
          </w:tcPr>
          <w:p w14:paraId="3C7FEA6E" w14:textId="77777777" w:rsidR="005954A1" w:rsidRPr="005954A1" w:rsidRDefault="005954A1" w:rsidP="00494399">
            <w:pPr>
              <w:spacing w:before="0" w:after="0" w:line="240" w:lineRule="auto"/>
              <w:ind w:firstLine="0"/>
              <w:jc w:val="center"/>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KB4.1</w:t>
            </w:r>
          </w:p>
        </w:tc>
        <w:tc>
          <w:tcPr>
            <w:tcW w:w="1040" w:type="dxa"/>
            <w:shd w:val="clear" w:color="auto" w:fill="auto"/>
            <w:noWrap/>
            <w:vAlign w:val="center"/>
            <w:hideMark/>
          </w:tcPr>
          <w:p w14:paraId="125155C8" w14:textId="2C8C9964" w:rsidR="005954A1" w:rsidRPr="005954A1" w:rsidRDefault="005954A1" w:rsidP="00494399">
            <w:pPr>
              <w:spacing w:before="0" w:after="0" w:line="240" w:lineRule="auto"/>
              <w:ind w:firstLine="0"/>
              <w:jc w:val="right"/>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2</w:t>
            </w:r>
            <w:r w:rsidR="00364366">
              <w:rPr>
                <w:rFonts w:asciiTheme="majorHAnsi" w:hAnsiTheme="majorHAnsi" w:cstheme="majorHAnsi"/>
                <w:noProof w:val="0"/>
                <w:color w:val="000000"/>
                <w:sz w:val="24"/>
                <w:szCs w:val="24"/>
                <w:lang w:eastAsia="vi-VN"/>
              </w:rPr>
              <w:t>.</w:t>
            </w:r>
            <w:r w:rsidRPr="005954A1">
              <w:rPr>
                <w:rFonts w:asciiTheme="majorHAnsi" w:hAnsiTheme="majorHAnsi" w:cstheme="majorHAnsi"/>
                <w:noProof w:val="0"/>
                <w:color w:val="000000"/>
                <w:sz w:val="24"/>
                <w:szCs w:val="24"/>
                <w:lang w:eastAsia="vi-VN"/>
              </w:rPr>
              <w:t>800</w:t>
            </w:r>
          </w:p>
        </w:tc>
        <w:tc>
          <w:tcPr>
            <w:tcW w:w="1151" w:type="dxa"/>
            <w:shd w:val="clear" w:color="auto" w:fill="auto"/>
            <w:noWrap/>
            <w:vAlign w:val="center"/>
            <w:hideMark/>
          </w:tcPr>
          <w:p w14:paraId="555488A3" w14:textId="75871335"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10.988</w:t>
            </w:r>
          </w:p>
        </w:tc>
        <w:tc>
          <w:tcPr>
            <w:tcW w:w="1276" w:type="dxa"/>
            <w:shd w:val="clear" w:color="auto" w:fill="auto"/>
            <w:noWrap/>
            <w:vAlign w:val="center"/>
            <w:hideMark/>
          </w:tcPr>
          <w:p w14:paraId="270AAAC9" w14:textId="3AEDEE51"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3.786</w:t>
            </w:r>
          </w:p>
        </w:tc>
        <w:tc>
          <w:tcPr>
            <w:tcW w:w="1134" w:type="dxa"/>
            <w:shd w:val="clear" w:color="auto" w:fill="auto"/>
            <w:noWrap/>
            <w:vAlign w:val="center"/>
            <w:hideMark/>
          </w:tcPr>
          <w:p w14:paraId="5F46A521" w14:textId="285E67F4"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803</w:t>
            </w:r>
          </w:p>
        </w:tc>
        <w:tc>
          <w:tcPr>
            <w:tcW w:w="992" w:type="dxa"/>
            <w:shd w:val="clear" w:color="auto" w:fill="auto"/>
            <w:noWrap/>
            <w:vAlign w:val="center"/>
            <w:hideMark/>
          </w:tcPr>
          <w:p w14:paraId="3439C119" w14:textId="0DDC0E29"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2.131</w:t>
            </w:r>
          </w:p>
        </w:tc>
        <w:tc>
          <w:tcPr>
            <w:tcW w:w="1250" w:type="dxa"/>
            <w:shd w:val="clear" w:color="auto" w:fill="auto"/>
            <w:noWrap/>
            <w:vAlign w:val="center"/>
            <w:hideMark/>
          </w:tcPr>
          <w:p w14:paraId="26B1BB51" w14:textId="0AB57AEF"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17.708</w:t>
            </w:r>
          </w:p>
        </w:tc>
      </w:tr>
      <w:tr w:rsidR="00494399" w:rsidRPr="00494399" w14:paraId="29C6F514" w14:textId="77777777" w:rsidTr="00494399">
        <w:trPr>
          <w:trHeight w:val="290"/>
          <w:jc w:val="center"/>
        </w:trPr>
        <w:tc>
          <w:tcPr>
            <w:tcW w:w="699" w:type="dxa"/>
            <w:shd w:val="clear" w:color="auto" w:fill="auto"/>
            <w:noWrap/>
            <w:vAlign w:val="center"/>
            <w:hideMark/>
          </w:tcPr>
          <w:p w14:paraId="458D674C" w14:textId="77777777" w:rsidR="005954A1" w:rsidRPr="005954A1" w:rsidRDefault="005954A1" w:rsidP="00494399">
            <w:pPr>
              <w:spacing w:before="0" w:after="0" w:line="240" w:lineRule="auto"/>
              <w:ind w:firstLine="0"/>
              <w:jc w:val="center"/>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9</w:t>
            </w:r>
          </w:p>
        </w:tc>
        <w:tc>
          <w:tcPr>
            <w:tcW w:w="1100" w:type="dxa"/>
            <w:shd w:val="clear" w:color="auto" w:fill="auto"/>
            <w:noWrap/>
            <w:vAlign w:val="center"/>
            <w:hideMark/>
          </w:tcPr>
          <w:p w14:paraId="5CC0B7CF" w14:textId="77777777" w:rsidR="005954A1" w:rsidRPr="005954A1" w:rsidRDefault="005954A1" w:rsidP="00494399">
            <w:pPr>
              <w:spacing w:before="0" w:after="0" w:line="240" w:lineRule="auto"/>
              <w:ind w:firstLine="0"/>
              <w:jc w:val="center"/>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KB5.0</w:t>
            </w:r>
          </w:p>
        </w:tc>
        <w:tc>
          <w:tcPr>
            <w:tcW w:w="1040" w:type="dxa"/>
            <w:shd w:val="clear" w:color="auto" w:fill="auto"/>
            <w:noWrap/>
            <w:vAlign w:val="center"/>
            <w:hideMark/>
          </w:tcPr>
          <w:p w14:paraId="68585AEF" w14:textId="77777777" w:rsidR="005954A1" w:rsidRPr="005954A1" w:rsidRDefault="005954A1" w:rsidP="00494399">
            <w:pPr>
              <w:spacing w:before="0" w:after="0" w:line="240" w:lineRule="auto"/>
              <w:ind w:firstLine="0"/>
              <w:jc w:val="right"/>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0</w:t>
            </w:r>
          </w:p>
        </w:tc>
        <w:tc>
          <w:tcPr>
            <w:tcW w:w="1151" w:type="dxa"/>
            <w:shd w:val="clear" w:color="auto" w:fill="auto"/>
            <w:noWrap/>
            <w:vAlign w:val="center"/>
            <w:hideMark/>
          </w:tcPr>
          <w:p w14:paraId="20A581C1" w14:textId="17440C24"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12.536</w:t>
            </w:r>
          </w:p>
        </w:tc>
        <w:tc>
          <w:tcPr>
            <w:tcW w:w="1276" w:type="dxa"/>
            <w:shd w:val="clear" w:color="auto" w:fill="auto"/>
            <w:noWrap/>
            <w:vAlign w:val="center"/>
            <w:hideMark/>
          </w:tcPr>
          <w:p w14:paraId="086F976B" w14:textId="1793A5FB"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3.005</w:t>
            </w:r>
          </w:p>
        </w:tc>
        <w:tc>
          <w:tcPr>
            <w:tcW w:w="1134" w:type="dxa"/>
            <w:shd w:val="clear" w:color="auto" w:fill="auto"/>
            <w:noWrap/>
            <w:vAlign w:val="center"/>
            <w:hideMark/>
          </w:tcPr>
          <w:p w14:paraId="3C10903B" w14:textId="16CAD6E0"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274</w:t>
            </w:r>
          </w:p>
        </w:tc>
        <w:tc>
          <w:tcPr>
            <w:tcW w:w="992" w:type="dxa"/>
            <w:shd w:val="clear" w:color="auto" w:fill="auto"/>
            <w:noWrap/>
            <w:vAlign w:val="center"/>
            <w:hideMark/>
          </w:tcPr>
          <w:p w14:paraId="6279EF4A" w14:textId="28F52FA0"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5</w:t>
            </w:r>
          </w:p>
        </w:tc>
        <w:tc>
          <w:tcPr>
            <w:tcW w:w="1250" w:type="dxa"/>
            <w:shd w:val="clear" w:color="auto" w:fill="auto"/>
            <w:noWrap/>
            <w:vAlign w:val="center"/>
            <w:hideMark/>
          </w:tcPr>
          <w:p w14:paraId="7ADDCB23" w14:textId="2BF6E4F5"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15.820</w:t>
            </w:r>
          </w:p>
        </w:tc>
      </w:tr>
      <w:tr w:rsidR="00494399" w:rsidRPr="00494399" w14:paraId="7BBDCE52" w14:textId="77777777" w:rsidTr="00494399">
        <w:trPr>
          <w:trHeight w:val="290"/>
          <w:jc w:val="center"/>
        </w:trPr>
        <w:tc>
          <w:tcPr>
            <w:tcW w:w="699" w:type="dxa"/>
            <w:shd w:val="clear" w:color="auto" w:fill="auto"/>
            <w:noWrap/>
            <w:vAlign w:val="center"/>
            <w:hideMark/>
          </w:tcPr>
          <w:p w14:paraId="50B4C161" w14:textId="77777777" w:rsidR="005954A1" w:rsidRPr="005954A1" w:rsidRDefault="005954A1" w:rsidP="00494399">
            <w:pPr>
              <w:spacing w:before="0" w:after="0" w:line="240" w:lineRule="auto"/>
              <w:ind w:firstLine="0"/>
              <w:jc w:val="center"/>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10</w:t>
            </w:r>
          </w:p>
        </w:tc>
        <w:tc>
          <w:tcPr>
            <w:tcW w:w="1100" w:type="dxa"/>
            <w:shd w:val="clear" w:color="auto" w:fill="auto"/>
            <w:noWrap/>
            <w:vAlign w:val="center"/>
            <w:hideMark/>
          </w:tcPr>
          <w:p w14:paraId="416B7A29" w14:textId="77777777" w:rsidR="005954A1" w:rsidRPr="005954A1" w:rsidRDefault="005954A1" w:rsidP="00494399">
            <w:pPr>
              <w:spacing w:before="0" w:after="0" w:line="240" w:lineRule="auto"/>
              <w:ind w:firstLine="0"/>
              <w:jc w:val="center"/>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KB5.1</w:t>
            </w:r>
          </w:p>
        </w:tc>
        <w:tc>
          <w:tcPr>
            <w:tcW w:w="1040" w:type="dxa"/>
            <w:shd w:val="clear" w:color="auto" w:fill="auto"/>
            <w:noWrap/>
            <w:vAlign w:val="center"/>
            <w:hideMark/>
          </w:tcPr>
          <w:p w14:paraId="533A3B27" w14:textId="28E55A4F" w:rsidR="005954A1" w:rsidRPr="005954A1" w:rsidRDefault="005954A1" w:rsidP="00494399">
            <w:pPr>
              <w:spacing w:before="0" w:after="0" w:line="240" w:lineRule="auto"/>
              <w:ind w:firstLine="0"/>
              <w:jc w:val="right"/>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2</w:t>
            </w:r>
            <w:r w:rsidR="00364366">
              <w:rPr>
                <w:rFonts w:asciiTheme="majorHAnsi" w:hAnsiTheme="majorHAnsi" w:cstheme="majorHAnsi"/>
                <w:noProof w:val="0"/>
                <w:color w:val="000000"/>
                <w:sz w:val="24"/>
                <w:szCs w:val="24"/>
                <w:lang w:eastAsia="vi-VN"/>
              </w:rPr>
              <w:t>.</w:t>
            </w:r>
            <w:r w:rsidRPr="005954A1">
              <w:rPr>
                <w:rFonts w:asciiTheme="majorHAnsi" w:hAnsiTheme="majorHAnsi" w:cstheme="majorHAnsi"/>
                <w:noProof w:val="0"/>
                <w:color w:val="000000"/>
                <w:sz w:val="24"/>
                <w:szCs w:val="24"/>
                <w:lang w:eastAsia="vi-VN"/>
              </w:rPr>
              <w:t>800</w:t>
            </w:r>
          </w:p>
        </w:tc>
        <w:tc>
          <w:tcPr>
            <w:tcW w:w="1151" w:type="dxa"/>
            <w:shd w:val="clear" w:color="auto" w:fill="auto"/>
            <w:noWrap/>
            <w:vAlign w:val="center"/>
            <w:hideMark/>
          </w:tcPr>
          <w:p w14:paraId="7BFC3336" w14:textId="3A93F3FE"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13.013</w:t>
            </w:r>
          </w:p>
        </w:tc>
        <w:tc>
          <w:tcPr>
            <w:tcW w:w="1276" w:type="dxa"/>
            <w:shd w:val="clear" w:color="auto" w:fill="auto"/>
            <w:noWrap/>
            <w:vAlign w:val="center"/>
            <w:hideMark/>
          </w:tcPr>
          <w:p w14:paraId="15459BFA" w14:textId="0F5608CC"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4.872</w:t>
            </w:r>
          </w:p>
        </w:tc>
        <w:tc>
          <w:tcPr>
            <w:tcW w:w="1134" w:type="dxa"/>
            <w:shd w:val="clear" w:color="auto" w:fill="auto"/>
            <w:noWrap/>
            <w:vAlign w:val="center"/>
            <w:hideMark/>
          </w:tcPr>
          <w:p w14:paraId="2A7D74F4" w14:textId="6FFD3D96"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1.567</w:t>
            </w:r>
          </w:p>
        </w:tc>
        <w:tc>
          <w:tcPr>
            <w:tcW w:w="992" w:type="dxa"/>
            <w:shd w:val="clear" w:color="auto" w:fill="auto"/>
            <w:noWrap/>
            <w:vAlign w:val="center"/>
            <w:hideMark/>
          </w:tcPr>
          <w:p w14:paraId="29FC71C9" w14:textId="22B12DA7"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2.289</w:t>
            </w:r>
          </w:p>
        </w:tc>
        <w:tc>
          <w:tcPr>
            <w:tcW w:w="1250" w:type="dxa"/>
            <w:shd w:val="clear" w:color="auto" w:fill="auto"/>
            <w:noWrap/>
            <w:vAlign w:val="center"/>
            <w:hideMark/>
          </w:tcPr>
          <w:p w14:paraId="54A5E7E3" w14:textId="33E2B422"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21.741</w:t>
            </w:r>
          </w:p>
        </w:tc>
      </w:tr>
      <w:tr w:rsidR="00494399" w:rsidRPr="00494399" w14:paraId="7C63D7C6" w14:textId="77777777" w:rsidTr="00494399">
        <w:trPr>
          <w:trHeight w:val="290"/>
          <w:jc w:val="center"/>
        </w:trPr>
        <w:tc>
          <w:tcPr>
            <w:tcW w:w="699" w:type="dxa"/>
            <w:shd w:val="clear" w:color="auto" w:fill="auto"/>
            <w:noWrap/>
            <w:vAlign w:val="center"/>
            <w:hideMark/>
          </w:tcPr>
          <w:p w14:paraId="3BA11E58" w14:textId="77777777" w:rsidR="005954A1" w:rsidRPr="005954A1" w:rsidRDefault="005954A1" w:rsidP="00494399">
            <w:pPr>
              <w:spacing w:before="0" w:after="0" w:line="240" w:lineRule="auto"/>
              <w:ind w:firstLine="0"/>
              <w:jc w:val="center"/>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11</w:t>
            </w:r>
          </w:p>
        </w:tc>
        <w:tc>
          <w:tcPr>
            <w:tcW w:w="1100" w:type="dxa"/>
            <w:shd w:val="clear" w:color="auto" w:fill="auto"/>
            <w:noWrap/>
            <w:vAlign w:val="center"/>
            <w:hideMark/>
          </w:tcPr>
          <w:p w14:paraId="2F15E7DE" w14:textId="77777777" w:rsidR="005954A1" w:rsidRPr="005954A1" w:rsidRDefault="005954A1" w:rsidP="00494399">
            <w:pPr>
              <w:spacing w:before="0" w:after="0" w:line="240" w:lineRule="auto"/>
              <w:ind w:firstLine="0"/>
              <w:jc w:val="center"/>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KB6.0</w:t>
            </w:r>
          </w:p>
        </w:tc>
        <w:tc>
          <w:tcPr>
            <w:tcW w:w="1040" w:type="dxa"/>
            <w:shd w:val="clear" w:color="auto" w:fill="auto"/>
            <w:noWrap/>
            <w:vAlign w:val="center"/>
            <w:hideMark/>
          </w:tcPr>
          <w:p w14:paraId="766CF794" w14:textId="77777777" w:rsidR="005954A1" w:rsidRPr="005954A1" w:rsidRDefault="005954A1" w:rsidP="00494399">
            <w:pPr>
              <w:spacing w:before="0" w:after="0" w:line="240" w:lineRule="auto"/>
              <w:ind w:firstLine="0"/>
              <w:jc w:val="right"/>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0</w:t>
            </w:r>
          </w:p>
        </w:tc>
        <w:tc>
          <w:tcPr>
            <w:tcW w:w="1151" w:type="dxa"/>
            <w:shd w:val="clear" w:color="auto" w:fill="auto"/>
            <w:noWrap/>
            <w:vAlign w:val="center"/>
            <w:hideMark/>
          </w:tcPr>
          <w:p w14:paraId="4D62D0FE" w14:textId="032ED58E"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15.247</w:t>
            </w:r>
          </w:p>
        </w:tc>
        <w:tc>
          <w:tcPr>
            <w:tcW w:w="1276" w:type="dxa"/>
            <w:shd w:val="clear" w:color="auto" w:fill="auto"/>
            <w:noWrap/>
            <w:vAlign w:val="center"/>
            <w:hideMark/>
          </w:tcPr>
          <w:p w14:paraId="62F86D39" w14:textId="01A3CCFD"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4.552</w:t>
            </w:r>
          </w:p>
        </w:tc>
        <w:tc>
          <w:tcPr>
            <w:tcW w:w="1134" w:type="dxa"/>
            <w:shd w:val="clear" w:color="auto" w:fill="auto"/>
            <w:noWrap/>
            <w:vAlign w:val="center"/>
            <w:hideMark/>
          </w:tcPr>
          <w:p w14:paraId="6F831273" w14:textId="6A6B837D"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851</w:t>
            </w:r>
          </w:p>
        </w:tc>
        <w:tc>
          <w:tcPr>
            <w:tcW w:w="992" w:type="dxa"/>
            <w:shd w:val="clear" w:color="auto" w:fill="auto"/>
            <w:noWrap/>
            <w:vAlign w:val="center"/>
            <w:hideMark/>
          </w:tcPr>
          <w:p w14:paraId="1267B174" w14:textId="5672A5F7"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24</w:t>
            </w:r>
          </w:p>
        </w:tc>
        <w:tc>
          <w:tcPr>
            <w:tcW w:w="1250" w:type="dxa"/>
            <w:shd w:val="clear" w:color="auto" w:fill="auto"/>
            <w:noWrap/>
            <w:vAlign w:val="center"/>
            <w:hideMark/>
          </w:tcPr>
          <w:p w14:paraId="2F0F635E" w14:textId="052CC2D3"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20.674</w:t>
            </w:r>
          </w:p>
        </w:tc>
      </w:tr>
      <w:tr w:rsidR="00494399" w:rsidRPr="00494399" w14:paraId="1E10B5FF" w14:textId="77777777" w:rsidTr="00494399">
        <w:trPr>
          <w:trHeight w:val="290"/>
          <w:jc w:val="center"/>
        </w:trPr>
        <w:tc>
          <w:tcPr>
            <w:tcW w:w="699" w:type="dxa"/>
            <w:shd w:val="clear" w:color="auto" w:fill="auto"/>
            <w:noWrap/>
            <w:vAlign w:val="center"/>
            <w:hideMark/>
          </w:tcPr>
          <w:p w14:paraId="1D59C3D6" w14:textId="77777777" w:rsidR="005954A1" w:rsidRPr="005954A1" w:rsidRDefault="005954A1" w:rsidP="00494399">
            <w:pPr>
              <w:spacing w:before="0" w:after="0" w:line="240" w:lineRule="auto"/>
              <w:ind w:firstLine="0"/>
              <w:jc w:val="center"/>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12</w:t>
            </w:r>
          </w:p>
        </w:tc>
        <w:tc>
          <w:tcPr>
            <w:tcW w:w="1100" w:type="dxa"/>
            <w:shd w:val="clear" w:color="auto" w:fill="auto"/>
            <w:noWrap/>
            <w:vAlign w:val="center"/>
            <w:hideMark/>
          </w:tcPr>
          <w:p w14:paraId="17BABACB" w14:textId="77777777" w:rsidR="005954A1" w:rsidRPr="005954A1" w:rsidRDefault="005954A1" w:rsidP="00494399">
            <w:pPr>
              <w:spacing w:before="0" w:after="0" w:line="240" w:lineRule="auto"/>
              <w:ind w:firstLine="0"/>
              <w:jc w:val="center"/>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KB6.1</w:t>
            </w:r>
          </w:p>
        </w:tc>
        <w:tc>
          <w:tcPr>
            <w:tcW w:w="1040" w:type="dxa"/>
            <w:shd w:val="clear" w:color="auto" w:fill="auto"/>
            <w:noWrap/>
            <w:vAlign w:val="center"/>
            <w:hideMark/>
          </w:tcPr>
          <w:p w14:paraId="719CAD3F" w14:textId="01C65F65" w:rsidR="005954A1" w:rsidRPr="005954A1" w:rsidRDefault="005954A1" w:rsidP="00494399">
            <w:pPr>
              <w:spacing w:before="0" w:after="0" w:line="240" w:lineRule="auto"/>
              <w:ind w:firstLine="0"/>
              <w:jc w:val="right"/>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2</w:t>
            </w:r>
            <w:r w:rsidR="00364366">
              <w:rPr>
                <w:rFonts w:asciiTheme="majorHAnsi" w:hAnsiTheme="majorHAnsi" w:cstheme="majorHAnsi"/>
                <w:noProof w:val="0"/>
                <w:color w:val="000000"/>
                <w:sz w:val="24"/>
                <w:szCs w:val="24"/>
                <w:lang w:eastAsia="vi-VN"/>
              </w:rPr>
              <w:t>.</w:t>
            </w:r>
            <w:r w:rsidRPr="005954A1">
              <w:rPr>
                <w:rFonts w:asciiTheme="majorHAnsi" w:hAnsiTheme="majorHAnsi" w:cstheme="majorHAnsi"/>
                <w:noProof w:val="0"/>
                <w:color w:val="000000"/>
                <w:sz w:val="24"/>
                <w:szCs w:val="24"/>
                <w:lang w:eastAsia="vi-VN"/>
              </w:rPr>
              <w:t>800</w:t>
            </w:r>
          </w:p>
        </w:tc>
        <w:tc>
          <w:tcPr>
            <w:tcW w:w="1151" w:type="dxa"/>
            <w:shd w:val="clear" w:color="auto" w:fill="auto"/>
            <w:noWrap/>
            <w:vAlign w:val="center"/>
            <w:hideMark/>
          </w:tcPr>
          <w:p w14:paraId="22AF503C" w14:textId="64EA1FDC"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14.013</w:t>
            </w:r>
          </w:p>
        </w:tc>
        <w:tc>
          <w:tcPr>
            <w:tcW w:w="1276" w:type="dxa"/>
            <w:shd w:val="clear" w:color="auto" w:fill="auto"/>
            <w:noWrap/>
            <w:vAlign w:val="center"/>
            <w:hideMark/>
          </w:tcPr>
          <w:p w14:paraId="3AA5DB80" w14:textId="01C5FDC3"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4.845</w:t>
            </w:r>
          </w:p>
        </w:tc>
        <w:tc>
          <w:tcPr>
            <w:tcW w:w="1134" w:type="dxa"/>
            <w:shd w:val="clear" w:color="auto" w:fill="auto"/>
            <w:noWrap/>
            <w:vAlign w:val="center"/>
            <w:hideMark/>
          </w:tcPr>
          <w:p w14:paraId="07E27ED7" w14:textId="02AA17DC"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2.988</w:t>
            </w:r>
          </w:p>
        </w:tc>
        <w:tc>
          <w:tcPr>
            <w:tcW w:w="992" w:type="dxa"/>
            <w:shd w:val="clear" w:color="auto" w:fill="auto"/>
            <w:noWrap/>
            <w:vAlign w:val="center"/>
            <w:hideMark/>
          </w:tcPr>
          <w:p w14:paraId="1728C092" w14:textId="13746190"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2.528</w:t>
            </w:r>
          </w:p>
        </w:tc>
        <w:tc>
          <w:tcPr>
            <w:tcW w:w="1250" w:type="dxa"/>
            <w:shd w:val="clear" w:color="auto" w:fill="auto"/>
            <w:noWrap/>
            <w:vAlign w:val="center"/>
            <w:hideMark/>
          </w:tcPr>
          <w:p w14:paraId="117058F0" w14:textId="1F5F5CF6"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24.374</w:t>
            </w:r>
          </w:p>
        </w:tc>
      </w:tr>
      <w:tr w:rsidR="00494399" w:rsidRPr="00494399" w14:paraId="3E3DE77E" w14:textId="77777777" w:rsidTr="00494399">
        <w:trPr>
          <w:trHeight w:val="290"/>
          <w:jc w:val="center"/>
        </w:trPr>
        <w:tc>
          <w:tcPr>
            <w:tcW w:w="699" w:type="dxa"/>
            <w:shd w:val="clear" w:color="auto" w:fill="auto"/>
            <w:noWrap/>
            <w:vAlign w:val="center"/>
            <w:hideMark/>
          </w:tcPr>
          <w:p w14:paraId="0222C411" w14:textId="77777777" w:rsidR="005954A1" w:rsidRPr="005954A1" w:rsidRDefault="005954A1" w:rsidP="00494399">
            <w:pPr>
              <w:spacing w:before="0" w:after="0" w:line="240" w:lineRule="auto"/>
              <w:ind w:firstLine="0"/>
              <w:jc w:val="center"/>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13</w:t>
            </w:r>
          </w:p>
        </w:tc>
        <w:tc>
          <w:tcPr>
            <w:tcW w:w="1100" w:type="dxa"/>
            <w:shd w:val="clear" w:color="auto" w:fill="auto"/>
            <w:noWrap/>
            <w:vAlign w:val="center"/>
            <w:hideMark/>
          </w:tcPr>
          <w:p w14:paraId="0AC87E25" w14:textId="77777777" w:rsidR="005954A1" w:rsidRPr="005954A1" w:rsidRDefault="005954A1" w:rsidP="00494399">
            <w:pPr>
              <w:spacing w:before="0" w:after="0" w:line="240" w:lineRule="auto"/>
              <w:ind w:firstLine="0"/>
              <w:jc w:val="center"/>
              <w:rPr>
                <w:rFonts w:asciiTheme="majorHAnsi" w:hAnsiTheme="majorHAnsi" w:cstheme="majorHAnsi"/>
                <w:noProof w:val="0"/>
                <w:color w:val="000000"/>
                <w:sz w:val="24"/>
                <w:szCs w:val="24"/>
                <w:lang w:val="vi-VN" w:eastAsia="vi-VN"/>
              </w:rPr>
            </w:pPr>
            <w:r w:rsidRPr="005954A1">
              <w:rPr>
                <w:rFonts w:asciiTheme="majorHAnsi" w:hAnsiTheme="majorHAnsi" w:cstheme="majorHAnsi"/>
                <w:noProof w:val="0"/>
                <w:color w:val="000000"/>
                <w:sz w:val="24"/>
                <w:szCs w:val="24"/>
                <w:lang w:eastAsia="vi-VN"/>
              </w:rPr>
              <w:t>KB7.0</w:t>
            </w:r>
          </w:p>
        </w:tc>
        <w:tc>
          <w:tcPr>
            <w:tcW w:w="1040" w:type="dxa"/>
            <w:shd w:val="clear" w:color="auto" w:fill="auto"/>
            <w:noWrap/>
            <w:vAlign w:val="center"/>
            <w:hideMark/>
          </w:tcPr>
          <w:p w14:paraId="489C0D3C" w14:textId="768803CF" w:rsidR="005954A1" w:rsidRPr="005954A1" w:rsidRDefault="00364366" w:rsidP="00494399">
            <w:pPr>
              <w:spacing w:before="0" w:after="0" w:line="240" w:lineRule="auto"/>
              <w:ind w:firstLine="0"/>
              <w:jc w:val="right"/>
              <w:rPr>
                <w:rFonts w:asciiTheme="majorHAnsi" w:hAnsiTheme="majorHAnsi" w:cstheme="majorHAnsi"/>
                <w:noProof w:val="0"/>
                <w:color w:val="000000"/>
                <w:sz w:val="24"/>
                <w:szCs w:val="24"/>
                <w:lang w:val="vi-VN" w:eastAsia="vi-VN"/>
              </w:rPr>
            </w:pPr>
            <w:r>
              <w:rPr>
                <w:rFonts w:asciiTheme="majorHAnsi" w:hAnsiTheme="majorHAnsi" w:cstheme="majorHAnsi"/>
                <w:noProof w:val="0"/>
                <w:color w:val="000000"/>
                <w:sz w:val="24"/>
                <w:szCs w:val="24"/>
                <w:lang w:eastAsia="vi-VN"/>
              </w:rPr>
              <w:t xml:space="preserve">Vỡ </w:t>
            </w:r>
            <w:r w:rsidR="005954A1" w:rsidRPr="005954A1">
              <w:rPr>
                <w:rFonts w:asciiTheme="majorHAnsi" w:hAnsiTheme="majorHAnsi" w:cstheme="majorHAnsi"/>
                <w:noProof w:val="0"/>
                <w:color w:val="000000"/>
                <w:sz w:val="24"/>
                <w:szCs w:val="24"/>
                <w:lang w:eastAsia="vi-VN"/>
              </w:rPr>
              <w:t>đập</w:t>
            </w:r>
          </w:p>
        </w:tc>
        <w:tc>
          <w:tcPr>
            <w:tcW w:w="1151" w:type="dxa"/>
            <w:shd w:val="clear" w:color="auto" w:fill="auto"/>
            <w:noWrap/>
            <w:vAlign w:val="center"/>
            <w:hideMark/>
          </w:tcPr>
          <w:p w14:paraId="25B4A5AF" w14:textId="05F7A986"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17.621</w:t>
            </w:r>
          </w:p>
        </w:tc>
        <w:tc>
          <w:tcPr>
            <w:tcW w:w="1276" w:type="dxa"/>
            <w:shd w:val="clear" w:color="auto" w:fill="auto"/>
            <w:noWrap/>
            <w:vAlign w:val="center"/>
            <w:hideMark/>
          </w:tcPr>
          <w:p w14:paraId="1E44EE89" w14:textId="6F210904"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8.324</w:t>
            </w:r>
          </w:p>
        </w:tc>
        <w:tc>
          <w:tcPr>
            <w:tcW w:w="1134" w:type="dxa"/>
            <w:shd w:val="clear" w:color="auto" w:fill="auto"/>
            <w:noWrap/>
            <w:vAlign w:val="center"/>
            <w:hideMark/>
          </w:tcPr>
          <w:p w14:paraId="557FCDF1" w14:textId="4C034B93"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4.984</w:t>
            </w:r>
          </w:p>
        </w:tc>
        <w:tc>
          <w:tcPr>
            <w:tcW w:w="992" w:type="dxa"/>
            <w:shd w:val="clear" w:color="auto" w:fill="auto"/>
            <w:noWrap/>
            <w:vAlign w:val="center"/>
            <w:hideMark/>
          </w:tcPr>
          <w:p w14:paraId="230C7E07" w14:textId="386441F1"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9.518</w:t>
            </w:r>
          </w:p>
        </w:tc>
        <w:tc>
          <w:tcPr>
            <w:tcW w:w="1250" w:type="dxa"/>
            <w:shd w:val="clear" w:color="auto" w:fill="auto"/>
            <w:noWrap/>
            <w:vAlign w:val="center"/>
            <w:hideMark/>
          </w:tcPr>
          <w:p w14:paraId="314BA677" w14:textId="0B4EE5FA" w:rsidR="005954A1" w:rsidRPr="005954A1" w:rsidRDefault="005954A1" w:rsidP="00494399">
            <w:pPr>
              <w:spacing w:before="0" w:after="0" w:line="240" w:lineRule="auto"/>
              <w:ind w:firstLine="0"/>
              <w:jc w:val="right"/>
              <w:rPr>
                <w:rFonts w:asciiTheme="majorHAnsi" w:hAnsiTheme="majorHAnsi" w:cstheme="majorHAnsi"/>
                <w:bCs/>
                <w:noProof w:val="0"/>
                <w:color w:val="000000"/>
                <w:sz w:val="24"/>
                <w:szCs w:val="24"/>
                <w:lang w:val="vi-VN" w:eastAsia="vi-VN"/>
              </w:rPr>
            </w:pPr>
            <w:r w:rsidRPr="005954A1">
              <w:rPr>
                <w:rFonts w:asciiTheme="majorHAnsi" w:hAnsiTheme="majorHAnsi" w:cstheme="majorHAnsi"/>
                <w:bCs/>
                <w:noProof w:val="0"/>
                <w:color w:val="000000"/>
                <w:sz w:val="24"/>
                <w:szCs w:val="24"/>
                <w:lang w:val="vi-VN" w:eastAsia="vi-VN"/>
              </w:rPr>
              <w:t>40.447</w:t>
            </w:r>
          </w:p>
        </w:tc>
      </w:tr>
    </w:tbl>
    <w:bookmarkEnd w:id="7"/>
    <w:bookmarkEnd w:id="8"/>
    <w:p w14:paraId="05C9C624" w14:textId="0680B8D9" w:rsidR="00FE01C9" w:rsidRDefault="00554A4F" w:rsidP="00554A4F">
      <w:r w:rsidRPr="00961383">
        <w:t>Kết quả tính toán cho thấy trong trường hợp điề</w:t>
      </w:r>
      <w:r w:rsidR="00D62DE4">
        <w:t xml:space="preserve">u kiện địa hình như hiện nay, triều cường (10%), mưa (10%), hồ Dầu Tiếng không xả (KB1.0), diện tích ngập là 49.679ha. Hồ Dầu Tiếng xả (KB1.1) </w:t>
      </w:r>
      <w:r w:rsidRPr="00961383">
        <w:t>diện tích ngập tăng thêm</w:t>
      </w:r>
      <w:r w:rsidR="0017424C" w:rsidRPr="00961383">
        <w:t xml:space="preserve"> so với không xả khoản</w:t>
      </w:r>
      <w:r w:rsidRPr="00961383">
        <w:t>g</w:t>
      </w:r>
      <w:r w:rsidR="0017424C" w:rsidRPr="00961383">
        <w:t xml:space="preserve"> 8.500 ha.</w:t>
      </w:r>
      <w:r w:rsidR="0060439D" w:rsidRPr="00961383">
        <w:t xml:space="preserve"> Qua kết quả tính toán cho thấy diện tích ngập của </w:t>
      </w:r>
      <w:r w:rsidR="008373FC">
        <w:t>Tp.HCM</w:t>
      </w:r>
      <w:r w:rsidR="0060439D" w:rsidRPr="00961383">
        <w:t xml:space="preserve"> chủ yếu là do </w:t>
      </w:r>
      <w:r w:rsidR="0060439D" w:rsidRPr="00961383">
        <w:lastRenderedPageBreak/>
        <w:t>triều và do mưa nộ</w:t>
      </w:r>
      <w:r w:rsidR="008373FC">
        <w:t>i vùng. Ngập do xả lũ chiếm tỷ trọng không lớn (chiếm khoảng 15% diện tích).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394"/>
      </w:tblGrid>
      <w:tr w:rsidR="00B43442" w14:paraId="556D3DAF" w14:textId="77777777" w:rsidTr="00302DF5">
        <w:tc>
          <w:tcPr>
            <w:tcW w:w="4531" w:type="dxa"/>
          </w:tcPr>
          <w:p w14:paraId="27059919" w14:textId="77777777" w:rsidR="00B43442" w:rsidRDefault="00B43442" w:rsidP="00554A4F">
            <w:pPr>
              <w:ind w:firstLine="0"/>
            </w:pPr>
            <w:r w:rsidRPr="00B43442">
              <w:drawing>
                <wp:inline distT="0" distB="0" distL="0" distR="0" wp14:anchorId="2F3C9EAF" wp14:editId="3DCB1B4C">
                  <wp:extent cx="2698750" cy="1645285"/>
                  <wp:effectExtent l="0" t="0" r="6350" b="0"/>
                  <wp:docPr id="2" name="Picture 3">
                    <a:extLst xmlns:a="http://schemas.openxmlformats.org/drawingml/2006/main">
                      <a:ext uri="{FF2B5EF4-FFF2-40B4-BE49-F238E27FC236}">
                        <a16:creationId xmlns:a16="http://schemas.microsoft.com/office/drawing/2014/main" id="{85DF0374-73B5-4960-B37E-463C5EE68B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5DF0374-73B5-4960-B37E-463C5EE68BBA}"/>
                              </a:ext>
                            </a:extLst>
                          </pic:cNvPr>
                          <pic:cNvPicPr>
                            <a:picLocks noChangeAspect="1"/>
                          </pic:cNvPicPr>
                        </pic:nvPicPr>
                        <pic:blipFill>
                          <a:blip r:embed="rId27"/>
                          <a:stretch>
                            <a:fillRect/>
                          </a:stretch>
                        </pic:blipFill>
                        <pic:spPr>
                          <a:xfrm>
                            <a:off x="0" y="0"/>
                            <a:ext cx="2700000" cy="1646047"/>
                          </a:xfrm>
                          <a:prstGeom prst="rect">
                            <a:avLst/>
                          </a:prstGeom>
                        </pic:spPr>
                      </pic:pic>
                    </a:graphicData>
                  </a:graphic>
                </wp:inline>
              </w:drawing>
            </w:r>
          </w:p>
          <w:p w14:paraId="6F4D6574" w14:textId="6D68BC71" w:rsidR="00B43442" w:rsidRDefault="00B43442" w:rsidP="00302DF5">
            <w:pPr>
              <w:pStyle w:val="Caption1"/>
            </w:pPr>
            <w:r w:rsidRPr="00961383">
              <w:t xml:space="preserve">Hình </w:t>
            </w:r>
            <w:r w:rsidRPr="00961383">
              <w:fldChar w:fldCharType="begin"/>
            </w:r>
            <w:r w:rsidRPr="00961383">
              <w:instrText xml:space="preserve"> SEQ Hình \* ARABIC </w:instrText>
            </w:r>
            <w:r w:rsidRPr="00961383">
              <w:fldChar w:fldCharType="separate"/>
            </w:r>
            <w:r w:rsidR="00302DF5">
              <w:rPr>
                <w:noProof/>
              </w:rPr>
              <w:t>16</w:t>
            </w:r>
            <w:r w:rsidRPr="00961383">
              <w:fldChar w:fldCharType="end"/>
            </w:r>
            <w:r w:rsidRPr="00961383">
              <w:t>.</w:t>
            </w:r>
            <w:r w:rsidR="00302DF5">
              <w:rPr>
                <w:lang w:val="en-US"/>
              </w:rPr>
              <w:t xml:space="preserve"> </w:t>
            </w:r>
            <w:r w:rsidRPr="00B43442">
              <w:t>So sánh diện tích ngập – KB địa hình hiện trạng</w:t>
            </w:r>
          </w:p>
        </w:tc>
        <w:tc>
          <w:tcPr>
            <w:tcW w:w="4531" w:type="dxa"/>
          </w:tcPr>
          <w:p w14:paraId="50CF80B3" w14:textId="77777777" w:rsidR="00B43442" w:rsidRDefault="00B43442" w:rsidP="00554A4F">
            <w:pPr>
              <w:ind w:firstLine="0"/>
            </w:pPr>
            <w:r w:rsidRPr="00B43442">
              <w:drawing>
                <wp:inline distT="0" distB="0" distL="0" distR="0" wp14:anchorId="667237C0" wp14:editId="4DCA0D8E">
                  <wp:extent cx="2700000" cy="1645365"/>
                  <wp:effectExtent l="0" t="0" r="5715" b="0"/>
                  <wp:docPr id="6" name="Picture 4">
                    <a:extLst xmlns:a="http://schemas.openxmlformats.org/drawingml/2006/main">
                      <a:ext uri="{FF2B5EF4-FFF2-40B4-BE49-F238E27FC236}">
                        <a16:creationId xmlns:a16="http://schemas.microsoft.com/office/drawing/2014/main" id="{11130EA8-B300-4E1E-B2ED-A257A067EC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1130EA8-B300-4E1E-B2ED-A257A067EC78}"/>
                              </a:ext>
                            </a:extLst>
                          </pic:cNvPr>
                          <pic:cNvPicPr>
                            <a:picLocks noChangeAspect="1"/>
                          </pic:cNvPicPr>
                        </pic:nvPicPr>
                        <pic:blipFill>
                          <a:blip r:embed="rId28"/>
                          <a:stretch>
                            <a:fillRect/>
                          </a:stretch>
                        </pic:blipFill>
                        <pic:spPr>
                          <a:xfrm>
                            <a:off x="0" y="0"/>
                            <a:ext cx="2700000" cy="1645365"/>
                          </a:xfrm>
                          <a:prstGeom prst="rect">
                            <a:avLst/>
                          </a:prstGeom>
                        </pic:spPr>
                      </pic:pic>
                    </a:graphicData>
                  </a:graphic>
                </wp:inline>
              </w:drawing>
            </w:r>
          </w:p>
          <w:p w14:paraId="0739F4B3" w14:textId="20B22601" w:rsidR="00302DF5" w:rsidRDefault="00302DF5" w:rsidP="00302DF5">
            <w:pPr>
              <w:pStyle w:val="Caption1"/>
            </w:pPr>
            <w:r w:rsidRPr="00961383">
              <w:t xml:space="preserve">Hình </w:t>
            </w:r>
            <w:r w:rsidRPr="00961383">
              <w:fldChar w:fldCharType="begin"/>
            </w:r>
            <w:r w:rsidRPr="00961383">
              <w:instrText xml:space="preserve"> SEQ Hình \* ARABIC </w:instrText>
            </w:r>
            <w:r w:rsidRPr="00961383">
              <w:fldChar w:fldCharType="separate"/>
            </w:r>
            <w:r>
              <w:rPr>
                <w:noProof/>
              </w:rPr>
              <w:t>17</w:t>
            </w:r>
            <w:r w:rsidRPr="00961383">
              <w:fldChar w:fldCharType="end"/>
            </w:r>
            <w:r w:rsidRPr="00961383">
              <w:t>.</w:t>
            </w:r>
            <w:r>
              <w:rPr>
                <w:lang w:val="en-US"/>
              </w:rPr>
              <w:t xml:space="preserve"> </w:t>
            </w:r>
            <w:r w:rsidRPr="00B43442">
              <w:t xml:space="preserve">So sánh diện tích ngập – KB địa hình </w:t>
            </w:r>
            <w:r>
              <w:rPr>
                <w:lang w:val="en-US"/>
              </w:rPr>
              <w:t>2025, QH1547-GĐ1</w:t>
            </w:r>
          </w:p>
        </w:tc>
      </w:tr>
    </w:tbl>
    <w:p w14:paraId="28C311B9" w14:textId="405449F6" w:rsidR="00C95072" w:rsidRDefault="008373FC" w:rsidP="00554A4F">
      <w:r>
        <w:t xml:space="preserve">Khi Tp.HCM hoàn thành quy hoạch đô thị (2025) </w:t>
      </w:r>
      <w:r w:rsidR="00FE01C9" w:rsidRPr="00961383">
        <w:t>d</w:t>
      </w:r>
      <w:r w:rsidR="0017424C" w:rsidRPr="00961383">
        <w:t>iệ</w:t>
      </w:r>
      <w:r w:rsidR="00FE01C9" w:rsidRPr="00961383">
        <w:t>n</w:t>
      </w:r>
      <w:r w:rsidR="0017424C" w:rsidRPr="00961383">
        <w:t xml:space="preserve"> tích ngập </w:t>
      </w:r>
      <w:r>
        <w:t>giảm đáng kể</w:t>
      </w:r>
      <w:r w:rsidR="00494399">
        <w:t xml:space="preserve">, </w:t>
      </w:r>
      <w:r>
        <w:t xml:space="preserve">chỉ còn ngập khoảng </w:t>
      </w:r>
      <w:r w:rsidRPr="008373FC">
        <w:t>14.068 ha</w:t>
      </w:r>
      <w:r w:rsidR="00C95072">
        <w:t>.</w:t>
      </w:r>
    </w:p>
    <w:p w14:paraId="2F2B4666" w14:textId="76C96A85" w:rsidR="001049CC" w:rsidRDefault="006B2D07" w:rsidP="00554A4F">
      <w:r w:rsidRPr="00961383">
        <w:t>Khi thực hiện công trình quy hoạch 1547</w:t>
      </w:r>
      <w:r w:rsidR="00302DF5">
        <w:t>-</w:t>
      </w:r>
      <w:r w:rsidRPr="00961383">
        <w:t>GĐ1 thì diện tích</w:t>
      </w:r>
      <w:r w:rsidR="001049CC">
        <w:t xml:space="preserve"> ngập </w:t>
      </w:r>
      <w:r w:rsidRPr="00961383">
        <w:t xml:space="preserve">là 12.025ha </w:t>
      </w:r>
      <w:r w:rsidR="001049CC">
        <w:t>(KB4.0) và</w:t>
      </w:r>
      <w:r w:rsidRPr="00961383">
        <w:t xml:space="preserve"> khi xả  2.800m³/s </w:t>
      </w:r>
      <w:r w:rsidR="001049CC">
        <w:t xml:space="preserve">(KB4.1) </w:t>
      </w:r>
      <w:r w:rsidRPr="00961383">
        <w:t>thì diện tích ngập là 17.708ha</w:t>
      </w:r>
      <w:r w:rsidR="006E6AC6" w:rsidRPr="00961383">
        <w:t xml:space="preserve">, chênh lệch diện tích giữa hai mức xả là 5.683ha </w:t>
      </w:r>
      <w:r w:rsidRPr="00961383">
        <w:t>.</w:t>
      </w:r>
    </w:p>
    <w:p w14:paraId="2A3885BB" w14:textId="36307B2A" w:rsidR="006E6AC6" w:rsidRPr="00961383" w:rsidRDefault="006E6AC6" w:rsidP="006E6AC6">
      <w:r w:rsidRPr="00961383">
        <w:t xml:space="preserve">Diện tích ngập </w:t>
      </w:r>
      <w:r w:rsidR="00302DF5">
        <w:t>Tp.HCM</w:t>
      </w:r>
      <w:r w:rsidRPr="00961383">
        <w:t xml:space="preserve"> giảm mạnh khi địa hình thực hiện theo quy hoạch 2025, do phần lớn diện tích ngập của huyện Bình Chánh, Quận 8 và Nhà Bè được nâng cao. Khi có công trình chống ngập thì diện tích ngập </w:t>
      </w:r>
      <w:r w:rsidR="00EA4EBF" w:rsidRPr="00961383">
        <w:t>giảm nhiều hơn nữa. Công trình chống ngập thực hiện theo QH1547</w:t>
      </w:r>
      <w:r w:rsidR="00B934DE" w:rsidRPr="00961383">
        <w:t>-</w:t>
      </w:r>
      <w:r w:rsidR="00EA4EBF" w:rsidRPr="00961383">
        <w:t xml:space="preserve"> GĐ1 thì diện tích ngập giảm so với  địa hình  quy hoạch 2025.</w:t>
      </w:r>
    </w:p>
    <w:p w14:paraId="556F2622" w14:textId="7CF1DAD6" w:rsidR="00EA4EBF" w:rsidRPr="00961383" w:rsidRDefault="00EA4EBF" w:rsidP="006E6AC6">
      <w:r w:rsidRPr="00961383">
        <w:t xml:space="preserve">Với kịch bản </w:t>
      </w:r>
      <w:r w:rsidR="00DE6110">
        <w:t>BĐKH</w:t>
      </w:r>
      <w:r w:rsidRPr="00961383">
        <w:t xml:space="preserve"> 2050 và 2100</w:t>
      </w:r>
      <w:r w:rsidR="00B934DE" w:rsidRPr="00961383">
        <w:t xml:space="preserve"> thì diện tích ngập trong trường hợp xây dựng công trình ngăn triều theo QH1547- GĐ1 gia tăng hơn khoảng 3.800-4.000</w:t>
      </w:r>
      <w:r w:rsidR="001049CC">
        <w:t xml:space="preserve"> </w:t>
      </w:r>
      <w:r w:rsidR="00B934DE" w:rsidRPr="00961383">
        <w:t>ha tương ứng với trường hợp hồ không xả và xả, diện tích ngập tăng lên tập trung chủ yếu ngoài vùng bảo vệ của dự án QH1547- GĐ1.</w:t>
      </w:r>
    </w:p>
    <w:p w14:paraId="2416BFF8" w14:textId="1C75F427" w:rsidR="00B934DE" w:rsidRPr="00961383" w:rsidRDefault="00B934DE" w:rsidP="006E6AC6">
      <w:r w:rsidRPr="00961383">
        <w:t xml:space="preserve">Trong tính toán này nhóm nghiên cứu cũng đã tính toán cho trường hợp cực đoan là trường hợp vỡ đập. Trong trường đập bị vỡ các công trình ngăn triều xây dựng theo QH1547- GĐ1 thì diện tích ngập tăng lên khá lớn khoảng </w:t>
      </w:r>
      <w:r w:rsidR="001049CC">
        <w:t>28.000</w:t>
      </w:r>
      <w:r w:rsidR="00881F26">
        <w:t xml:space="preserve"> </w:t>
      </w:r>
      <w:r w:rsidR="001049CC">
        <w:t>ha và hàng chục ngàn ha có mức ngập trên 1</w:t>
      </w:r>
      <w:r w:rsidR="00881F26">
        <w:t xml:space="preserve"> </w:t>
      </w:r>
      <w:r w:rsidR="001049CC">
        <w:t>m.</w:t>
      </w:r>
    </w:p>
    <w:p w14:paraId="17CF49DD" w14:textId="77777777" w:rsidR="00405AE0" w:rsidRPr="00961383" w:rsidRDefault="008A578C" w:rsidP="008A578C">
      <w:pPr>
        <w:pStyle w:val="Heading1"/>
      </w:pPr>
      <w:r w:rsidRPr="00961383">
        <w:t>KẾT LUẬN</w:t>
      </w:r>
    </w:p>
    <w:p w14:paraId="065162AE" w14:textId="08DAB118" w:rsidR="002A6B99" w:rsidRPr="00961383" w:rsidRDefault="00D72397" w:rsidP="00677AFD">
      <w:r w:rsidRPr="00961383">
        <w:t xml:space="preserve">Việc xả lũ của hồ Dầu Tiếng có tác động tới việc gia tăng mực nước trên sông Sài Gòn tuy nhiên chỉ tác động mạnh </w:t>
      </w:r>
      <w:r w:rsidR="00FA6D39" w:rsidRPr="00961383">
        <w:t>tới đ</w:t>
      </w:r>
      <w:r w:rsidRPr="00961383">
        <w:t>oạn sông thượng lưu sông Sài Gòn từ chân đập hồ Dầu Tiếng đến Bến Đình, Củ Chi (cách chân đập khoảng 60km) là vùng chịu ảnh hưởng chính từ lũ</w:t>
      </w:r>
      <w:r w:rsidR="002A6B99">
        <w:t>, với</w:t>
      </w:r>
      <w:r w:rsidRPr="00961383">
        <w:t xml:space="preserve"> chênh lệch mực nước lớn</w:t>
      </w:r>
      <w:r w:rsidR="002A6B99">
        <w:t xml:space="preserve"> khi gia tăng lưu lượng xả.</w:t>
      </w:r>
      <w:r w:rsidRPr="00961383">
        <w:t xml:space="preserve"> Đoạn hạ lưu sông Sài Gòn từ ngã </w:t>
      </w:r>
      <w:r w:rsidR="002A6B99">
        <w:t>ba sông Vàm Thuật ra đến ngã ba m</w:t>
      </w:r>
      <w:r w:rsidRPr="00961383">
        <w:t xml:space="preserve">ũi Đèn Đỏ </w:t>
      </w:r>
      <w:r w:rsidR="002E1FD1" w:rsidRPr="00961383">
        <w:t>(</w:t>
      </w:r>
      <w:r w:rsidR="002A6B99">
        <w:t xml:space="preserve">chiều dài khoảng </w:t>
      </w:r>
      <w:r w:rsidR="002E1FD1" w:rsidRPr="00961383">
        <w:t xml:space="preserve">33km) </w:t>
      </w:r>
      <w:r w:rsidRPr="00961383">
        <w:t xml:space="preserve">tác động của dòng </w:t>
      </w:r>
      <w:r w:rsidR="002A6B99">
        <w:t>triều chiếm ưu thế. M</w:t>
      </w:r>
      <w:r w:rsidRPr="00961383">
        <w:t xml:space="preserve">ực nước gia tăng trong các </w:t>
      </w:r>
      <w:r w:rsidRPr="00961383">
        <w:lastRenderedPageBreak/>
        <w:t xml:space="preserve">trường hợp xả lũ không nhiều </w:t>
      </w:r>
      <w:r w:rsidR="002A6B99">
        <w:t>(</w:t>
      </w:r>
      <w:r w:rsidRPr="00961383">
        <w:t>từ 3-5cm</w:t>
      </w:r>
      <w:r w:rsidR="002A6B99">
        <w:t>)</w:t>
      </w:r>
      <w:r w:rsidR="002E1FD1" w:rsidRPr="00961383">
        <w:t xml:space="preserve">. Qua đây có thể kết luận việc xả lũ của hồ Dầu Tiếng ít ảnh hưởng tới việc gia tăng mực nước </w:t>
      </w:r>
      <w:r w:rsidR="002A6B99">
        <w:t xml:space="preserve">sông Sài Gòn </w:t>
      </w:r>
      <w:r w:rsidR="002E1FD1" w:rsidRPr="00961383">
        <w:t>và ngập úng tại khu vực trung tâm cá</w:t>
      </w:r>
      <w:r w:rsidR="002A6B99">
        <w:t>c quận nội thành Tp.HCM</w:t>
      </w:r>
      <w:r w:rsidR="002E1FD1" w:rsidRPr="00961383">
        <w:t>.</w:t>
      </w:r>
      <w:r w:rsidR="002A6B99">
        <w:t xml:space="preserve"> </w:t>
      </w:r>
      <w:r w:rsidR="002A6B99" w:rsidRPr="00961383">
        <w:t xml:space="preserve">Đoạn từ Củ Chi đến ngã </w:t>
      </w:r>
      <w:r w:rsidR="002A6B99">
        <w:t>ba</w:t>
      </w:r>
      <w:r w:rsidR="002A6B99" w:rsidRPr="00961383">
        <w:t xml:space="preserve"> sông Vàm Thuật (</w:t>
      </w:r>
      <w:r w:rsidR="002A6B99">
        <w:t xml:space="preserve">chiều dài khoảng </w:t>
      </w:r>
      <w:r w:rsidR="002A6B99" w:rsidRPr="00961383">
        <w:t>50km) chịu ảnh hưởng bởi cả triều và lũ mực nước có chênh lệch giảm dần so với đoạn thượng lưu.</w:t>
      </w:r>
    </w:p>
    <w:p w14:paraId="7B4353F2" w14:textId="06437435" w:rsidR="002E1FD1" w:rsidRPr="00961383" w:rsidRDefault="002A6B99" w:rsidP="00677AFD">
      <w:r>
        <w:t>Đ</w:t>
      </w:r>
      <w:r w:rsidR="002E1FD1" w:rsidRPr="00961383">
        <w:t xml:space="preserve">ô thị hóa </w:t>
      </w:r>
      <w:r>
        <w:t xml:space="preserve">khu vực Tp.HCM </w:t>
      </w:r>
      <w:r w:rsidR="002E1FD1" w:rsidRPr="00961383">
        <w:t xml:space="preserve">có tác động mạnh đến chế độ mực nước trên sông Sài Gòn. </w:t>
      </w:r>
      <w:r>
        <w:t>Trường hợp đô thị hóa phát triển đúng theo bản đồ quy hoạch phát triển không gian đô thị đến 2025</w:t>
      </w:r>
      <w:r w:rsidR="004D40EA">
        <w:t xml:space="preserve"> (địa hình 2025)</w:t>
      </w:r>
      <w:r>
        <w:t>, thì m</w:t>
      </w:r>
      <w:r w:rsidR="002E1FD1" w:rsidRPr="00961383">
        <w:t xml:space="preserve">ực nước gia tăng </w:t>
      </w:r>
      <w:r w:rsidR="00540E30" w:rsidRPr="00961383">
        <w:t>kh</w:t>
      </w:r>
      <w:r>
        <w:t xml:space="preserve">á lớn tại khu vực trung tâm </w:t>
      </w:r>
      <w:r w:rsidR="00DF137F">
        <w:t>thành phố, mực nước tăng lên khoảng 8</w:t>
      </w:r>
      <w:r w:rsidR="004B7D3D">
        <w:t>cm</w:t>
      </w:r>
      <w:r w:rsidR="00DF137F">
        <w:t xml:space="preserve"> (ngã ba Đèn Đỏ) đến 23</w:t>
      </w:r>
      <w:r w:rsidR="00540E30" w:rsidRPr="00961383">
        <w:t xml:space="preserve">cm </w:t>
      </w:r>
      <w:r w:rsidR="00DF137F">
        <w:t>(Vàm Thuật). Đ</w:t>
      </w:r>
      <w:r w:rsidR="00540E30" w:rsidRPr="00961383">
        <w:t xml:space="preserve">iều này giải thích được </w:t>
      </w:r>
      <w:r w:rsidR="00DF137F" w:rsidRPr="00961383">
        <w:t xml:space="preserve">một phần </w:t>
      </w:r>
      <w:r w:rsidR="00DF137F">
        <w:t xml:space="preserve">nguyên nhân về </w:t>
      </w:r>
      <w:r w:rsidR="00540E30" w:rsidRPr="00961383">
        <w:t xml:space="preserve">mực nước triều tại trạm Phú An trong </w:t>
      </w:r>
      <w:r w:rsidR="00DF137F">
        <w:t xml:space="preserve">khoảng </w:t>
      </w:r>
      <w:r w:rsidR="0008511A">
        <w:t xml:space="preserve">20 </w:t>
      </w:r>
      <w:r w:rsidR="00DF137F">
        <w:t>năm trở lại</w:t>
      </w:r>
      <w:r w:rsidR="00540E30" w:rsidRPr="00961383">
        <w:t xml:space="preserve"> đây liên t</w:t>
      </w:r>
      <w:r w:rsidR="00DF137F">
        <w:t xml:space="preserve">ục tăng cao trong khi mực nước </w:t>
      </w:r>
      <w:r w:rsidR="00540E30" w:rsidRPr="00961383">
        <w:t>triều tại Vũng Tàu tăng khô</w:t>
      </w:r>
      <w:r w:rsidR="00DF137F">
        <w:t>ng đáng kể.</w:t>
      </w:r>
    </w:p>
    <w:p w14:paraId="60F86798" w14:textId="77777777" w:rsidR="002E1FD1" w:rsidRPr="00961383" w:rsidRDefault="002E1FD1" w:rsidP="00677AFD">
      <w:r w:rsidRPr="00961383">
        <w:t>Việc xây dựng các công trình ngăn triều theo Quy hoạch 1547</w:t>
      </w:r>
      <w:r w:rsidR="004B7D3D">
        <w:t>-GĐ1 không làm mực nước sông Sài Gòn gia tăng nhiều (so với địa hình 2025</w:t>
      </w:r>
      <w:r w:rsidR="004D40EA">
        <w:t>)</w:t>
      </w:r>
      <w:r w:rsidR="004B7D3D">
        <w:t>, bởi trong quy trình vận hành, các cống đã bơm trước hoặc gạn triều trước mưa để tạo dung tích trống đón mưa, nên khi mưa tới, các sông, rạch trong vùng chống ngập biến thành vùng trữ nước tự nhiên</w:t>
      </w:r>
      <w:r w:rsidR="004D40EA">
        <w:t>.</w:t>
      </w:r>
    </w:p>
    <w:p w14:paraId="34AB15A6" w14:textId="77777777" w:rsidR="004D40EA" w:rsidRDefault="004D40EA" w:rsidP="00677AFD">
      <w:r>
        <w:t xml:space="preserve">Nguy cơ ngập lụt khu vực Tp.HCM </w:t>
      </w:r>
      <w:r w:rsidR="00540E30" w:rsidRPr="00961383">
        <w:t>do xả lũ hồ</w:t>
      </w:r>
      <w:r>
        <w:t xml:space="preserve"> Dầu Tiếng chiếm tỷ lệ nhỏ hơn so với yếu tố thủy triều (chiếm khoảng </w:t>
      </w:r>
      <w:r w:rsidR="00540E30" w:rsidRPr="00961383">
        <w:t>15%</w:t>
      </w:r>
      <w:r>
        <w:t>). Diện tích ngập lụt Tp.HCM sẽ được giảm đáng kể khi tiến trình đô thị hóa thành phố đúng theo quy hoạch và dự án chống ngập giai đoạn 1 (QH1547-GĐ1) thực hiện hoàn thành (giảm đến trên 65%).</w:t>
      </w:r>
    </w:p>
    <w:p w14:paraId="226A5C92" w14:textId="77777777" w:rsidR="004D40EA" w:rsidRDefault="004D40EA" w:rsidP="00677AFD"/>
    <w:p w14:paraId="22D6734B" w14:textId="77777777" w:rsidR="00A120ED" w:rsidRPr="00961383" w:rsidRDefault="00A120ED" w:rsidP="00D32086">
      <w:pPr>
        <w:pStyle w:val="Tenbai"/>
        <w:jc w:val="both"/>
        <w:rPr>
          <w:rFonts w:eastAsia="MS Mincho"/>
        </w:rPr>
      </w:pPr>
      <w:r w:rsidRPr="00961383">
        <w:rPr>
          <w:rFonts w:eastAsia="MS Mincho"/>
        </w:rPr>
        <w:t>TÀI LIỆU THAM KHẢO</w:t>
      </w:r>
    </w:p>
    <w:p w14:paraId="1811C0F1" w14:textId="77777777" w:rsidR="00096E46" w:rsidRPr="00961383" w:rsidRDefault="00096E46" w:rsidP="0083113B">
      <w:pPr>
        <w:numPr>
          <w:ilvl w:val="0"/>
          <w:numId w:val="6"/>
        </w:numPr>
        <w:rPr>
          <w:szCs w:val="24"/>
          <w:lang w:val="vi-VN"/>
        </w:rPr>
      </w:pPr>
      <w:r w:rsidRPr="00961383">
        <w:rPr>
          <w:szCs w:val="24"/>
          <w:lang w:val="vi-VN"/>
        </w:rPr>
        <w:t xml:space="preserve">Viện Khoa học Thủy lợi miền Nam, </w:t>
      </w:r>
      <w:r w:rsidRPr="00961383">
        <w:rPr>
          <w:i/>
          <w:szCs w:val="24"/>
          <w:lang w:val="vi-VN"/>
        </w:rPr>
        <w:t xml:space="preserve">“Báo cáo kết quả tính toán thủy văn, thủy lực cho toàn bộ dự án chống ngập” </w:t>
      </w:r>
      <w:r w:rsidRPr="00961383">
        <w:rPr>
          <w:szCs w:val="24"/>
          <w:lang w:val="vi-VN"/>
        </w:rPr>
        <w:t xml:space="preserve">2009 </w:t>
      </w:r>
      <w:r w:rsidR="00304326" w:rsidRPr="00961383">
        <w:rPr>
          <w:szCs w:val="24"/>
          <w:lang w:val="vi-VN"/>
        </w:rPr>
        <w:t>–</w:t>
      </w:r>
      <w:r w:rsidRPr="00961383">
        <w:rPr>
          <w:szCs w:val="24"/>
          <w:lang w:val="vi-VN"/>
        </w:rPr>
        <w:t xml:space="preserve"> 2012</w:t>
      </w:r>
      <w:r w:rsidR="00304326" w:rsidRPr="00961383">
        <w:rPr>
          <w:szCs w:val="24"/>
        </w:rPr>
        <w:t>.</w:t>
      </w:r>
    </w:p>
    <w:p w14:paraId="7C23ACF9" w14:textId="3BED0CC0" w:rsidR="0011194E" w:rsidRDefault="0011194E" w:rsidP="0011194E">
      <w:pPr>
        <w:numPr>
          <w:ilvl w:val="0"/>
          <w:numId w:val="6"/>
        </w:numPr>
        <w:rPr>
          <w:szCs w:val="24"/>
          <w:lang w:val="vi-VN"/>
        </w:rPr>
      </w:pPr>
      <w:r w:rsidRPr="00961383">
        <w:rPr>
          <w:szCs w:val="24"/>
          <w:lang w:val="vi-VN"/>
        </w:rPr>
        <w:t xml:space="preserve">Kịch bản </w:t>
      </w:r>
      <w:r w:rsidR="00DE6110">
        <w:rPr>
          <w:szCs w:val="24"/>
          <w:lang w:val="vi-VN"/>
        </w:rPr>
        <w:t>BĐKH</w:t>
      </w:r>
      <w:r w:rsidRPr="00961383">
        <w:rPr>
          <w:szCs w:val="24"/>
          <w:lang w:val="vi-VN"/>
        </w:rPr>
        <w:t xml:space="preserve"> và nước biển dâng cho Việt Nam năm 2016</w:t>
      </w:r>
      <w:r w:rsidR="00DE339E" w:rsidRPr="00961383">
        <w:rPr>
          <w:szCs w:val="24"/>
          <w:lang w:val="vi-VN"/>
        </w:rPr>
        <w:t xml:space="preserve"> </w:t>
      </w:r>
      <w:r w:rsidR="00AA10CC" w:rsidRPr="00961383">
        <w:rPr>
          <w:szCs w:val="24"/>
          <w:lang w:val="vi-VN"/>
        </w:rPr>
        <w:t>-</w:t>
      </w:r>
      <w:r w:rsidR="00DE339E" w:rsidRPr="00961383">
        <w:rPr>
          <w:szCs w:val="24"/>
          <w:lang w:val="vi-VN"/>
        </w:rPr>
        <w:t xml:space="preserve"> Bộ Tài nguyên và Môi trường phát hành 2016.</w:t>
      </w:r>
    </w:p>
    <w:p w14:paraId="22AF0715" w14:textId="77777777" w:rsidR="0062054A" w:rsidRPr="00961383" w:rsidRDefault="0062054A" w:rsidP="005C41C4">
      <w:pPr>
        <w:ind w:left="437" w:firstLine="0"/>
        <w:rPr>
          <w:szCs w:val="24"/>
          <w:lang w:val="vi-VN"/>
        </w:rPr>
      </w:pPr>
    </w:p>
    <w:bookmarkEnd w:id="0"/>
    <w:p w14:paraId="7FAFBAF9" w14:textId="77777777" w:rsidR="00096E46" w:rsidRPr="00961383" w:rsidRDefault="00096E46" w:rsidP="00096E46">
      <w:pPr>
        <w:ind w:left="437" w:firstLine="0"/>
        <w:rPr>
          <w:szCs w:val="24"/>
          <w:lang w:val="vi-VN"/>
        </w:rPr>
      </w:pPr>
    </w:p>
    <w:sectPr w:rsidR="00096E46" w:rsidRPr="00961383" w:rsidSect="002A4DFC">
      <w:headerReference w:type="even" r:id="rId29"/>
      <w:footnotePr>
        <w:numRestart w:val="eachSect"/>
      </w:footnotePr>
      <w:endnotePr>
        <w:numFmt w:val="decimal"/>
      </w:endnotePr>
      <w:type w:val="continuous"/>
      <w:pgSz w:w="11907" w:h="16840" w:code="9"/>
      <w:pgMar w:top="1418" w:right="1134" w:bottom="1418" w:left="1985" w:header="567" w:footer="567" w:gutter="0"/>
      <w:cols w:space="397"/>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670C1A" w14:textId="77777777" w:rsidR="00C75C64" w:rsidRDefault="00C75C64">
      <w:pPr>
        <w:spacing w:before="0" w:after="0" w:line="240" w:lineRule="auto"/>
      </w:pPr>
      <w:r>
        <w:separator/>
      </w:r>
    </w:p>
  </w:endnote>
  <w:endnote w:type="continuationSeparator" w:id="0">
    <w:p w14:paraId="16D58AFD" w14:textId="77777777" w:rsidR="00C75C64" w:rsidRDefault="00C75C6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Swiss-Condense">
    <w:panose1 w:val="00000000000000000000"/>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86FC0" w14:textId="4D5BF4B7" w:rsidR="00667CEF" w:rsidRPr="0004739A" w:rsidRDefault="00667CEF" w:rsidP="007673C5">
    <w:pPr>
      <w:pStyle w:val="Footer"/>
      <w:jc w:val="center"/>
      <w:rPr>
        <w:rFonts w:ascii="Times New Roman" w:hAnsi="Times New Roman"/>
        <w:caps/>
      </w:rPr>
    </w:pPr>
    <w:r w:rsidRPr="0004739A">
      <w:rPr>
        <w:rFonts w:ascii="Times New Roman" w:hAnsi="Times New Roman"/>
        <w:caps/>
        <w:noProof w:val="0"/>
      </w:rPr>
      <w:fldChar w:fldCharType="begin"/>
    </w:r>
    <w:r w:rsidRPr="0004739A">
      <w:rPr>
        <w:rFonts w:ascii="Times New Roman" w:hAnsi="Times New Roman"/>
        <w:caps/>
      </w:rPr>
      <w:instrText xml:space="preserve"> PAGE   \* MERGEFORMAT </w:instrText>
    </w:r>
    <w:r w:rsidRPr="0004739A">
      <w:rPr>
        <w:rFonts w:ascii="Times New Roman" w:hAnsi="Times New Roman"/>
        <w:caps/>
        <w:noProof w:val="0"/>
      </w:rPr>
      <w:fldChar w:fldCharType="separate"/>
    </w:r>
    <w:r w:rsidR="000B7FD9">
      <w:rPr>
        <w:rFonts w:ascii="Times New Roman" w:hAnsi="Times New Roman"/>
        <w:caps/>
      </w:rPr>
      <w:t>2</w:t>
    </w:r>
    <w:r w:rsidRPr="0004739A">
      <w:rPr>
        <w:rFonts w:ascii="Times New Roman" w:hAnsi="Times New Roman"/>
        <w:caps/>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B6420" w14:textId="77777777" w:rsidR="00667CEF" w:rsidRPr="005426E3" w:rsidRDefault="00667CEF" w:rsidP="007673C5">
    <w:pPr>
      <w:pStyle w:val="Footer"/>
      <w:pBdr>
        <w:top w:val="single" w:sz="4" w:space="11" w:color="auto"/>
      </w:pBdr>
      <w:jc w:val="right"/>
      <w:rPr>
        <w:b/>
      </w:rPr>
    </w:pPr>
    <w:r>
      <w:rPr>
        <w:b/>
      </w:rPr>
      <w:t xml:space="preserve">Trang </w:t>
    </w:r>
    <w:r w:rsidRPr="005426E3">
      <w:rPr>
        <w:rStyle w:val="apple-converted-space"/>
        <w:b/>
      </w:rPr>
      <w:fldChar w:fldCharType="begin"/>
    </w:r>
    <w:r w:rsidRPr="005426E3">
      <w:rPr>
        <w:rStyle w:val="apple-converted-space"/>
        <w:b/>
      </w:rPr>
      <w:instrText xml:space="preserve"> PAGE </w:instrText>
    </w:r>
    <w:r w:rsidRPr="005426E3">
      <w:rPr>
        <w:rStyle w:val="apple-converted-space"/>
        <w:b/>
      </w:rPr>
      <w:fldChar w:fldCharType="separate"/>
    </w:r>
    <w:r>
      <w:rPr>
        <w:rStyle w:val="apple-converted-space"/>
        <w:b/>
      </w:rPr>
      <w:t>5</w:t>
    </w:r>
    <w:r w:rsidRPr="005426E3">
      <w:rPr>
        <w:rStyle w:val="apple-converted-space"/>
        <w:b/>
      </w:rPr>
      <w:fldChar w:fldCharType="end"/>
    </w:r>
  </w:p>
  <w:p w14:paraId="76BD0F57" w14:textId="77777777" w:rsidR="00667CEF" w:rsidRDefault="00667CE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AEDA2A" w14:textId="77777777" w:rsidR="00C75C64" w:rsidRDefault="00C75C64">
      <w:pPr>
        <w:spacing w:before="0" w:after="0" w:line="240" w:lineRule="auto"/>
      </w:pPr>
      <w:r>
        <w:separator/>
      </w:r>
    </w:p>
  </w:footnote>
  <w:footnote w:type="continuationSeparator" w:id="0">
    <w:p w14:paraId="065CC72D" w14:textId="77777777" w:rsidR="00C75C64" w:rsidRDefault="00C75C6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00C72" w14:textId="77777777" w:rsidR="00667CEF" w:rsidRPr="00893B8A" w:rsidRDefault="00667CEF" w:rsidP="007673C5">
    <w:pPr>
      <w:pStyle w:val="CommentText"/>
      <w:ind w:firstLine="0"/>
      <w:rPr>
        <w:rFonts w:ascii="VNI-Swiss-Condense" w:hAnsi="VNI-Swiss-Condense"/>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77DA9" w14:textId="77777777" w:rsidR="00667CEF" w:rsidRPr="004E0ACB" w:rsidRDefault="00667CEF" w:rsidP="004E0ACB">
    <w:pPr>
      <w:pStyle w:val="Header"/>
      <w:numPr>
        <w:ilvl w:val="0"/>
        <w:numId w:val="0"/>
      </w:numPr>
      <w:ind w:left="72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E9283" w14:textId="77777777" w:rsidR="00667CEF" w:rsidRPr="003C4AB3" w:rsidRDefault="00667CEF" w:rsidP="007673C5">
    <w:pPr>
      <w:pStyle w:val="CommentText"/>
      <w:pBdr>
        <w:bottom w:val="single" w:sz="4" w:space="1" w:color="auto"/>
      </w:pBdr>
      <w:jc w:val="right"/>
      <w:rPr>
        <w:rFonts w:ascii="VNI-Swiss-Condense" w:hAnsi="VNI-Swiss-Condense"/>
        <w:sz w:val="22"/>
        <w:szCs w:val="22"/>
      </w:rPr>
    </w:pPr>
    <w:r w:rsidRPr="00D10665">
      <w:rPr>
        <w:rFonts w:ascii="VNI-Swiss-Condense" w:hAnsi="VNI-Swiss-Condense"/>
        <w:sz w:val="22"/>
        <w:szCs w:val="22"/>
      </w:rPr>
      <w:t>TAÏP CHÍ P</w:t>
    </w:r>
    <w:r>
      <w:rPr>
        <w:rFonts w:ascii="VNI-Swiss-Condense" w:hAnsi="VNI-Swiss-Condense"/>
        <w:sz w:val="22"/>
        <w:szCs w:val="22"/>
      </w:rPr>
      <w:t xml:space="preserve">HAÙT TRIEÅN KH&amp;CN, TAÄP 12, SO 01 </w:t>
    </w:r>
    <w:r w:rsidRPr="00D10665">
      <w:rPr>
        <w:rFonts w:ascii="VNI-Swiss-Condense" w:hAnsi="VNI-Swiss-Condense"/>
        <w:sz w:val="22"/>
        <w:szCs w:val="22"/>
      </w:rPr>
      <w:t>-200</w:t>
    </w:r>
    <w:r>
      <w:rPr>
        <w:rFonts w:ascii="VNI-Swiss-Condense" w:hAnsi="VNI-Swiss-Condense"/>
        <w:sz w:val="22"/>
        <w:szCs w:val="22"/>
      </w:rPr>
      <w:t>9</w:t>
    </w:r>
  </w:p>
  <w:p w14:paraId="3ED7A3C7" w14:textId="77777777" w:rsidR="00667CEF" w:rsidRPr="003A66DA" w:rsidRDefault="00667CEF" w:rsidP="007673C5">
    <w:pPr>
      <w:pStyle w:val="CommentText"/>
      <w:rPr>
        <w:szCs w:val="2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DEE53" w14:textId="77777777" w:rsidR="00667CEF" w:rsidRPr="00893B8A" w:rsidRDefault="00667CEF" w:rsidP="007673C5">
    <w:pPr>
      <w:pStyle w:val="CommentText"/>
      <w:ind w:firstLine="0"/>
      <w:rPr>
        <w:rFonts w:ascii="VNI-Swiss-Condense" w:hAnsi="VNI-Swiss-Condense"/>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74468"/>
    <w:multiLevelType w:val="hybridMultilevel"/>
    <w:tmpl w:val="006EE382"/>
    <w:lvl w:ilvl="0" w:tplc="FFFFFFFF">
      <w:start w:val="3"/>
      <w:numFmt w:val="bullet"/>
      <w:lvlText w:val="-"/>
      <w:lvlJc w:val="left"/>
      <w:pPr>
        <w:ind w:left="1080" w:hanging="360"/>
      </w:pPr>
      <w:rPr>
        <w:rFonts w:ascii=".VnTime" w:hAnsi=".VnTime" w:cs="Times New Roman" w:hint="default"/>
        <w:caps w:val="0"/>
        <w:strike w:val="0"/>
        <w:dstrike w:val="0"/>
        <w:vanish w:val="0"/>
        <w:color w:val="000000"/>
        <w:u w:val="none"/>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52742F"/>
    <w:multiLevelType w:val="hybridMultilevel"/>
    <w:tmpl w:val="70085B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27778"/>
    <w:multiLevelType w:val="multilevel"/>
    <w:tmpl w:val="F7A895B0"/>
    <w:lvl w:ilvl="0">
      <w:start w:val="1"/>
      <w:numFmt w:val="decimal"/>
      <w:pStyle w:val="Heading1"/>
      <w:lvlText w:val="%1."/>
      <w:lvlJc w:val="left"/>
      <w:pPr>
        <w:ind w:left="432" w:hanging="432"/>
      </w:pPr>
      <w:rPr>
        <w:rFonts w:ascii="Times New Roman" w:hAnsi="Times New Roman" w:hint="default"/>
        <w:b/>
        <w:i w:val="0"/>
        <w:caps w:val="0"/>
        <w:strike w:val="0"/>
        <w:dstrike w:val="0"/>
        <w:vanish w:val="0"/>
        <w:sz w:val="26"/>
        <w:szCs w:val="36"/>
        <w:vertAlign w:val="baseline"/>
      </w:rPr>
    </w:lvl>
    <w:lvl w:ilvl="1">
      <w:start w:val="1"/>
      <w:numFmt w:val="decimal"/>
      <w:pStyle w:val="Heading2"/>
      <w:lvlText w:val="%1.%2"/>
      <w:lvlJc w:val="left"/>
      <w:pPr>
        <w:ind w:left="576" w:hanging="576"/>
      </w:pPr>
      <w:rPr>
        <w:rFonts w:hint="default"/>
        <w:b/>
        <w:i w:val="0"/>
        <w:sz w:val="26"/>
        <w:szCs w:val="26"/>
        <w:lang w:val="vi-VN"/>
      </w:rPr>
    </w:lvl>
    <w:lvl w:ilvl="2">
      <w:start w:val="1"/>
      <w:numFmt w:val="decimal"/>
      <w:pStyle w:val="Heading3"/>
      <w:lvlText w:val="%1.%2.%3"/>
      <w:lvlJc w:val="left"/>
      <w:pPr>
        <w:ind w:left="720" w:hanging="720"/>
      </w:pPr>
      <w:rPr>
        <w:rFonts w:hint="default"/>
        <w:b/>
        <w:i w:val="0"/>
        <w:sz w:val="26"/>
        <w:szCs w:val="26"/>
      </w:rPr>
    </w:lvl>
    <w:lvl w:ilvl="3">
      <w:start w:val="1"/>
      <w:numFmt w:val="decimal"/>
      <w:pStyle w:val="Heading4"/>
      <w:lvlText w:val="%1.%2.%3.%4"/>
      <w:lvlJc w:val="left"/>
      <w:pPr>
        <w:ind w:left="864" w:hanging="864"/>
      </w:pPr>
      <w:rPr>
        <w:rFonts w:hint="default"/>
        <w:b/>
        <w:i/>
        <w:sz w:val="26"/>
        <w:szCs w:val="26"/>
      </w:rPr>
    </w:lvl>
    <w:lvl w:ilvl="4">
      <w:start w:val="1"/>
      <w:numFmt w:val="decimal"/>
      <w:pStyle w:val="Heading5"/>
      <w:lvlText w:val="%1.%2.%3.%4.%5"/>
      <w:lvlJc w:val="left"/>
      <w:pPr>
        <w:ind w:left="1008" w:hanging="1008"/>
      </w:pPr>
      <w:rPr>
        <w:rFonts w:hint="default"/>
        <w:b w:val="0"/>
        <w:i/>
        <w:sz w:val="26"/>
        <w:szCs w:val="26"/>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B1F49C1"/>
    <w:multiLevelType w:val="hybridMultilevel"/>
    <w:tmpl w:val="807A32EE"/>
    <w:lvl w:ilvl="0" w:tplc="6F8AA33C">
      <w:start w:val="1"/>
      <w:numFmt w:val="decimal"/>
      <w:lvlText w:val="[%1]."/>
      <w:lvlJc w:val="left"/>
      <w:pPr>
        <w:tabs>
          <w:tab w:val="num" w:pos="0"/>
        </w:tabs>
        <w:ind w:left="437" w:hanging="43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CEC6084"/>
    <w:multiLevelType w:val="hybridMultilevel"/>
    <w:tmpl w:val="D86EADFC"/>
    <w:lvl w:ilvl="0" w:tplc="1814222A">
      <w:start w:val="1"/>
      <w:numFmt w:val="bullet"/>
      <w:pStyle w:val="Gach1"/>
      <w:lvlText w:val="-"/>
      <w:lvlJc w:val="left"/>
      <w:pPr>
        <w:ind w:left="720" w:hanging="360"/>
      </w:pPr>
      <w:rPr>
        <w:rFonts w:ascii="Arial" w:hAnsi="Arial" w:hint="default"/>
        <w:spacing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F19FF"/>
    <w:multiLevelType w:val="hybridMultilevel"/>
    <w:tmpl w:val="FED6FB5A"/>
    <w:lvl w:ilvl="0" w:tplc="C4161B7E">
      <w:start w:val="3"/>
      <w:numFmt w:val="bullet"/>
      <w:lvlText w:val="-"/>
      <w:lvlJc w:val="left"/>
      <w:pPr>
        <w:ind w:left="720" w:hanging="360"/>
      </w:pPr>
      <w:rPr>
        <w:rFonts w:ascii="Times New Roman" w:hAnsi="Times New Roman" w:cs="Times New Roman" w:hint="default"/>
        <w:b/>
        <w:caps w:val="0"/>
        <w:strike w:val="0"/>
        <w:dstrike w:val="0"/>
        <w:vanish w:val="0"/>
        <w:webHidden w:val="0"/>
        <w:color w:val="000000"/>
        <w:u w:val="none" w:color="000000"/>
        <w:effect w:val="none"/>
        <w:vertAlign w:val="baseli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E539D8"/>
    <w:multiLevelType w:val="multilevel"/>
    <w:tmpl w:val="4266B09C"/>
    <w:lvl w:ilvl="0">
      <w:start w:val="1"/>
      <w:numFmt w:val="decimal"/>
      <w:pStyle w:val="LNumber"/>
      <w:lvlText w:val="4.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Letter"/>
      <w:pStyle w:val="421"/>
      <w:lvlText w:val="%3."/>
      <w:lvlJc w:val="left"/>
      <w:pPr>
        <w:ind w:left="864" w:hanging="288"/>
      </w:pPr>
      <w:rPr>
        <w:rFonts w:ascii="Times New Roman" w:hAnsi="Times New Roman" w:hint="default"/>
        <w:b w:val="0"/>
        <w:i/>
        <w:sz w:val="26"/>
        <w:szCs w:val="26"/>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D0925E8"/>
    <w:multiLevelType w:val="multilevel"/>
    <w:tmpl w:val="EFFE9E9E"/>
    <w:lvl w:ilvl="0">
      <w:start w:val="1"/>
      <w:numFmt w:val="decimal"/>
      <w:pStyle w:val="Head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A0A0ECE"/>
    <w:multiLevelType w:val="hybridMultilevel"/>
    <w:tmpl w:val="F8FA329C"/>
    <w:lvl w:ilvl="0" w:tplc="042A0001">
      <w:start w:val="1"/>
      <w:numFmt w:val="bullet"/>
      <w:lvlText w:val=""/>
      <w:lvlJc w:val="left"/>
      <w:pPr>
        <w:ind w:left="1429" w:hanging="360"/>
      </w:pPr>
      <w:rPr>
        <w:rFonts w:ascii="Symbol" w:hAnsi="Symbol"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9" w15:restartNumberingAfterBreak="0">
    <w:nsid w:val="2CC94D1D"/>
    <w:multiLevelType w:val="hybridMultilevel"/>
    <w:tmpl w:val="3760E82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42B13AF1"/>
    <w:multiLevelType w:val="multilevel"/>
    <w:tmpl w:val="86D4F60C"/>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B456171"/>
    <w:multiLevelType w:val="hybridMultilevel"/>
    <w:tmpl w:val="9440CF92"/>
    <w:lvl w:ilvl="0" w:tplc="FFFFFFFF">
      <w:numFmt w:val="bullet"/>
      <w:lvlText w:val="-"/>
      <w:lvlJc w:val="left"/>
      <w:pPr>
        <w:ind w:left="1080" w:hanging="360"/>
      </w:pPr>
      <w:rPr>
        <w:rFonts w:ascii="Times New Roman" w:eastAsia="Times New Roman"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EE317D5"/>
    <w:multiLevelType w:val="hybridMultilevel"/>
    <w:tmpl w:val="EF36B044"/>
    <w:lvl w:ilvl="0" w:tplc="FFFFFFFF">
      <w:start w:val="3"/>
      <w:numFmt w:val="bullet"/>
      <w:lvlText w:val="-"/>
      <w:lvlJc w:val="left"/>
      <w:pPr>
        <w:ind w:left="1080" w:hanging="360"/>
      </w:pPr>
      <w:rPr>
        <w:rFonts w:ascii=".VnTime" w:hAnsi=".VnTime" w:cs="Times New Roman" w:hint="default"/>
        <w:caps w:val="0"/>
        <w:strike w:val="0"/>
        <w:dstrike w:val="0"/>
        <w:vanish w:val="0"/>
        <w:color w:val="000000"/>
        <w:u w:val="none"/>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E950D2B"/>
    <w:multiLevelType w:val="hybridMultilevel"/>
    <w:tmpl w:val="752A64F2"/>
    <w:lvl w:ilvl="0" w:tplc="1E728568">
      <w:start w:val="1"/>
      <w:numFmt w:val="decimal"/>
      <w:pStyle w:val="31"/>
      <w:lvlText w:val="3.%1."/>
      <w:lvlJc w:val="left"/>
      <w:pPr>
        <w:ind w:left="648" w:hanging="360"/>
      </w:pPr>
      <w:rPr>
        <w:rFonts w:ascii="Times" w:hAnsi="Times" w:hint="default"/>
        <w:b/>
        <w:i w:val="0"/>
        <w:sz w:val="24"/>
        <w:szCs w:val="24"/>
      </w:rPr>
    </w:lvl>
    <w:lvl w:ilvl="1" w:tplc="B02060CC"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D5666938"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99306D"/>
    <w:multiLevelType w:val="multilevel"/>
    <w:tmpl w:val="29B43A4A"/>
    <w:lvl w:ilvl="0">
      <w:start w:val="1"/>
      <w:numFmt w:val="decimal"/>
      <w:pStyle w:val="21"/>
      <w:lvlText w:val="2.%1."/>
      <w:lvlJc w:val="left"/>
      <w:pPr>
        <w:ind w:left="576" w:hanging="57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7657307B"/>
    <w:multiLevelType w:val="multilevel"/>
    <w:tmpl w:val="516AC228"/>
    <w:lvl w:ilvl="0">
      <w:start w:val="1"/>
      <w:numFmt w:val="decimal"/>
      <w:lvlText w:val="%1."/>
      <w:lvlJc w:val="left"/>
      <w:pPr>
        <w:ind w:left="360" w:hanging="360"/>
      </w:pPr>
      <w:rPr>
        <w:color w:val="auto"/>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788308DC"/>
    <w:multiLevelType w:val="hybridMultilevel"/>
    <w:tmpl w:val="CC3815C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13"/>
  </w:num>
  <w:num w:numId="4">
    <w:abstractNumId w:val="6"/>
  </w:num>
  <w:num w:numId="5">
    <w:abstractNumId w:val="16"/>
  </w:num>
  <w:num w:numId="6">
    <w:abstractNumId w:val="3"/>
  </w:num>
  <w:num w:numId="7">
    <w:abstractNumId w:val="12"/>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2"/>
  </w:num>
  <w:num w:numId="11">
    <w:abstractNumId w:val="0"/>
  </w:num>
  <w:num w:numId="12">
    <w:abstractNumId w:val="13"/>
  </w:num>
  <w:num w:numId="13">
    <w:abstractNumId w:val="5"/>
  </w:num>
  <w:num w:numId="14">
    <w:abstractNumId w:val="13"/>
    <w:lvlOverride w:ilvl="0">
      <w:startOverride w:val="1"/>
    </w:lvlOverride>
  </w:num>
  <w:num w:numId="15">
    <w:abstractNumId w:val="8"/>
  </w:num>
  <w:num w:numId="16">
    <w:abstractNumId w:val="14"/>
    <w:lvlOverride w:ilvl="0">
      <w:lvl w:ilvl="0">
        <w:start w:val="1"/>
        <w:numFmt w:val="decimal"/>
        <w:pStyle w:val="21"/>
        <w:lvlText w:val="%1"/>
        <w:lvlJc w:val="left"/>
        <w:pPr>
          <w:ind w:left="432" w:hanging="432"/>
        </w:pPr>
      </w:lvl>
    </w:lvlOverride>
    <w:lvlOverride w:ilvl="1">
      <w:lvl w:ilvl="1">
        <w:start w:val="1"/>
        <w:numFmt w:val="decimal"/>
        <w:lvlText w:val="%1.%2"/>
        <w:lvlJc w:val="left"/>
        <w:pPr>
          <w:ind w:left="576" w:hanging="576"/>
        </w:pPr>
      </w:lvl>
    </w:lvlOverride>
    <w:lvlOverride w:ilvl="2">
      <w:lvl w:ilvl="2">
        <w:start w:val="1"/>
        <w:numFmt w:val="decimal"/>
        <w:lvlText w:val="%1.%2.%3"/>
        <w:lvlJc w:val="left"/>
        <w:pPr>
          <w:ind w:left="720" w:hanging="720"/>
        </w:pPr>
      </w:lvl>
    </w:lvlOverride>
    <w:lvlOverride w:ilvl="3">
      <w:lvl w:ilvl="3">
        <w:start w:val="1"/>
        <w:numFmt w:val="decimal"/>
        <w:lvlText w:val="%1.%2.%3.%4"/>
        <w:lvlJc w:val="left"/>
        <w:pPr>
          <w:ind w:left="864" w:hanging="864"/>
        </w:pPr>
      </w:lvl>
    </w:lvlOverride>
    <w:lvlOverride w:ilvl="4">
      <w:lvl w:ilvl="4">
        <w:start w:val="1"/>
        <w:numFmt w:val="decimal"/>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17">
    <w:abstractNumId w:val="13"/>
  </w:num>
  <w:num w:numId="18">
    <w:abstractNumId w:val="13"/>
  </w:num>
  <w:num w:numId="19">
    <w:abstractNumId w:val="4"/>
  </w:num>
  <w:num w:numId="20">
    <w:abstractNumId w:val="4"/>
  </w:num>
  <w:num w:numId="21">
    <w:abstractNumId w:val="10"/>
  </w:num>
  <w:num w:numId="22">
    <w:abstractNumId w:val="15"/>
  </w:num>
  <w:num w:numId="23">
    <w:abstractNumId w:val="2"/>
  </w:num>
  <w:num w:numId="24">
    <w:abstractNumId w:val="2"/>
  </w:num>
  <w:num w:numId="25">
    <w:abstractNumId w:val="2"/>
  </w:num>
  <w:num w:numId="26">
    <w:abstractNumId w:val="2"/>
    <w:lvlOverride w:ilvl="0">
      <w:lvl w:ilvl="0">
        <w:start w:val="1"/>
        <w:numFmt w:val="decimal"/>
        <w:pStyle w:val="Heading1"/>
        <w:lvlText w:val="%1."/>
        <w:lvlJc w:val="left"/>
        <w:pPr>
          <w:ind w:left="432" w:hanging="432"/>
        </w:pPr>
        <w:rPr>
          <w:rFonts w:ascii="Times New Roman" w:hAnsi="Times New Roman" w:hint="default"/>
          <w:b/>
          <w:i w:val="0"/>
          <w:caps w:val="0"/>
          <w:strike w:val="0"/>
          <w:dstrike w:val="0"/>
          <w:vanish w:val="0"/>
          <w:sz w:val="26"/>
          <w:szCs w:val="36"/>
          <w:vertAlign w:val="baseline"/>
        </w:rPr>
      </w:lvl>
    </w:lvlOverride>
    <w:lvlOverride w:ilvl="1">
      <w:lvl w:ilvl="1">
        <w:start w:val="1"/>
        <w:numFmt w:val="decimal"/>
        <w:pStyle w:val="Heading2"/>
        <w:lvlText w:val="%1.%2."/>
        <w:lvlJc w:val="left"/>
        <w:pPr>
          <w:ind w:left="576" w:hanging="576"/>
        </w:pPr>
        <w:rPr>
          <w:rFonts w:ascii="Times New Roman" w:hAnsi="Times New Roman" w:hint="default"/>
          <w:b/>
          <w:i w:val="0"/>
          <w:sz w:val="26"/>
          <w:szCs w:val="26"/>
        </w:rPr>
      </w:lvl>
    </w:lvlOverride>
    <w:lvlOverride w:ilvl="2">
      <w:lvl w:ilvl="2">
        <w:start w:val="1"/>
        <w:numFmt w:val="decimal"/>
        <w:pStyle w:val="Heading3"/>
        <w:lvlText w:val="%1.%2.%3"/>
        <w:lvlJc w:val="left"/>
        <w:pPr>
          <w:ind w:left="720" w:hanging="720"/>
        </w:pPr>
        <w:rPr>
          <w:rFonts w:hint="default"/>
          <w:b/>
          <w:i w:val="0"/>
          <w:sz w:val="26"/>
          <w:szCs w:val="26"/>
        </w:rPr>
      </w:lvl>
    </w:lvlOverride>
    <w:lvlOverride w:ilvl="3">
      <w:lvl w:ilvl="3">
        <w:start w:val="1"/>
        <w:numFmt w:val="decimal"/>
        <w:pStyle w:val="Heading4"/>
        <w:lvlText w:val="%1.%2.%3.%4"/>
        <w:lvlJc w:val="left"/>
        <w:pPr>
          <w:ind w:left="864" w:hanging="864"/>
        </w:pPr>
        <w:rPr>
          <w:rFonts w:hint="default"/>
          <w:b/>
          <w:i/>
          <w:sz w:val="26"/>
          <w:szCs w:val="26"/>
        </w:rPr>
      </w:lvl>
    </w:lvlOverride>
    <w:lvlOverride w:ilvl="4">
      <w:lvl w:ilvl="4">
        <w:start w:val="1"/>
        <w:numFmt w:val="decimal"/>
        <w:pStyle w:val="Heading5"/>
        <w:lvlText w:val="%1.%2.%3.%4.%5"/>
        <w:lvlJc w:val="left"/>
        <w:pPr>
          <w:ind w:left="1008" w:hanging="1008"/>
        </w:pPr>
        <w:rPr>
          <w:rFonts w:hint="default"/>
          <w:b w:val="0"/>
          <w:i/>
          <w:sz w:val="26"/>
          <w:szCs w:val="26"/>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7">
    <w:abstractNumId w:val="2"/>
    <w:lvlOverride w:ilvl="0">
      <w:lvl w:ilvl="0">
        <w:start w:val="1"/>
        <w:numFmt w:val="decimal"/>
        <w:pStyle w:val="Heading1"/>
        <w:lvlText w:val="%1."/>
        <w:lvlJc w:val="left"/>
        <w:pPr>
          <w:ind w:left="432" w:hanging="432"/>
        </w:pPr>
        <w:rPr>
          <w:rFonts w:ascii="Times New Roman" w:hAnsi="Times New Roman" w:hint="default"/>
          <w:b/>
          <w:i w:val="0"/>
          <w:caps w:val="0"/>
          <w:strike w:val="0"/>
          <w:dstrike w:val="0"/>
          <w:vanish w:val="0"/>
          <w:sz w:val="26"/>
          <w:szCs w:val="36"/>
          <w:vertAlign w:val="baseline"/>
        </w:rPr>
      </w:lvl>
    </w:lvlOverride>
    <w:lvlOverride w:ilvl="1">
      <w:lvl w:ilvl="1">
        <w:start w:val="1"/>
        <w:numFmt w:val="decimal"/>
        <w:pStyle w:val="Heading2"/>
        <w:lvlText w:val="%1.%2."/>
        <w:lvlJc w:val="left"/>
        <w:pPr>
          <w:ind w:left="576" w:hanging="576"/>
        </w:pPr>
        <w:rPr>
          <w:rFonts w:ascii="Times New Roman" w:hAnsi="Times New Roman" w:hint="default"/>
          <w:b/>
          <w:i w:val="0"/>
          <w:sz w:val="26"/>
          <w:szCs w:val="26"/>
        </w:rPr>
      </w:lvl>
    </w:lvlOverride>
    <w:lvlOverride w:ilvl="2">
      <w:lvl w:ilvl="2">
        <w:start w:val="1"/>
        <w:numFmt w:val="decimal"/>
        <w:pStyle w:val="Heading3"/>
        <w:lvlText w:val="%1.%2.%3"/>
        <w:lvlJc w:val="left"/>
        <w:pPr>
          <w:ind w:left="720" w:hanging="720"/>
        </w:pPr>
        <w:rPr>
          <w:rFonts w:hint="default"/>
          <w:b/>
          <w:i w:val="0"/>
          <w:sz w:val="26"/>
          <w:szCs w:val="26"/>
        </w:rPr>
      </w:lvl>
    </w:lvlOverride>
    <w:lvlOverride w:ilvl="3">
      <w:lvl w:ilvl="3">
        <w:start w:val="1"/>
        <w:numFmt w:val="decimal"/>
        <w:pStyle w:val="Heading4"/>
        <w:lvlText w:val="%1.%2.%3.%4"/>
        <w:lvlJc w:val="left"/>
        <w:pPr>
          <w:ind w:left="864" w:hanging="864"/>
        </w:pPr>
        <w:rPr>
          <w:rFonts w:hint="default"/>
          <w:b/>
          <w:i/>
          <w:sz w:val="26"/>
          <w:szCs w:val="26"/>
        </w:rPr>
      </w:lvl>
    </w:lvlOverride>
    <w:lvlOverride w:ilvl="4">
      <w:lvl w:ilvl="4">
        <w:start w:val="1"/>
        <w:numFmt w:val="decimal"/>
        <w:pStyle w:val="Heading5"/>
        <w:lvlText w:val="%1.%2.%3.%4.%5"/>
        <w:lvlJc w:val="left"/>
        <w:pPr>
          <w:ind w:left="1008" w:hanging="1008"/>
        </w:pPr>
        <w:rPr>
          <w:rFonts w:hint="default"/>
          <w:b w:val="0"/>
          <w:i/>
          <w:sz w:val="26"/>
          <w:szCs w:val="26"/>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8">
    <w:abstractNumId w:val="2"/>
    <w:lvlOverride w:ilvl="0">
      <w:lvl w:ilvl="0">
        <w:start w:val="1"/>
        <w:numFmt w:val="decimal"/>
        <w:pStyle w:val="Heading1"/>
        <w:lvlText w:val="%1."/>
        <w:lvlJc w:val="left"/>
        <w:pPr>
          <w:ind w:left="432" w:hanging="432"/>
        </w:pPr>
        <w:rPr>
          <w:rFonts w:ascii="Times New Roman" w:hAnsi="Times New Roman" w:hint="default"/>
          <w:b/>
          <w:i w:val="0"/>
          <w:caps w:val="0"/>
          <w:strike w:val="0"/>
          <w:dstrike w:val="0"/>
          <w:vanish w:val="0"/>
          <w:sz w:val="26"/>
          <w:szCs w:val="36"/>
          <w:vertAlign w:val="baseline"/>
        </w:rPr>
      </w:lvl>
    </w:lvlOverride>
    <w:lvlOverride w:ilvl="1">
      <w:lvl w:ilvl="1">
        <w:start w:val="1"/>
        <w:numFmt w:val="decimal"/>
        <w:pStyle w:val="Heading2"/>
        <w:lvlText w:val="%1.%2."/>
        <w:lvlJc w:val="left"/>
        <w:pPr>
          <w:ind w:left="576" w:hanging="576"/>
        </w:pPr>
        <w:rPr>
          <w:rFonts w:ascii="Times New Roman" w:hAnsi="Times New Roman" w:hint="default"/>
          <w:b/>
          <w:i w:val="0"/>
          <w:sz w:val="26"/>
          <w:szCs w:val="26"/>
        </w:rPr>
      </w:lvl>
    </w:lvlOverride>
    <w:lvlOverride w:ilvl="2">
      <w:lvl w:ilvl="2">
        <w:start w:val="1"/>
        <w:numFmt w:val="decimal"/>
        <w:pStyle w:val="Heading3"/>
        <w:lvlText w:val="%1.%2.%3"/>
        <w:lvlJc w:val="left"/>
        <w:pPr>
          <w:ind w:left="720" w:hanging="720"/>
        </w:pPr>
        <w:rPr>
          <w:rFonts w:hint="default"/>
          <w:b/>
          <w:i w:val="0"/>
          <w:sz w:val="26"/>
          <w:szCs w:val="26"/>
        </w:rPr>
      </w:lvl>
    </w:lvlOverride>
    <w:lvlOverride w:ilvl="3">
      <w:lvl w:ilvl="3">
        <w:start w:val="1"/>
        <w:numFmt w:val="decimal"/>
        <w:pStyle w:val="Heading4"/>
        <w:lvlText w:val="%1.%2.%3.%4"/>
        <w:lvlJc w:val="left"/>
        <w:pPr>
          <w:ind w:left="864" w:hanging="864"/>
        </w:pPr>
        <w:rPr>
          <w:rFonts w:hint="default"/>
          <w:b/>
          <w:i/>
          <w:sz w:val="26"/>
          <w:szCs w:val="26"/>
        </w:rPr>
      </w:lvl>
    </w:lvlOverride>
    <w:lvlOverride w:ilvl="4">
      <w:lvl w:ilvl="4">
        <w:start w:val="1"/>
        <w:numFmt w:val="decimal"/>
        <w:pStyle w:val="Heading5"/>
        <w:lvlText w:val="%1.%2.%3.%4.%5"/>
        <w:lvlJc w:val="left"/>
        <w:pPr>
          <w:ind w:left="1008" w:hanging="1008"/>
        </w:pPr>
        <w:rPr>
          <w:rFonts w:hint="default"/>
          <w:b w:val="0"/>
          <w:i/>
          <w:sz w:val="26"/>
          <w:szCs w:val="26"/>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9">
    <w:abstractNumId w:val="1"/>
  </w:num>
  <w:num w:numId="30">
    <w:abstractNumId w:val="4"/>
  </w:num>
  <w:num w:numId="31">
    <w:abstractNumId w:val="4"/>
  </w:num>
  <w:num w:numId="32">
    <w:abstractNumId w:val="9"/>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AE0"/>
    <w:rsid w:val="0000170C"/>
    <w:rsid w:val="00001EB6"/>
    <w:rsid w:val="00004835"/>
    <w:rsid w:val="00012104"/>
    <w:rsid w:val="00012E1E"/>
    <w:rsid w:val="000149F4"/>
    <w:rsid w:val="00017802"/>
    <w:rsid w:val="00017EA5"/>
    <w:rsid w:val="0002172F"/>
    <w:rsid w:val="00022D20"/>
    <w:rsid w:val="00023717"/>
    <w:rsid w:val="00031AB5"/>
    <w:rsid w:val="00046A61"/>
    <w:rsid w:val="0004739A"/>
    <w:rsid w:val="00051010"/>
    <w:rsid w:val="00052FBF"/>
    <w:rsid w:val="000533EA"/>
    <w:rsid w:val="00053BA0"/>
    <w:rsid w:val="00061577"/>
    <w:rsid w:val="00061DE3"/>
    <w:rsid w:val="0006206F"/>
    <w:rsid w:val="00074C88"/>
    <w:rsid w:val="00075556"/>
    <w:rsid w:val="0008511A"/>
    <w:rsid w:val="00090985"/>
    <w:rsid w:val="0009100A"/>
    <w:rsid w:val="00094288"/>
    <w:rsid w:val="00096E46"/>
    <w:rsid w:val="000A0900"/>
    <w:rsid w:val="000A1703"/>
    <w:rsid w:val="000A2CC1"/>
    <w:rsid w:val="000A4112"/>
    <w:rsid w:val="000A6F00"/>
    <w:rsid w:val="000B7FD9"/>
    <w:rsid w:val="000C0C5E"/>
    <w:rsid w:val="000C24AF"/>
    <w:rsid w:val="000C5864"/>
    <w:rsid w:val="000D3A00"/>
    <w:rsid w:val="000E0B71"/>
    <w:rsid w:val="000E12F6"/>
    <w:rsid w:val="000E19F3"/>
    <w:rsid w:val="000E6355"/>
    <w:rsid w:val="000F07AD"/>
    <w:rsid w:val="000F2DBE"/>
    <w:rsid w:val="000F30F4"/>
    <w:rsid w:val="000F33C7"/>
    <w:rsid w:val="000F44C3"/>
    <w:rsid w:val="000F49D7"/>
    <w:rsid w:val="00100737"/>
    <w:rsid w:val="001049CC"/>
    <w:rsid w:val="001114A4"/>
    <w:rsid w:val="0011194E"/>
    <w:rsid w:val="00124C0E"/>
    <w:rsid w:val="0012672F"/>
    <w:rsid w:val="001279F0"/>
    <w:rsid w:val="00127A15"/>
    <w:rsid w:val="00141D3C"/>
    <w:rsid w:val="001428C9"/>
    <w:rsid w:val="001475E7"/>
    <w:rsid w:val="00154C64"/>
    <w:rsid w:val="00164057"/>
    <w:rsid w:val="0017008E"/>
    <w:rsid w:val="00171627"/>
    <w:rsid w:val="0017424C"/>
    <w:rsid w:val="00184F38"/>
    <w:rsid w:val="00186525"/>
    <w:rsid w:val="001865C6"/>
    <w:rsid w:val="00197ECF"/>
    <w:rsid w:val="001B0C0E"/>
    <w:rsid w:val="001B1034"/>
    <w:rsid w:val="001B20D0"/>
    <w:rsid w:val="001C0398"/>
    <w:rsid w:val="001C0408"/>
    <w:rsid w:val="001D4DE9"/>
    <w:rsid w:val="001E1A63"/>
    <w:rsid w:val="001E7146"/>
    <w:rsid w:val="001E75DD"/>
    <w:rsid w:val="001F1728"/>
    <w:rsid w:val="001F1B80"/>
    <w:rsid w:val="002049FA"/>
    <w:rsid w:val="00205F27"/>
    <w:rsid w:val="00213993"/>
    <w:rsid w:val="00213BBE"/>
    <w:rsid w:val="002215FE"/>
    <w:rsid w:val="00221A99"/>
    <w:rsid w:val="00224E65"/>
    <w:rsid w:val="002348AD"/>
    <w:rsid w:val="0024155D"/>
    <w:rsid w:val="002417C1"/>
    <w:rsid w:val="0024423D"/>
    <w:rsid w:val="002532AF"/>
    <w:rsid w:val="00260C8B"/>
    <w:rsid w:val="00260E24"/>
    <w:rsid w:val="00261C7A"/>
    <w:rsid w:val="00262920"/>
    <w:rsid w:val="00270188"/>
    <w:rsid w:val="00275A0C"/>
    <w:rsid w:val="00277565"/>
    <w:rsid w:val="002A0991"/>
    <w:rsid w:val="002A0C0D"/>
    <w:rsid w:val="002A4DFC"/>
    <w:rsid w:val="002A6B99"/>
    <w:rsid w:val="002B23FB"/>
    <w:rsid w:val="002B36CD"/>
    <w:rsid w:val="002B6913"/>
    <w:rsid w:val="002C48EB"/>
    <w:rsid w:val="002C5F37"/>
    <w:rsid w:val="002C6B2A"/>
    <w:rsid w:val="002E1FD1"/>
    <w:rsid w:val="002E2487"/>
    <w:rsid w:val="002E3D3B"/>
    <w:rsid w:val="002E5B3F"/>
    <w:rsid w:val="002E6F76"/>
    <w:rsid w:val="002F46D9"/>
    <w:rsid w:val="003028EE"/>
    <w:rsid w:val="00302DF5"/>
    <w:rsid w:val="00304326"/>
    <w:rsid w:val="00306B4A"/>
    <w:rsid w:val="00307B44"/>
    <w:rsid w:val="003121D6"/>
    <w:rsid w:val="00317D4E"/>
    <w:rsid w:val="00321152"/>
    <w:rsid w:val="0032195F"/>
    <w:rsid w:val="00331478"/>
    <w:rsid w:val="00340E5A"/>
    <w:rsid w:val="00342400"/>
    <w:rsid w:val="003440F3"/>
    <w:rsid w:val="00353904"/>
    <w:rsid w:val="003561A9"/>
    <w:rsid w:val="00361529"/>
    <w:rsid w:val="00362FC5"/>
    <w:rsid w:val="0036360B"/>
    <w:rsid w:val="00364366"/>
    <w:rsid w:val="003665D1"/>
    <w:rsid w:val="00371A0E"/>
    <w:rsid w:val="00375186"/>
    <w:rsid w:val="003762B4"/>
    <w:rsid w:val="0038066D"/>
    <w:rsid w:val="003831AD"/>
    <w:rsid w:val="00383D73"/>
    <w:rsid w:val="00390982"/>
    <w:rsid w:val="00391781"/>
    <w:rsid w:val="003921A3"/>
    <w:rsid w:val="00394418"/>
    <w:rsid w:val="003950FD"/>
    <w:rsid w:val="00397AB6"/>
    <w:rsid w:val="003A078D"/>
    <w:rsid w:val="003A102D"/>
    <w:rsid w:val="003A3A75"/>
    <w:rsid w:val="003A4A73"/>
    <w:rsid w:val="003B21EF"/>
    <w:rsid w:val="003B4540"/>
    <w:rsid w:val="003B527C"/>
    <w:rsid w:val="003B77CC"/>
    <w:rsid w:val="003C7C8A"/>
    <w:rsid w:val="003D150B"/>
    <w:rsid w:val="003D2CB1"/>
    <w:rsid w:val="003D6169"/>
    <w:rsid w:val="003E144C"/>
    <w:rsid w:val="003E6796"/>
    <w:rsid w:val="003F1F22"/>
    <w:rsid w:val="00402992"/>
    <w:rsid w:val="00402E69"/>
    <w:rsid w:val="004056E7"/>
    <w:rsid w:val="00405AE0"/>
    <w:rsid w:val="00407199"/>
    <w:rsid w:val="00410852"/>
    <w:rsid w:val="004160D5"/>
    <w:rsid w:val="0041685C"/>
    <w:rsid w:val="0042508B"/>
    <w:rsid w:val="00427B3A"/>
    <w:rsid w:val="00432A11"/>
    <w:rsid w:val="0043340B"/>
    <w:rsid w:val="00435DC7"/>
    <w:rsid w:val="004374CD"/>
    <w:rsid w:val="004408BE"/>
    <w:rsid w:val="0044361E"/>
    <w:rsid w:val="00461568"/>
    <w:rsid w:val="00461786"/>
    <w:rsid w:val="00466C05"/>
    <w:rsid w:val="00467004"/>
    <w:rsid w:val="00467117"/>
    <w:rsid w:val="00474C31"/>
    <w:rsid w:val="00494399"/>
    <w:rsid w:val="00496C4A"/>
    <w:rsid w:val="004A284A"/>
    <w:rsid w:val="004A29A2"/>
    <w:rsid w:val="004A56CF"/>
    <w:rsid w:val="004A73D3"/>
    <w:rsid w:val="004B17B4"/>
    <w:rsid w:val="004B21EC"/>
    <w:rsid w:val="004B6AF5"/>
    <w:rsid w:val="004B7D3D"/>
    <w:rsid w:val="004C6BDD"/>
    <w:rsid w:val="004D40EA"/>
    <w:rsid w:val="004D4497"/>
    <w:rsid w:val="004E0ACB"/>
    <w:rsid w:val="004E317A"/>
    <w:rsid w:val="004E4430"/>
    <w:rsid w:val="004E58B9"/>
    <w:rsid w:val="004E5CD9"/>
    <w:rsid w:val="004E6B2B"/>
    <w:rsid w:val="004E756E"/>
    <w:rsid w:val="004F1780"/>
    <w:rsid w:val="0050439F"/>
    <w:rsid w:val="0050544F"/>
    <w:rsid w:val="00510F6E"/>
    <w:rsid w:val="00511A17"/>
    <w:rsid w:val="005148E8"/>
    <w:rsid w:val="0052229C"/>
    <w:rsid w:val="005256B4"/>
    <w:rsid w:val="005400BD"/>
    <w:rsid w:val="005406C2"/>
    <w:rsid w:val="00540E30"/>
    <w:rsid w:val="00543A98"/>
    <w:rsid w:val="005461E6"/>
    <w:rsid w:val="005522BD"/>
    <w:rsid w:val="0055409E"/>
    <w:rsid w:val="00554A4F"/>
    <w:rsid w:val="00560665"/>
    <w:rsid w:val="005660D5"/>
    <w:rsid w:val="00570032"/>
    <w:rsid w:val="0057468A"/>
    <w:rsid w:val="00574C95"/>
    <w:rsid w:val="00584E36"/>
    <w:rsid w:val="00585B8B"/>
    <w:rsid w:val="005861FD"/>
    <w:rsid w:val="00587E5C"/>
    <w:rsid w:val="0059125E"/>
    <w:rsid w:val="0059179D"/>
    <w:rsid w:val="005930F9"/>
    <w:rsid w:val="00593F9E"/>
    <w:rsid w:val="00594A81"/>
    <w:rsid w:val="005954A1"/>
    <w:rsid w:val="00595981"/>
    <w:rsid w:val="005B0EBF"/>
    <w:rsid w:val="005B4142"/>
    <w:rsid w:val="005B65C5"/>
    <w:rsid w:val="005C051B"/>
    <w:rsid w:val="005C1406"/>
    <w:rsid w:val="005C41C4"/>
    <w:rsid w:val="005D2461"/>
    <w:rsid w:val="005D3331"/>
    <w:rsid w:val="005D4CA1"/>
    <w:rsid w:val="005D68BD"/>
    <w:rsid w:val="005D69A4"/>
    <w:rsid w:val="005D7BAA"/>
    <w:rsid w:val="005E0E0F"/>
    <w:rsid w:val="005E1FB5"/>
    <w:rsid w:val="005E46FD"/>
    <w:rsid w:val="005E63BC"/>
    <w:rsid w:val="005F2675"/>
    <w:rsid w:val="0060364A"/>
    <w:rsid w:val="0060439D"/>
    <w:rsid w:val="006047BD"/>
    <w:rsid w:val="0062054A"/>
    <w:rsid w:val="006307BC"/>
    <w:rsid w:val="00641D45"/>
    <w:rsid w:val="00643603"/>
    <w:rsid w:val="00646620"/>
    <w:rsid w:val="00646B72"/>
    <w:rsid w:val="00651242"/>
    <w:rsid w:val="006540EC"/>
    <w:rsid w:val="00656A20"/>
    <w:rsid w:val="00656C28"/>
    <w:rsid w:val="006628E1"/>
    <w:rsid w:val="006643DA"/>
    <w:rsid w:val="00667CEF"/>
    <w:rsid w:val="00672860"/>
    <w:rsid w:val="00677AFD"/>
    <w:rsid w:val="00683950"/>
    <w:rsid w:val="00685168"/>
    <w:rsid w:val="0068646F"/>
    <w:rsid w:val="0069593A"/>
    <w:rsid w:val="006A0701"/>
    <w:rsid w:val="006A5674"/>
    <w:rsid w:val="006A5F61"/>
    <w:rsid w:val="006B0D4B"/>
    <w:rsid w:val="006B2D07"/>
    <w:rsid w:val="006D2DDF"/>
    <w:rsid w:val="006E64CC"/>
    <w:rsid w:val="006E6AC6"/>
    <w:rsid w:val="006F1DBC"/>
    <w:rsid w:val="006F6D92"/>
    <w:rsid w:val="007051C9"/>
    <w:rsid w:val="007076DD"/>
    <w:rsid w:val="007167D1"/>
    <w:rsid w:val="00723461"/>
    <w:rsid w:val="00727DBE"/>
    <w:rsid w:val="00727F27"/>
    <w:rsid w:val="00730682"/>
    <w:rsid w:val="00740C68"/>
    <w:rsid w:val="00742EA8"/>
    <w:rsid w:val="007464D3"/>
    <w:rsid w:val="00750DC5"/>
    <w:rsid w:val="0075250C"/>
    <w:rsid w:val="00761370"/>
    <w:rsid w:val="0076389C"/>
    <w:rsid w:val="007672C8"/>
    <w:rsid w:val="007673C5"/>
    <w:rsid w:val="00767A14"/>
    <w:rsid w:val="00767C4F"/>
    <w:rsid w:val="00784C74"/>
    <w:rsid w:val="0078500C"/>
    <w:rsid w:val="00792FE5"/>
    <w:rsid w:val="00796718"/>
    <w:rsid w:val="007975D5"/>
    <w:rsid w:val="007A6BA8"/>
    <w:rsid w:val="007B20BD"/>
    <w:rsid w:val="007B41CB"/>
    <w:rsid w:val="007C128C"/>
    <w:rsid w:val="007C170D"/>
    <w:rsid w:val="007C503B"/>
    <w:rsid w:val="007C58E9"/>
    <w:rsid w:val="007D6955"/>
    <w:rsid w:val="007E7BDB"/>
    <w:rsid w:val="007F39D1"/>
    <w:rsid w:val="007F5BBD"/>
    <w:rsid w:val="00812D6A"/>
    <w:rsid w:val="00815A92"/>
    <w:rsid w:val="0082277E"/>
    <w:rsid w:val="00823132"/>
    <w:rsid w:val="0082625E"/>
    <w:rsid w:val="0083113B"/>
    <w:rsid w:val="008373FC"/>
    <w:rsid w:val="0083759E"/>
    <w:rsid w:val="00844629"/>
    <w:rsid w:val="008452BE"/>
    <w:rsid w:val="008536AF"/>
    <w:rsid w:val="0085684B"/>
    <w:rsid w:val="008579BF"/>
    <w:rsid w:val="00860415"/>
    <w:rsid w:val="008646AA"/>
    <w:rsid w:val="0086657D"/>
    <w:rsid w:val="00874954"/>
    <w:rsid w:val="008801C6"/>
    <w:rsid w:val="00881F26"/>
    <w:rsid w:val="008821F7"/>
    <w:rsid w:val="00886BC9"/>
    <w:rsid w:val="00890456"/>
    <w:rsid w:val="008949D3"/>
    <w:rsid w:val="0089735B"/>
    <w:rsid w:val="008A1FE2"/>
    <w:rsid w:val="008A4ACC"/>
    <w:rsid w:val="008A578C"/>
    <w:rsid w:val="008B0445"/>
    <w:rsid w:val="008B3CAC"/>
    <w:rsid w:val="008B6C6A"/>
    <w:rsid w:val="008B6D25"/>
    <w:rsid w:val="008C03F9"/>
    <w:rsid w:val="008C0CDA"/>
    <w:rsid w:val="008C4176"/>
    <w:rsid w:val="008D0277"/>
    <w:rsid w:val="008D0487"/>
    <w:rsid w:val="008D2E64"/>
    <w:rsid w:val="008E4014"/>
    <w:rsid w:val="008F3640"/>
    <w:rsid w:val="008F4C77"/>
    <w:rsid w:val="009000E7"/>
    <w:rsid w:val="00901E3F"/>
    <w:rsid w:val="0090541B"/>
    <w:rsid w:val="00907C8A"/>
    <w:rsid w:val="00912256"/>
    <w:rsid w:val="009229B2"/>
    <w:rsid w:val="009425C4"/>
    <w:rsid w:val="0094368B"/>
    <w:rsid w:val="00943A6F"/>
    <w:rsid w:val="009502F3"/>
    <w:rsid w:val="009555AB"/>
    <w:rsid w:val="009578F8"/>
    <w:rsid w:val="009601AA"/>
    <w:rsid w:val="00960A70"/>
    <w:rsid w:val="00961383"/>
    <w:rsid w:val="00962B18"/>
    <w:rsid w:val="00963650"/>
    <w:rsid w:val="0097094D"/>
    <w:rsid w:val="00970EBD"/>
    <w:rsid w:val="00975B4F"/>
    <w:rsid w:val="00983695"/>
    <w:rsid w:val="00993B2B"/>
    <w:rsid w:val="00994133"/>
    <w:rsid w:val="0099450B"/>
    <w:rsid w:val="009948FB"/>
    <w:rsid w:val="00994F84"/>
    <w:rsid w:val="009970C7"/>
    <w:rsid w:val="009A5185"/>
    <w:rsid w:val="009B3FE1"/>
    <w:rsid w:val="009B7327"/>
    <w:rsid w:val="009B7C70"/>
    <w:rsid w:val="009C040B"/>
    <w:rsid w:val="009C3D6A"/>
    <w:rsid w:val="009D01CC"/>
    <w:rsid w:val="009D5C0E"/>
    <w:rsid w:val="009E2918"/>
    <w:rsid w:val="009F163E"/>
    <w:rsid w:val="009F636D"/>
    <w:rsid w:val="00A04A60"/>
    <w:rsid w:val="00A1086E"/>
    <w:rsid w:val="00A11765"/>
    <w:rsid w:val="00A120ED"/>
    <w:rsid w:val="00A124A9"/>
    <w:rsid w:val="00A13E44"/>
    <w:rsid w:val="00A13EC0"/>
    <w:rsid w:val="00A159A3"/>
    <w:rsid w:val="00A33C10"/>
    <w:rsid w:val="00A37FE7"/>
    <w:rsid w:val="00A53B4B"/>
    <w:rsid w:val="00A54B20"/>
    <w:rsid w:val="00A57DEE"/>
    <w:rsid w:val="00A647EA"/>
    <w:rsid w:val="00A67A87"/>
    <w:rsid w:val="00A71493"/>
    <w:rsid w:val="00A747EF"/>
    <w:rsid w:val="00A77498"/>
    <w:rsid w:val="00A77FC6"/>
    <w:rsid w:val="00A80409"/>
    <w:rsid w:val="00A82D07"/>
    <w:rsid w:val="00A934F2"/>
    <w:rsid w:val="00A948E1"/>
    <w:rsid w:val="00AA10CC"/>
    <w:rsid w:val="00AA2D0F"/>
    <w:rsid w:val="00AA3C98"/>
    <w:rsid w:val="00AA7154"/>
    <w:rsid w:val="00AB4CC9"/>
    <w:rsid w:val="00AC0EB5"/>
    <w:rsid w:val="00AC138E"/>
    <w:rsid w:val="00AC471B"/>
    <w:rsid w:val="00AD2A5C"/>
    <w:rsid w:val="00AD3C3F"/>
    <w:rsid w:val="00AE1063"/>
    <w:rsid w:val="00AE3A65"/>
    <w:rsid w:val="00AE3D62"/>
    <w:rsid w:val="00AE46FD"/>
    <w:rsid w:val="00AE4F85"/>
    <w:rsid w:val="00AE5A5E"/>
    <w:rsid w:val="00AE6B83"/>
    <w:rsid w:val="00B01732"/>
    <w:rsid w:val="00B0708B"/>
    <w:rsid w:val="00B078DF"/>
    <w:rsid w:val="00B10537"/>
    <w:rsid w:val="00B14597"/>
    <w:rsid w:val="00B21645"/>
    <w:rsid w:val="00B235C0"/>
    <w:rsid w:val="00B27DFB"/>
    <w:rsid w:val="00B32E60"/>
    <w:rsid w:val="00B40F61"/>
    <w:rsid w:val="00B43442"/>
    <w:rsid w:val="00B547DB"/>
    <w:rsid w:val="00B67D21"/>
    <w:rsid w:val="00B76ECC"/>
    <w:rsid w:val="00B809F3"/>
    <w:rsid w:val="00B81A65"/>
    <w:rsid w:val="00B87A2E"/>
    <w:rsid w:val="00B90EDF"/>
    <w:rsid w:val="00B934DE"/>
    <w:rsid w:val="00B93524"/>
    <w:rsid w:val="00B93FB5"/>
    <w:rsid w:val="00BA3989"/>
    <w:rsid w:val="00BB2648"/>
    <w:rsid w:val="00BB440C"/>
    <w:rsid w:val="00BB6EAD"/>
    <w:rsid w:val="00BB7E56"/>
    <w:rsid w:val="00BC0233"/>
    <w:rsid w:val="00BC12BE"/>
    <w:rsid w:val="00BC36CD"/>
    <w:rsid w:val="00BC3953"/>
    <w:rsid w:val="00BC661F"/>
    <w:rsid w:val="00BC7E13"/>
    <w:rsid w:val="00BD4807"/>
    <w:rsid w:val="00BD5ABB"/>
    <w:rsid w:val="00BD638D"/>
    <w:rsid w:val="00BE0539"/>
    <w:rsid w:val="00BE0895"/>
    <w:rsid w:val="00BE0999"/>
    <w:rsid w:val="00BF39D3"/>
    <w:rsid w:val="00BF48C0"/>
    <w:rsid w:val="00C03EA2"/>
    <w:rsid w:val="00C06640"/>
    <w:rsid w:val="00C07A58"/>
    <w:rsid w:val="00C10150"/>
    <w:rsid w:val="00C10EF4"/>
    <w:rsid w:val="00C139B8"/>
    <w:rsid w:val="00C1608E"/>
    <w:rsid w:val="00C240AF"/>
    <w:rsid w:val="00C24ABE"/>
    <w:rsid w:val="00C24FDB"/>
    <w:rsid w:val="00C27C55"/>
    <w:rsid w:val="00C32CD2"/>
    <w:rsid w:val="00C44E35"/>
    <w:rsid w:val="00C51E29"/>
    <w:rsid w:val="00C54A60"/>
    <w:rsid w:val="00C55B30"/>
    <w:rsid w:val="00C56939"/>
    <w:rsid w:val="00C65EB2"/>
    <w:rsid w:val="00C66007"/>
    <w:rsid w:val="00C748B4"/>
    <w:rsid w:val="00C75C64"/>
    <w:rsid w:val="00C836A6"/>
    <w:rsid w:val="00C83917"/>
    <w:rsid w:val="00C87DDE"/>
    <w:rsid w:val="00C907A9"/>
    <w:rsid w:val="00C90B4C"/>
    <w:rsid w:val="00C95072"/>
    <w:rsid w:val="00CA0ACB"/>
    <w:rsid w:val="00CA4A3E"/>
    <w:rsid w:val="00CA4C99"/>
    <w:rsid w:val="00CA7AAD"/>
    <w:rsid w:val="00CB6006"/>
    <w:rsid w:val="00CB7033"/>
    <w:rsid w:val="00CB7B53"/>
    <w:rsid w:val="00CB7E10"/>
    <w:rsid w:val="00CC2076"/>
    <w:rsid w:val="00CD1F81"/>
    <w:rsid w:val="00CE359F"/>
    <w:rsid w:val="00CE396C"/>
    <w:rsid w:val="00CE671B"/>
    <w:rsid w:val="00CE6A15"/>
    <w:rsid w:val="00CF3386"/>
    <w:rsid w:val="00D00745"/>
    <w:rsid w:val="00D0428B"/>
    <w:rsid w:val="00D04EF0"/>
    <w:rsid w:val="00D150C5"/>
    <w:rsid w:val="00D173C6"/>
    <w:rsid w:val="00D20FC1"/>
    <w:rsid w:val="00D21F6C"/>
    <w:rsid w:val="00D23703"/>
    <w:rsid w:val="00D32086"/>
    <w:rsid w:val="00D335AC"/>
    <w:rsid w:val="00D347D6"/>
    <w:rsid w:val="00D36C10"/>
    <w:rsid w:val="00D42351"/>
    <w:rsid w:val="00D47DA8"/>
    <w:rsid w:val="00D52209"/>
    <w:rsid w:val="00D53FC1"/>
    <w:rsid w:val="00D62DE4"/>
    <w:rsid w:val="00D66983"/>
    <w:rsid w:val="00D70D27"/>
    <w:rsid w:val="00D70D66"/>
    <w:rsid w:val="00D72397"/>
    <w:rsid w:val="00D740A4"/>
    <w:rsid w:val="00D7689C"/>
    <w:rsid w:val="00D928CF"/>
    <w:rsid w:val="00D94761"/>
    <w:rsid w:val="00DA3619"/>
    <w:rsid w:val="00DA5B36"/>
    <w:rsid w:val="00DA67C3"/>
    <w:rsid w:val="00DB1A05"/>
    <w:rsid w:val="00DB66C5"/>
    <w:rsid w:val="00DC5EF9"/>
    <w:rsid w:val="00DD2601"/>
    <w:rsid w:val="00DE2C86"/>
    <w:rsid w:val="00DE32C0"/>
    <w:rsid w:val="00DE339E"/>
    <w:rsid w:val="00DE6110"/>
    <w:rsid w:val="00DF137F"/>
    <w:rsid w:val="00DF34B9"/>
    <w:rsid w:val="00DF525C"/>
    <w:rsid w:val="00E04BA2"/>
    <w:rsid w:val="00E10DFA"/>
    <w:rsid w:val="00E126D6"/>
    <w:rsid w:val="00E145A4"/>
    <w:rsid w:val="00E161DD"/>
    <w:rsid w:val="00E1665C"/>
    <w:rsid w:val="00E16F55"/>
    <w:rsid w:val="00E23B46"/>
    <w:rsid w:val="00E32E4D"/>
    <w:rsid w:val="00E3389B"/>
    <w:rsid w:val="00E41E87"/>
    <w:rsid w:val="00E42CD5"/>
    <w:rsid w:val="00E51650"/>
    <w:rsid w:val="00E558E2"/>
    <w:rsid w:val="00E55942"/>
    <w:rsid w:val="00E55BFC"/>
    <w:rsid w:val="00E55C01"/>
    <w:rsid w:val="00E62238"/>
    <w:rsid w:val="00E62C2E"/>
    <w:rsid w:val="00E662C2"/>
    <w:rsid w:val="00E66670"/>
    <w:rsid w:val="00E73E40"/>
    <w:rsid w:val="00E831EB"/>
    <w:rsid w:val="00E833D9"/>
    <w:rsid w:val="00E86263"/>
    <w:rsid w:val="00E903EE"/>
    <w:rsid w:val="00E94AFE"/>
    <w:rsid w:val="00E95AA3"/>
    <w:rsid w:val="00E95EB3"/>
    <w:rsid w:val="00E971ED"/>
    <w:rsid w:val="00E97D5E"/>
    <w:rsid w:val="00EA4EBF"/>
    <w:rsid w:val="00EA4F5E"/>
    <w:rsid w:val="00EB4D5E"/>
    <w:rsid w:val="00EC00E2"/>
    <w:rsid w:val="00EC0664"/>
    <w:rsid w:val="00EC0769"/>
    <w:rsid w:val="00EC14DE"/>
    <w:rsid w:val="00EC3C6E"/>
    <w:rsid w:val="00ED3246"/>
    <w:rsid w:val="00EE7AED"/>
    <w:rsid w:val="00EF341C"/>
    <w:rsid w:val="00EF37E9"/>
    <w:rsid w:val="00EF5EE2"/>
    <w:rsid w:val="00F016B8"/>
    <w:rsid w:val="00F0185F"/>
    <w:rsid w:val="00F02D45"/>
    <w:rsid w:val="00F12763"/>
    <w:rsid w:val="00F1410C"/>
    <w:rsid w:val="00F1456B"/>
    <w:rsid w:val="00F257C5"/>
    <w:rsid w:val="00F26487"/>
    <w:rsid w:val="00F30DAF"/>
    <w:rsid w:val="00F33D08"/>
    <w:rsid w:val="00F42E02"/>
    <w:rsid w:val="00F43531"/>
    <w:rsid w:val="00F44ECF"/>
    <w:rsid w:val="00F451CD"/>
    <w:rsid w:val="00F52BA5"/>
    <w:rsid w:val="00F553B5"/>
    <w:rsid w:val="00F5643F"/>
    <w:rsid w:val="00F62953"/>
    <w:rsid w:val="00F645DE"/>
    <w:rsid w:val="00F652F1"/>
    <w:rsid w:val="00F7598A"/>
    <w:rsid w:val="00F76B86"/>
    <w:rsid w:val="00F81B18"/>
    <w:rsid w:val="00F8292C"/>
    <w:rsid w:val="00F85463"/>
    <w:rsid w:val="00F858AE"/>
    <w:rsid w:val="00F861DC"/>
    <w:rsid w:val="00F9037C"/>
    <w:rsid w:val="00FA0A60"/>
    <w:rsid w:val="00FA0B4F"/>
    <w:rsid w:val="00FA1576"/>
    <w:rsid w:val="00FA1771"/>
    <w:rsid w:val="00FA3218"/>
    <w:rsid w:val="00FA6B7F"/>
    <w:rsid w:val="00FA6D39"/>
    <w:rsid w:val="00FA7A7B"/>
    <w:rsid w:val="00FB419E"/>
    <w:rsid w:val="00FB5494"/>
    <w:rsid w:val="00FB5C9F"/>
    <w:rsid w:val="00FC0DC6"/>
    <w:rsid w:val="00FC1779"/>
    <w:rsid w:val="00FC6140"/>
    <w:rsid w:val="00FD0108"/>
    <w:rsid w:val="00FD5275"/>
    <w:rsid w:val="00FD76DC"/>
    <w:rsid w:val="00FE01C9"/>
    <w:rsid w:val="00FE2AD4"/>
    <w:rsid w:val="00FE3F91"/>
    <w:rsid w:val="00FE4045"/>
    <w:rsid w:val="00FF05E0"/>
    <w:rsid w:val="00FF0E0E"/>
    <w:rsid w:val="00FF2337"/>
    <w:rsid w:val="00FF29B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98603"/>
  <w15:docId w15:val="{8AE11ED1-6FB4-46FE-A587-F957DEEA3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B46"/>
    <w:pPr>
      <w:spacing w:before="120" w:after="120" w:line="276" w:lineRule="auto"/>
      <w:ind w:firstLine="576"/>
      <w:jc w:val="both"/>
    </w:pPr>
    <w:rPr>
      <w:rFonts w:ascii="Times New Roman" w:eastAsia="Times New Roman" w:hAnsi="Times New Roman" w:cs="Times New Roman"/>
      <w:noProof/>
      <w:sz w:val="26"/>
      <w:szCs w:val="20"/>
    </w:rPr>
  </w:style>
  <w:style w:type="paragraph" w:styleId="Heading1">
    <w:name w:val="heading 1"/>
    <w:basedOn w:val="Normal"/>
    <w:next w:val="Normal"/>
    <w:link w:val="Heading1Char"/>
    <w:autoRedefine/>
    <w:uiPriority w:val="9"/>
    <w:qFormat/>
    <w:rsid w:val="00685168"/>
    <w:pPr>
      <w:keepNext/>
      <w:numPr>
        <w:numId w:val="10"/>
      </w:numPr>
      <w:spacing w:line="264" w:lineRule="auto"/>
      <w:outlineLvl w:val="0"/>
    </w:pPr>
    <w:rPr>
      <w:b/>
      <w:bCs/>
      <w:kern w:val="32"/>
      <w:szCs w:val="32"/>
    </w:rPr>
  </w:style>
  <w:style w:type="paragraph" w:styleId="Heading2">
    <w:name w:val="heading 2"/>
    <w:basedOn w:val="Normal"/>
    <w:next w:val="Normal"/>
    <w:link w:val="Heading2Char"/>
    <w:autoRedefine/>
    <w:uiPriority w:val="9"/>
    <w:qFormat/>
    <w:rsid w:val="00685168"/>
    <w:pPr>
      <w:keepNext/>
      <w:numPr>
        <w:ilvl w:val="1"/>
        <w:numId w:val="26"/>
      </w:numPr>
      <w:spacing w:line="240" w:lineRule="auto"/>
      <w:outlineLvl w:val="1"/>
    </w:pPr>
    <w:rPr>
      <w:b/>
      <w:bCs/>
      <w:iCs/>
      <w:kern w:val="48"/>
      <w:szCs w:val="28"/>
    </w:rPr>
  </w:style>
  <w:style w:type="paragraph" w:styleId="Heading3">
    <w:name w:val="heading 3"/>
    <w:basedOn w:val="Normal"/>
    <w:next w:val="Normal"/>
    <w:link w:val="Heading3Char"/>
    <w:uiPriority w:val="9"/>
    <w:qFormat/>
    <w:rsid w:val="008A1FE2"/>
    <w:pPr>
      <w:keepNext/>
      <w:numPr>
        <w:ilvl w:val="2"/>
        <w:numId w:val="10"/>
      </w:numPr>
      <w:spacing w:before="240" w:line="288" w:lineRule="auto"/>
      <w:outlineLvl w:val="2"/>
    </w:pPr>
    <w:rPr>
      <w:b/>
      <w:bCs/>
      <w:kern w:val="48"/>
      <w:szCs w:val="26"/>
    </w:rPr>
  </w:style>
  <w:style w:type="paragraph" w:styleId="Heading4">
    <w:name w:val="heading 4"/>
    <w:basedOn w:val="Normal"/>
    <w:next w:val="Normal"/>
    <w:link w:val="Heading4Char"/>
    <w:uiPriority w:val="9"/>
    <w:qFormat/>
    <w:rsid w:val="008A1FE2"/>
    <w:pPr>
      <w:keepNext/>
      <w:numPr>
        <w:ilvl w:val="3"/>
        <w:numId w:val="10"/>
      </w:numPr>
      <w:spacing w:before="240" w:line="288" w:lineRule="auto"/>
      <w:outlineLvl w:val="3"/>
    </w:pPr>
    <w:rPr>
      <w:b/>
      <w:bCs/>
      <w:kern w:val="48"/>
      <w:sz w:val="28"/>
      <w:szCs w:val="28"/>
    </w:rPr>
  </w:style>
  <w:style w:type="paragraph" w:styleId="Heading5">
    <w:name w:val="heading 5"/>
    <w:basedOn w:val="Normal"/>
    <w:next w:val="Normal"/>
    <w:link w:val="Heading5Char"/>
    <w:uiPriority w:val="9"/>
    <w:qFormat/>
    <w:rsid w:val="008A1FE2"/>
    <w:pPr>
      <w:numPr>
        <w:ilvl w:val="4"/>
        <w:numId w:val="10"/>
      </w:numPr>
      <w:spacing w:before="240" w:line="288" w:lineRule="auto"/>
      <w:outlineLvl w:val="4"/>
    </w:pPr>
    <w:rPr>
      <w:rFonts w:ascii="VNI-Times" w:hAnsi="VNI-Times"/>
      <w:b/>
      <w:bCs/>
      <w:i/>
      <w:iCs/>
      <w:kern w:val="48"/>
      <w:szCs w:val="26"/>
    </w:rPr>
  </w:style>
  <w:style w:type="paragraph" w:styleId="Heading6">
    <w:name w:val="heading 6"/>
    <w:basedOn w:val="Normal"/>
    <w:next w:val="Normal"/>
    <w:link w:val="Heading6Char"/>
    <w:uiPriority w:val="9"/>
    <w:qFormat/>
    <w:rsid w:val="008A1FE2"/>
    <w:pPr>
      <w:numPr>
        <w:ilvl w:val="5"/>
        <w:numId w:val="10"/>
      </w:numPr>
      <w:spacing w:before="240" w:line="288" w:lineRule="auto"/>
      <w:outlineLvl w:val="5"/>
    </w:pPr>
    <w:rPr>
      <w:b/>
      <w:bCs/>
      <w:kern w:val="48"/>
      <w:sz w:val="24"/>
      <w:szCs w:val="22"/>
    </w:rPr>
  </w:style>
  <w:style w:type="paragraph" w:styleId="Heading7">
    <w:name w:val="heading 7"/>
    <w:basedOn w:val="Normal"/>
    <w:next w:val="Normal"/>
    <w:link w:val="Heading7Char"/>
    <w:uiPriority w:val="9"/>
    <w:qFormat/>
    <w:rsid w:val="008A1FE2"/>
    <w:pPr>
      <w:numPr>
        <w:ilvl w:val="6"/>
        <w:numId w:val="10"/>
      </w:numPr>
      <w:spacing w:before="240" w:line="288" w:lineRule="auto"/>
      <w:outlineLvl w:val="6"/>
    </w:pPr>
    <w:rPr>
      <w:kern w:val="48"/>
      <w:sz w:val="24"/>
    </w:rPr>
  </w:style>
  <w:style w:type="paragraph" w:styleId="Heading8">
    <w:name w:val="heading 8"/>
    <w:basedOn w:val="Normal"/>
    <w:next w:val="Normal"/>
    <w:link w:val="Heading8Char"/>
    <w:uiPriority w:val="9"/>
    <w:qFormat/>
    <w:rsid w:val="008A1FE2"/>
    <w:pPr>
      <w:numPr>
        <w:ilvl w:val="7"/>
        <w:numId w:val="10"/>
      </w:numPr>
      <w:spacing w:before="240" w:line="288" w:lineRule="auto"/>
      <w:outlineLvl w:val="7"/>
    </w:pPr>
    <w:rPr>
      <w:i/>
      <w:iCs/>
      <w:kern w:val="48"/>
      <w:sz w:val="24"/>
    </w:rPr>
  </w:style>
  <w:style w:type="paragraph" w:styleId="Heading9">
    <w:name w:val="heading 9"/>
    <w:basedOn w:val="Normal"/>
    <w:next w:val="Normal"/>
    <w:link w:val="Heading9Char"/>
    <w:uiPriority w:val="9"/>
    <w:qFormat/>
    <w:rsid w:val="008A1FE2"/>
    <w:pPr>
      <w:numPr>
        <w:ilvl w:val="8"/>
        <w:numId w:val="10"/>
      </w:numPr>
      <w:spacing w:before="240" w:line="288" w:lineRule="auto"/>
      <w:outlineLvl w:val="8"/>
    </w:pPr>
    <w:rPr>
      <w:kern w:val="48"/>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405AE0"/>
    <w:pPr>
      <w:spacing w:after="200"/>
    </w:pPr>
    <w:rPr>
      <w:rFonts w:ascii="Calibri" w:eastAsia="Calibri" w:hAnsi="Calibri"/>
      <w:sz w:val="20"/>
    </w:rPr>
  </w:style>
  <w:style w:type="character" w:customStyle="1" w:styleId="CommentTextChar">
    <w:name w:val="Comment Text Char"/>
    <w:basedOn w:val="DefaultParagraphFont"/>
    <w:link w:val="CommentText"/>
    <w:semiHidden/>
    <w:rsid w:val="00405AE0"/>
    <w:rPr>
      <w:rFonts w:ascii="Calibri" w:eastAsia="Calibri" w:hAnsi="Calibri" w:cs="Times New Roman"/>
      <w:noProof/>
      <w:sz w:val="20"/>
      <w:szCs w:val="20"/>
    </w:rPr>
  </w:style>
  <w:style w:type="paragraph" w:styleId="Footer">
    <w:name w:val="footer"/>
    <w:basedOn w:val="Normal"/>
    <w:link w:val="FooterChar"/>
    <w:uiPriority w:val="99"/>
    <w:rsid w:val="00405AE0"/>
    <w:pPr>
      <w:tabs>
        <w:tab w:val="center" w:pos="4320"/>
        <w:tab w:val="right" w:pos="8640"/>
      </w:tabs>
      <w:spacing w:after="200"/>
    </w:pPr>
    <w:rPr>
      <w:rFonts w:ascii="Calibri" w:eastAsia="Calibri" w:hAnsi="Calibri"/>
      <w:szCs w:val="22"/>
    </w:rPr>
  </w:style>
  <w:style w:type="character" w:customStyle="1" w:styleId="FooterChar">
    <w:name w:val="Footer Char"/>
    <w:basedOn w:val="DefaultParagraphFont"/>
    <w:link w:val="Footer"/>
    <w:uiPriority w:val="99"/>
    <w:rsid w:val="00405AE0"/>
    <w:rPr>
      <w:rFonts w:ascii="Calibri" w:eastAsia="Calibri" w:hAnsi="Calibri" w:cs="Times New Roman"/>
      <w:noProof/>
      <w:sz w:val="24"/>
    </w:rPr>
  </w:style>
  <w:style w:type="character" w:customStyle="1" w:styleId="apple-converted-space">
    <w:name w:val="apple-converted-space"/>
    <w:basedOn w:val="DefaultParagraphFont"/>
    <w:rsid w:val="00405AE0"/>
  </w:style>
  <w:style w:type="paragraph" w:styleId="Caption">
    <w:name w:val="caption"/>
    <w:aliases w:val="Hinh,Caption Char1 Char,Caption Char Char Char,Caption Char Char Char Char Char Char Char Char,Caption Char Char Char Char Char Char1 Char,Captionthuy,caption,Hình,Caption Char Char Char Char Char Char Char,Char Char Char,Char Char,Char"/>
    <w:basedOn w:val="Normal"/>
    <w:next w:val="Normal"/>
    <w:link w:val="CaptionChar"/>
    <w:qFormat/>
    <w:rsid w:val="00E55942"/>
    <w:pPr>
      <w:spacing w:before="0" w:after="0" w:line="240" w:lineRule="auto"/>
      <w:ind w:firstLine="0"/>
      <w:jc w:val="center"/>
    </w:pPr>
    <w:rPr>
      <w:b/>
      <w:bCs/>
      <w:kern w:val="48"/>
      <w:sz w:val="20"/>
    </w:rPr>
  </w:style>
  <w:style w:type="character" w:customStyle="1" w:styleId="CaptionChar">
    <w:name w:val="Caption Char"/>
    <w:aliases w:val="Hinh Char,Caption Char1 Char Char,Caption Char Char Char Char,Caption Char Char Char Char Char Char Char Char Char,Caption Char Char Char Char Char Char1 Char Char,Captionthuy Char,caption Char,Hình Char,Char Char Char Char,Char Char Char1"/>
    <w:link w:val="Caption"/>
    <w:rsid w:val="00E55942"/>
    <w:rPr>
      <w:rFonts w:ascii="Times New Roman" w:eastAsia="Times New Roman" w:hAnsi="Times New Roman" w:cs="Times New Roman"/>
      <w:b/>
      <w:bCs/>
      <w:noProof/>
      <w:kern w:val="48"/>
      <w:sz w:val="20"/>
      <w:szCs w:val="20"/>
    </w:rPr>
  </w:style>
  <w:style w:type="paragraph" w:customStyle="1" w:styleId="hinh">
    <w:name w:val="hinh"/>
    <w:basedOn w:val="Normal"/>
    <w:autoRedefine/>
    <w:qFormat/>
    <w:rsid w:val="00390982"/>
    <w:pPr>
      <w:spacing w:before="0" w:after="0" w:line="240" w:lineRule="auto"/>
      <w:ind w:left="-101" w:right="-101" w:firstLine="0"/>
      <w:jc w:val="center"/>
    </w:pPr>
    <w:rPr>
      <w:sz w:val="20"/>
    </w:rPr>
  </w:style>
  <w:style w:type="paragraph" w:customStyle="1" w:styleId="Bang">
    <w:name w:val="Bang"/>
    <w:basedOn w:val="Normal"/>
    <w:qFormat/>
    <w:rsid w:val="00405AE0"/>
    <w:pPr>
      <w:spacing w:before="0" w:after="0" w:line="240" w:lineRule="auto"/>
      <w:ind w:firstLine="0"/>
      <w:jc w:val="center"/>
    </w:pPr>
  </w:style>
  <w:style w:type="paragraph" w:customStyle="1" w:styleId="Tenbai">
    <w:name w:val="Ten bai"/>
    <w:basedOn w:val="Normal"/>
    <w:link w:val="TenbaiChar"/>
    <w:autoRedefine/>
    <w:qFormat/>
    <w:rsid w:val="00FF2337"/>
    <w:pPr>
      <w:spacing w:before="0" w:after="240"/>
      <w:ind w:firstLine="0"/>
      <w:jc w:val="center"/>
    </w:pPr>
    <w:rPr>
      <w:b/>
      <w:bCs/>
      <w:sz w:val="28"/>
      <w:szCs w:val="28"/>
      <w:lang w:eastAsia="ja-JP"/>
    </w:rPr>
  </w:style>
  <w:style w:type="character" w:customStyle="1" w:styleId="TenbaiChar">
    <w:name w:val="Ten bai Char"/>
    <w:link w:val="Tenbai"/>
    <w:rsid w:val="00FF2337"/>
    <w:rPr>
      <w:rFonts w:ascii="Times New Roman" w:eastAsia="Times New Roman" w:hAnsi="Times New Roman" w:cs="Times New Roman"/>
      <w:b/>
      <w:bCs/>
      <w:noProof/>
      <w:sz w:val="28"/>
      <w:szCs w:val="28"/>
      <w:lang w:eastAsia="ja-JP"/>
    </w:rPr>
  </w:style>
  <w:style w:type="paragraph" w:customStyle="1" w:styleId="donvi">
    <w:name w:val="don vi"/>
    <w:basedOn w:val="Normal"/>
    <w:link w:val="donviChar"/>
    <w:autoRedefine/>
    <w:qFormat/>
    <w:rsid w:val="000A2CC1"/>
    <w:pPr>
      <w:spacing w:before="60" w:after="60" w:line="288" w:lineRule="auto"/>
      <w:ind w:firstLine="0"/>
      <w:jc w:val="right"/>
    </w:pPr>
    <w:rPr>
      <w:sz w:val="24"/>
      <w:szCs w:val="24"/>
    </w:rPr>
  </w:style>
  <w:style w:type="character" w:customStyle="1" w:styleId="donviChar">
    <w:name w:val="don vi Char"/>
    <w:link w:val="donvi"/>
    <w:rsid w:val="000A2CC1"/>
    <w:rPr>
      <w:rFonts w:ascii="Times New Roman" w:eastAsia="Times New Roman" w:hAnsi="Times New Roman" w:cs="Times New Roman"/>
      <w:noProof/>
      <w:sz w:val="24"/>
      <w:szCs w:val="24"/>
    </w:rPr>
  </w:style>
  <w:style w:type="paragraph" w:customStyle="1" w:styleId="LNumber">
    <w:name w:val="LNumber"/>
    <w:basedOn w:val="ListNumber"/>
    <w:autoRedefine/>
    <w:rsid w:val="00405AE0"/>
    <w:pPr>
      <w:numPr>
        <w:numId w:val="4"/>
      </w:numPr>
      <w:spacing w:after="0"/>
      <w:contextualSpacing w:val="0"/>
    </w:pPr>
    <w:rPr>
      <w:b/>
      <w:noProof w:val="0"/>
      <w:szCs w:val="24"/>
    </w:rPr>
  </w:style>
  <w:style w:type="paragraph" w:customStyle="1" w:styleId="1">
    <w:name w:val="1."/>
    <w:basedOn w:val="Normal"/>
    <w:autoRedefine/>
    <w:qFormat/>
    <w:rsid w:val="00685168"/>
    <w:pPr>
      <w:numPr>
        <w:numId w:val="21"/>
      </w:numPr>
    </w:pPr>
    <w:rPr>
      <w:rFonts w:eastAsia="Calibri"/>
      <w:b/>
      <w:caps/>
      <w:noProof w:val="0"/>
      <w:szCs w:val="24"/>
      <w:lang w:val="vi-VN"/>
    </w:rPr>
  </w:style>
  <w:style w:type="paragraph" w:customStyle="1" w:styleId="21">
    <w:name w:val="2.1"/>
    <w:basedOn w:val="1"/>
    <w:autoRedefine/>
    <w:qFormat/>
    <w:rsid w:val="00685168"/>
    <w:pPr>
      <w:numPr>
        <w:numId w:val="16"/>
      </w:numPr>
      <w:tabs>
        <w:tab w:val="left" w:pos="720"/>
      </w:tabs>
      <w:spacing w:before="0"/>
    </w:pPr>
    <w:rPr>
      <w:caps w:val="0"/>
    </w:rPr>
  </w:style>
  <w:style w:type="paragraph" w:customStyle="1" w:styleId="31">
    <w:name w:val="3.1"/>
    <w:basedOn w:val="Normal"/>
    <w:autoRedefine/>
    <w:qFormat/>
    <w:rsid w:val="00017EA5"/>
    <w:pPr>
      <w:numPr>
        <w:numId w:val="3"/>
      </w:numPr>
    </w:pPr>
    <w:rPr>
      <w:rFonts w:eastAsia="Calibri"/>
      <w:b/>
      <w:noProof w:val="0"/>
      <w:szCs w:val="24"/>
    </w:rPr>
  </w:style>
  <w:style w:type="paragraph" w:customStyle="1" w:styleId="421">
    <w:name w:val="4.2.1"/>
    <w:basedOn w:val="Normal"/>
    <w:autoRedefine/>
    <w:qFormat/>
    <w:rsid w:val="00E23B46"/>
    <w:pPr>
      <w:numPr>
        <w:ilvl w:val="2"/>
        <w:numId w:val="4"/>
      </w:numPr>
    </w:pPr>
    <w:rPr>
      <w:rFonts w:eastAsia="Calibri"/>
      <w:i/>
      <w:noProof w:val="0"/>
      <w:szCs w:val="26"/>
      <w:lang w:val="vi-VN"/>
    </w:rPr>
  </w:style>
  <w:style w:type="paragraph" w:styleId="Header">
    <w:name w:val="header"/>
    <w:basedOn w:val="Normal"/>
    <w:link w:val="HeaderChar"/>
    <w:rsid w:val="00405AE0"/>
    <w:pPr>
      <w:numPr>
        <w:numId w:val="9"/>
      </w:numPr>
      <w:tabs>
        <w:tab w:val="center" w:pos="4320"/>
        <w:tab w:val="right" w:pos="8640"/>
      </w:tabs>
    </w:pPr>
  </w:style>
  <w:style w:type="character" w:customStyle="1" w:styleId="HeaderChar">
    <w:name w:val="Header Char"/>
    <w:basedOn w:val="DefaultParagraphFont"/>
    <w:link w:val="Header"/>
    <w:rsid w:val="00405AE0"/>
    <w:rPr>
      <w:rFonts w:ascii="Times New Roman" w:eastAsia="Times New Roman" w:hAnsi="Times New Roman" w:cs="Times New Roman"/>
      <w:noProof/>
      <w:sz w:val="24"/>
      <w:szCs w:val="20"/>
    </w:rPr>
  </w:style>
  <w:style w:type="paragraph" w:styleId="ListNumber">
    <w:name w:val="List Number"/>
    <w:basedOn w:val="Normal"/>
    <w:uiPriority w:val="99"/>
    <w:semiHidden/>
    <w:unhideWhenUsed/>
    <w:rsid w:val="00405AE0"/>
    <w:pPr>
      <w:ind w:left="360" w:hanging="360"/>
      <w:contextualSpacing/>
    </w:pPr>
  </w:style>
  <w:style w:type="table" w:customStyle="1" w:styleId="PlainTable21">
    <w:name w:val="Plain Table 21"/>
    <w:basedOn w:val="TableNormal"/>
    <w:next w:val="PlainTable22"/>
    <w:uiPriority w:val="42"/>
    <w:rsid w:val="00B14597"/>
    <w:pPr>
      <w:spacing w:after="0" w:line="240" w:lineRule="auto"/>
    </w:pPr>
    <w:rPr>
      <w:rFonts w:ascii="Times New Roman" w:hAnsi="Times New Roman" w:cs="Times New Roman"/>
      <w:sz w:val="26"/>
      <w:szCs w:val="26"/>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uiPriority w:val="42"/>
    <w:rsid w:val="00B1459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427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85168"/>
    <w:rPr>
      <w:rFonts w:ascii="Times New Roman" w:eastAsia="Times New Roman" w:hAnsi="Times New Roman" w:cs="Times New Roman"/>
      <w:b/>
      <w:bCs/>
      <w:noProof/>
      <w:kern w:val="32"/>
      <w:sz w:val="26"/>
      <w:szCs w:val="32"/>
    </w:rPr>
  </w:style>
  <w:style w:type="character" w:customStyle="1" w:styleId="Heading2Char">
    <w:name w:val="Heading 2 Char"/>
    <w:basedOn w:val="DefaultParagraphFont"/>
    <w:link w:val="Heading2"/>
    <w:uiPriority w:val="9"/>
    <w:rsid w:val="00685168"/>
    <w:rPr>
      <w:rFonts w:ascii="Times New Roman" w:eastAsia="Times New Roman" w:hAnsi="Times New Roman" w:cs="Times New Roman"/>
      <w:b/>
      <w:bCs/>
      <w:iCs/>
      <w:noProof/>
      <w:kern w:val="48"/>
      <w:sz w:val="26"/>
      <w:szCs w:val="28"/>
    </w:rPr>
  </w:style>
  <w:style w:type="character" w:customStyle="1" w:styleId="Heading3Char">
    <w:name w:val="Heading 3 Char"/>
    <w:basedOn w:val="DefaultParagraphFont"/>
    <w:link w:val="Heading3"/>
    <w:uiPriority w:val="9"/>
    <w:rsid w:val="008A1FE2"/>
    <w:rPr>
      <w:rFonts w:ascii="Times New Roman" w:eastAsia="Times New Roman" w:hAnsi="Times New Roman" w:cs="Times New Roman"/>
      <w:b/>
      <w:bCs/>
      <w:noProof/>
      <w:kern w:val="48"/>
      <w:sz w:val="26"/>
      <w:szCs w:val="26"/>
    </w:rPr>
  </w:style>
  <w:style w:type="character" w:customStyle="1" w:styleId="Heading4Char">
    <w:name w:val="Heading 4 Char"/>
    <w:basedOn w:val="DefaultParagraphFont"/>
    <w:link w:val="Heading4"/>
    <w:uiPriority w:val="9"/>
    <w:rsid w:val="008A1FE2"/>
    <w:rPr>
      <w:rFonts w:ascii="Times New Roman" w:eastAsia="Times New Roman" w:hAnsi="Times New Roman" w:cs="Times New Roman"/>
      <w:b/>
      <w:bCs/>
      <w:noProof/>
      <w:kern w:val="48"/>
      <w:sz w:val="28"/>
      <w:szCs w:val="28"/>
    </w:rPr>
  </w:style>
  <w:style w:type="character" w:customStyle="1" w:styleId="Heading5Char">
    <w:name w:val="Heading 5 Char"/>
    <w:basedOn w:val="DefaultParagraphFont"/>
    <w:link w:val="Heading5"/>
    <w:uiPriority w:val="9"/>
    <w:rsid w:val="008A1FE2"/>
    <w:rPr>
      <w:rFonts w:ascii="VNI-Times" w:eastAsia="Times New Roman" w:hAnsi="VNI-Times" w:cs="Times New Roman"/>
      <w:b/>
      <w:bCs/>
      <w:i/>
      <w:iCs/>
      <w:noProof/>
      <w:kern w:val="48"/>
      <w:sz w:val="26"/>
      <w:szCs w:val="26"/>
    </w:rPr>
  </w:style>
  <w:style w:type="character" w:customStyle="1" w:styleId="Heading6Char">
    <w:name w:val="Heading 6 Char"/>
    <w:basedOn w:val="DefaultParagraphFont"/>
    <w:link w:val="Heading6"/>
    <w:uiPriority w:val="9"/>
    <w:rsid w:val="008A1FE2"/>
    <w:rPr>
      <w:rFonts w:ascii="Times New Roman" w:eastAsia="Times New Roman" w:hAnsi="Times New Roman" w:cs="Times New Roman"/>
      <w:b/>
      <w:bCs/>
      <w:noProof/>
      <w:kern w:val="48"/>
      <w:sz w:val="24"/>
    </w:rPr>
  </w:style>
  <w:style w:type="character" w:customStyle="1" w:styleId="Heading7Char">
    <w:name w:val="Heading 7 Char"/>
    <w:basedOn w:val="DefaultParagraphFont"/>
    <w:link w:val="Heading7"/>
    <w:uiPriority w:val="9"/>
    <w:rsid w:val="008A1FE2"/>
    <w:rPr>
      <w:rFonts w:ascii="Times New Roman" w:eastAsia="Times New Roman" w:hAnsi="Times New Roman" w:cs="Times New Roman"/>
      <w:noProof/>
      <w:kern w:val="48"/>
      <w:sz w:val="24"/>
      <w:szCs w:val="20"/>
    </w:rPr>
  </w:style>
  <w:style w:type="character" w:customStyle="1" w:styleId="Heading8Char">
    <w:name w:val="Heading 8 Char"/>
    <w:basedOn w:val="DefaultParagraphFont"/>
    <w:link w:val="Heading8"/>
    <w:uiPriority w:val="9"/>
    <w:rsid w:val="008A1FE2"/>
    <w:rPr>
      <w:rFonts w:ascii="Times New Roman" w:eastAsia="Times New Roman" w:hAnsi="Times New Roman" w:cs="Times New Roman"/>
      <w:i/>
      <w:iCs/>
      <w:noProof/>
      <w:kern w:val="48"/>
      <w:sz w:val="24"/>
      <w:szCs w:val="20"/>
    </w:rPr>
  </w:style>
  <w:style w:type="character" w:customStyle="1" w:styleId="Heading9Char">
    <w:name w:val="Heading 9 Char"/>
    <w:basedOn w:val="DefaultParagraphFont"/>
    <w:link w:val="Heading9"/>
    <w:uiPriority w:val="9"/>
    <w:rsid w:val="008A1FE2"/>
    <w:rPr>
      <w:rFonts w:ascii="Times New Roman" w:eastAsia="Times New Roman" w:hAnsi="Times New Roman" w:cs="Times New Roman"/>
      <w:noProof/>
      <w:kern w:val="48"/>
      <w:sz w:val="24"/>
    </w:rPr>
  </w:style>
  <w:style w:type="paragraph" w:styleId="ListParagraph">
    <w:name w:val="List Paragraph"/>
    <w:basedOn w:val="Normal"/>
    <w:qFormat/>
    <w:rsid w:val="009229B2"/>
    <w:pPr>
      <w:ind w:left="720"/>
      <w:contextualSpacing/>
    </w:pPr>
  </w:style>
  <w:style w:type="paragraph" w:styleId="BalloonText">
    <w:name w:val="Balloon Text"/>
    <w:basedOn w:val="Normal"/>
    <w:link w:val="BalloonTextChar"/>
    <w:uiPriority w:val="99"/>
    <w:semiHidden/>
    <w:unhideWhenUsed/>
    <w:rsid w:val="002E5B3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B3F"/>
    <w:rPr>
      <w:rFonts w:ascii="Tahoma" w:eastAsia="Times New Roman" w:hAnsi="Tahoma" w:cs="Tahoma"/>
      <w:noProof/>
      <w:sz w:val="16"/>
      <w:szCs w:val="16"/>
    </w:rPr>
  </w:style>
  <w:style w:type="paragraph" w:customStyle="1" w:styleId="Caption1">
    <w:name w:val="Caption1"/>
    <w:basedOn w:val="Normal"/>
    <w:autoRedefine/>
    <w:qFormat/>
    <w:rsid w:val="005E1FB5"/>
    <w:pPr>
      <w:spacing w:before="80" w:after="80" w:line="240" w:lineRule="auto"/>
      <w:ind w:firstLine="0"/>
      <w:jc w:val="center"/>
    </w:pPr>
    <w:rPr>
      <w:rFonts w:eastAsiaTheme="minorHAnsi"/>
      <w:i/>
      <w:noProof w:val="0"/>
      <w:szCs w:val="26"/>
      <w:lang w:val="vi-VN"/>
    </w:rPr>
  </w:style>
  <w:style w:type="table" w:customStyle="1" w:styleId="LightShading1">
    <w:name w:val="Light Shading1"/>
    <w:basedOn w:val="TableNormal"/>
    <w:uiPriority w:val="60"/>
    <w:rsid w:val="008646AA"/>
    <w:pPr>
      <w:spacing w:after="0" w:line="240" w:lineRule="auto"/>
      <w:jc w:val="center"/>
    </w:pPr>
    <w:rPr>
      <w:rFonts w:ascii="Arial" w:hAnsi="Arial" w:cs="Times New Roman"/>
      <w:color w:val="000000" w:themeColor="text1" w:themeShade="BF"/>
      <w:sz w:val="20"/>
      <w:szCs w:val="26"/>
    </w:rPr>
    <w:tblPr>
      <w:tblStyleRowBandSize w:val="1"/>
      <w:tblStyleColBandSize w:val="1"/>
      <w:tblBorders>
        <w:top w:val="single" w:sz="8" w:space="0" w:color="000000" w:themeColor="text1"/>
        <w:bottom w:val="single" w:sz="8" w:space="0" w:color="000000" w:themeColor="text1"/>
        <w:insideH w:val="single" w:sz="2" w:space="0" w:color="auto"/>
      </w:tblBorders>
    </w:tblPr>
    <w:tcPr>
      <w:vAlign w:val="center"/>
    </w:tcPr>
    <w:tblStylePr w:type="firstRow">
      <w:pPr>
        <w:spacing w:before="0" w:after="0" w:line="240" w:lineRule="auto"/>
      </w:pPr>
      <w:rPr>
        <w:b/>
        <w:bCs/>
      </w:rPr>
      <w:tblPr/>
      <w:tcPr>
        <w:tcBorders>
          <w:top w:val="single" w:sz="12" w:space="0" w:color="auto"/>
          <w:left w:val="nil"/>
          <w:bottom w:val="single" w:sz="12" w:space="0" w:color="auto"/>
          <w:right w:val="nil"/>
          <w:insideH w:val="nil"/>
          <w:insideV w:val="nil"/>
        </w:tcBorders>
      </w:tcPr>
    </w:tblStylePr>
    <w:tblStylePr w:type="lastRow">
      <w:pPr>
        <w:spacing w:before="0" w:after="0" w:line="240" w:lineRule="auto"/>
      </w:pPr>
      <w:rPr>
        <w:b w:val="0"/>
        <w:bCs/>
      </w:rPr>
      <w:tblPr/>
      <w:tcPr>
        <w:tcBorders>
          <w:top w:val="single" w:sz="8" w:space="0" w:color="000000" w:themeColor="text1"/>
          <w:left w:val="nil"/>
          <w:bottom w:val="single" w:sz="12" w:space="0" w:color="auto"/>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2B36CD"/>
    <w:rPr>
      <w:sz w:val="16"/>
      <w:szCs w:val="16"/>
    </w:rPr>
  </w:style>
  <w:style w:type="paragraph" w:styleId="CommentSubject">
    <w:name w:val="annotation subject"/>
    <w:basedOn w:val="CommentText"/>
    <w:next w:val="CommentText"/>
    <w:link w:val="CommentSubjectChar"/>
    <w:uiPriority w:val="99"/>
    <w:semiHidden/>
    <w:unhideWhenUsed/>
    <w:rsid w:val="002B36CD"/>
    <w:pPr>
      <w:spacing w:after="120" w:line="240" w:lineRule="auto"/>
    </w:pPr>
    <w:rPr>
      <w:rFonts w:ascii="Times New Roman" w:eastAsia="Times New Roman" w:hAnsi="Times New Roman"/>
      <w:b/>
      <w:bCs/>
    </w:rPr>
  </w:style>
  <w:style w:type="character" w:customStyle="1" w:styleId="CommentSubjectChar">
    <w:name w:val="Comment Subject Char"/>
    <w:basedOn w:val="CommentTextChar"/>
    <w:link w:val="CommentSubject"/>
    <w:uiPriority w:val="99"/>
    <w:semiHidden/>
    <w:rsid w:val="002B36CD"/>
    <w:rPr>
      <w:rFonts w:ascii="Times New Roman" w:eastAsia="Times New Roman" w:hAnsi="Times New Roman" w:cs="Times New Roman"/>
      <w:b/>
      <w:bCs/>
      <w:noProof/>
      <w:sz w:val="20"/>
      <w:szCs w:val="20"/>
    </w:rPr>
  </w:style>
  <w:style w:type="table" w:customStyle="1" w:styleId="TableGrid1">
    <w:name w:val="Table Grid1"/>
    <w:basedOn w:val="TableNormal"/>
    <w:next w:val="TableGrid"/>
    <w:uiPriority w:val="39"/>
    <w:rsid w:val="00525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F12763"/>
    <w:pPr>
      <w:ind w:firstLine="709"/>
    </w:pPr>
    <w:rPr>
      <w:lang w:val="vi-VN"/>
    </w:rPr>
  </w:style>
  <w:style w:type="character" w:customStyle="1" w:styleId="textChar">
    <w:name w:val="text Char"/>
    <w:basedOn w:val="DefaultParagraphFont"/>
    <w:link w:val="text"/>
    <w:rsid w:val="00F12763"/>
    <w:rPr>
      <w:rFonts w:ascii="Times New Roman" w:eastAsia="Times New Roman" w:hAnsi="Times New Roman" w:cs="Times New Roman"/>
      <w:noProof/>
      <w:sz w:val="26"/>
      <w:szCs w:val="20"/>
      <w:lang w:val="vi-VN"/>
    </w:rPr>
  </w:style>
  <w:style w:type="paragraph" w:customStyle="1" w:styleId="Gach1">
    <w:name w:val="Gach1"/>
    <w:basedOn w:val="Normal"/>
    <w:qFormat/>
    <w:rsid w:val="00C139B8"/>
    <w:pPr>
      <w:numPr>
        <w:numId w:val="19"/>
      </w:numPr>
      <w:spacing w:line="288" w:lineRule="auto"/>
    </w:pPr>
    <w:rPr>
      <w:rFonts w:eastAsiaTheme="minorHAnsi"/>
      <w:noProof w:val="0"/>
      <w:szCs w:val="26"/>
    </w:rPr>
  </w:style>
  <w:style w:type="paragraph" w:customStyle="1" w:styleId="BodyText1">
    <w:name w:val="Body Text1"/>
    <w:basedOn w:val="Normal"/>
    <w:link w:val="bodytextChar"/>
    <w:qFormat/>
    <w:rsid w:val="00275A0C"/>
    <w:rPr>
      <w:lang w:val="vi-VN"/>
    </w:rPr>
  </w:style>
  <w:style w:type="character" w:customStyle="1" w:styleId="bodytextChar">
    <w:name w:val="body text Char"/>
    <w:basedOn w:val="DefaultParagraphFont"/>
    <w:link w:val="BodyText1"/>
    <w:rsid w:val="00275A0C"/>
    <w:rPr>
      <w:rFonts w:ascii="Times New Roman" w:eastAsia="Times New Roman" w:hAnsi="Times New Roman" w:cs="Times New Roman"/>
      <w:noProof/>
      <w:sz w:val="26"/>
      <w:szCs w:val="20"/>
      <w:lang w:val="vi-VN"/>
    </w:rPr>
  </w:style>
  <w:style w:type="paragraph" w:styleId="NormalWeb">
    <w:name w:val="Normal (Web)"/>
    <w:basedOn w:val="Normal"/>
    <w:uiPriority w:val="99"/>
    <w:semiHidden/>
    <w:unhideWhenUsed/>
    <w:rsid w:val="00B43442"/>
    <w:pPr>
      <w:spacing w:before="100" w:beforeAutospacing="1" w:after="100" w:afterAutospacing="1" w:line="240" w:lineRule="auto"/>
      <w:ind w:firstLine="0"/>
      <w:jc w:val="left"/>
    </w:pPr>
    <w:rPr>
      <w:noProof w:val="0"/>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317002">
      <w:bodyDiv w:val="1"/>
      <w:marLeft w:val="0"/>
      <w:marRight w:val="0"/>
      <w:marTop w:val="0"/>
      <w:marBottom w:val="0"/>
      <w:divBdr>
        <w:top w:val="none" w:sz="0" w:space="0" w:color="auto"/>
        <w:left w:val="none" w:sz="0" w:space="0" w:color="auto"/>
        <w:bottom w:val="none" w:sz="0" w:space="0" w:color="auto"/>
        <w:right w:val="none" w:sz="0" w:space="0" w:color="auto"/>
      </w:divBdr>
    </w:div>
    <w:div w:id="398481252">
      <w:bodyDiv w:val="1"/>
      <w:marLeft w:val="0"/>
      <w:marRight w:val="0"/>
      <w:marTop w:val="0"/>
      <w:marBottom w:val="0"/>
      <w:divBdr>
        <w:top w:val="none" w:sz="0" w:space="0" w:color="auto"/>
        <w:left w:val="none" w:sz="0" w:space="0" w:color="auto"/>
        <w:bottom w:val="none" w:sz="0" w:space="0" w:color="auto"/>
        <w:right w:val="none" w:sz="0" w:space="0" w:color="auto"/>
      </w:divBdr>
    </w:div>
    <w:div w:id="651105764">
      <w:bodyDiv w:val="1"/>
      <w:marLeft w:val="0"/>
      <w:marRight w:val="0"/>
      <w:marTop w:val="0"/>
      <w:marBottom w:val="0"/>
      <w:divBdr>
        <w:top w:val="none" w:sz="0" w:space="0" w:color="auto"/>
        <w:left w:val="none" w:sz="0" w:space="0" w:color="auto"/>
        <w:bottom w:val="none" w:sz="0" w:space="0" w:color="auto"/>
        <w:right w:val="none" w:sz="0" w:space="0" w:color="auto"/>
      </w:divBdr>
    </w:div>
    <w:div w:id="686446182">
      <w:bodyDiv w:val="1"/>
      <w:marLeft w:val="0"/>
      <w:marRight w:val="0"/>
      <w:marTop w:val="0"/>
      <w:marBottom w:val="0"/>
      <w:divBdr>
        <w:top w:val="none" w:sz="0" w:space="0" w:color="auto"/>
        <w:left w:val="none" w:sz="0" w:space="0" w:color="auto"/>
        <w:bottom w:val="none" w:sz="0" w:space="0" w:color="auto"/>
        <w:right w:val="none" w:sz="0" w:space="0" w:color="auto"/>
      </w:divBdr>
    </w:div>
    <w:div w:id="874316241">
      <w:bodyDiv w:val="1"/>
      <w:marLeft w:val="0"/>
      <w:marRight w:val="0"/>
      <w:marTop w:val="0"/>
      <w:marBottom w:val="0"/>
      <w:divBdr>
        <w:top w:val="none" w:sz="0" w:space="0" w:color="auto"/>
        <w:left w:val="none" w:sz="0" w:space="0" w:color="auto"/>
        <w:bottom w:val="none" w:sz="0" w:space="0" w:color="auto"/>
        <w:right w:val="none" w:sz="0" w:space="0" w:color="auto"/>
      </w:divBdr>
    </w:div>
    <w:div w:id="942222584">
      <w:bodyDiv w:val="1"/>
      <w:marLeft w:val="0"/>
      <w:marRight w:val="0"/>
      <w:marTop w:val="0"/>
      <w:marBottom w:val="0"/>
      <w:divBdr>
        <w:top w:val="none" w:sz="0" w:space="0" w:color="auto"/>
        <w:left w:val="none" w:sz="0" w:space="0" w:color="auto"/>
        <w:bottom w:val="none" w:sz="0" w:space="0" w:color="auto"/>
        <w:right w:val="none" w:sz="0" w:space="0" w:color="auto"/>
      </w:divBdr>
    </w:div>
    <w:div w:id="1117917720">
      <w:bodyDiv w:val="1"/>
      <w:marLeft w:val="0"/>
      <w:marRight w:val="0"/>
      <w:marTop w:val="0"/>
      <w:marBottom w:val="0"/>
      <w:divBdr>
        <w:top w:val="none" w:sz="0" w:space="0" w:color="auto"/>
        <w:left w:val="none" w:sz="0" w:space="0" w:color="auto"/>
        <w:bottom w:val="none" w:sz="0" w:space="0" w:color="auto"/>
        <w:right w:val="none" w:sz="0" w:space="0" w:color="auto"/>
      </w:divBdr>
    </w:div>
    <w:div w:id="1150096520">
      <w:bodyDiv w:val="1"/>
      <w:marLeft w:val="0"/>
      <w:marRight w:val="0"/>
      <w:marTop w:val="0"/>
      <w:marBottom w:val="0"/>
      <w:divBdr>
        <w:top w:val="none" w:sz="0" w:space="0" w:color="auto"/>
        <w:left w:val="none" w:sz="0" w:space="0" w:color="auto"/>
        <w:bottom w:val="none" w:sz="0" w:space="0" w:color="auto"/>
        <w:right w:val="none" w:sz="0" w:space="0" w:color="auto"/>
      </w:divBdr>
    </w:div>
    <w:div w:id="1209995978">
      <w:bodyDiv w:val="1"/>
      <w:marLeft w:val="0"/>
      <w:marRight w:val="0"/>
      <w:marTop w:val="0"/>
      <w:marBottom w:val="0"/>
      <w:divBdr>
        <w:top w:val="none" w:sz="0" w:space="0" w:color="auto"/>
        <w:left w:val="none" w:sz="0" w:space="0" w:color="auto"/>
        <w:bottom w:val="none" w:sz="0" w:space="0" w:color="auto"/>
        <w:right w:val="none" w:sz="0" w:space="0" w:color="auto"/>
      </w:divBdr>
    </w:div>
    <w:div w:id="1320229475">
      <w:bodyDiv w:val="1"/>
      <w:marLeft w:val="0"/>
      <w:marRight w:val="0"/>
      <w:marTop w:val="0"/>
      <w:marBottom w:val="0"/>
      <w:divBdr>
        <w:top w:val="none" w:sz="0" w:space="0" w:color="auto"/>
        <w:left w:val="none" w:sz="0" w:space="0" w:color="auto"/>
        <w:bottom w:val="none" w:sz="0" w:space="0" w:color="auto"/>
        <w:right w:val="none" w:sz="0" w:space="0" w:color="auto"/>
      </w:divBdr>
    </w:div>
    <w:div w:id="1486512693">
      <w:bodyDiv w:val="1"/>
      <w:marLeft w:val="0"/>
      <w:marRight w:val="0"/>
      <w:marTop w:val="0"/>
      <w:marBottom w:val="0"/>
      <w:divBdr>
        <w:top w:val="none" w:sz="0" w:space="0" w:color="auto"/>
        <w:left w:val="none" w:sz="0" w:space="0" w:color="auto"/>
        <w:bottom w:val="none" w:sz="0" w:space="0" w:color="auto"/>
        <w:right w:val="none" w:sz="0" w:space="0" w:color="auto"/>
      </w:divBdr>
    </w:div>
    <w:div w:id="1683314822">
      <w:bodyDiv w:val="1"/>
      <w:marLeft w:val="0"/>
      <w:marRight w:val="0"/>
      <w:marTop w:val="0"/>
      <w:marBottom w:val="0"/>
      <w:divBdr>
        <w:top w:val="none" w:sz="0" w:space="0" w:color="auto"/>
        <w:left w:val="none" w:sz="0" w:space="0" w:color="auto"/>
        <w:bottom w:val="none" w:sz="0" w:space="0" w:color="auto"/>
        <w:right w:val="none" w:sz="0" w:space="0" w:color="auto"/>
      </w:divBdr>
    </w:div>
    <w:div w:id="1738167105">
      <w:bodyDiv w:val="1"/>
      <w:marLeft w:val="0"/>
      <w:marRight w:val="0"/>
      <w:marTop w:val="0"/>
      <w:marBottom w:val="0"/>
      <w:divBdr>
        <w:top w:val="none" w:sz="0" w:space="0" w:color="auto"/>
        <w:left w:val="none" w:sz="0" w:space="0" w:color="auto"/>
        <w:bottom w:val="none" w:sz="0" w:space="0" w:color="auto"/>
        <w:right w:val="none" w:sz="0" w:space="0" w:color="auto"/>
      </w:divBdr>
    </w:div>
    <w:div w:id="1798835015">
      <w:bodyDiv w:val="1"/>
      <w:marLeft w:val="0"/>
      <w:marRight w:val="0"/>
      <w:marTop w:val="0"/>
      <w:marBottom w:val="0"/>
      <w:divBdr>
        <w:top w:val="none" w:sz="0" w:space="0" w:color="auto"/>
        <w:left w:val="none" w:sz="0" w:space="0" w:color="auto"/>
        <w:bottom w:val="none" w:sz="0" w:space="0" w:color="auto"/>
        <w:right w:val="none" w:sz="0" w:space="0" w:color="auto"/>
      </w:divBdr>
    </w:div>
    <w:div w:id="1858693472">
      <w:bodyDiv w:val="1"/>
      <w:marLeft w:val="0"/>
      <w:marRight w:val="0"/>
      <w:marTop w:val="0"/>
      <w:marBottom w:val="0"/>
      <w:divBdr>
        <w:top w:val="none" w:sz="0" w:space="0" w:color="auto"/>
        <w:left w:val="none" w:sz="0" w:space="0" w:color="auto"/>
        <w:bottom w:val="none" w:sz="0" w:space="0" w:color="auto"/>
        <w:right w:val="none" w:sz="0" w:space="0" w:color="auto"/>
      </w:divBdr>
    </w:div>
    <w:div w:id="1914897538">
      <w:bodyDiv w:val="1"/>
      <w:marLeft w:val="0"/>
      <w:marRight w:val="0"/>
      <w:marTop w:val="0"/>
      <w:marBottom w:val="0"/>
      <w:divBdr>
        <w:top w:val="none" w:sz="0" w:space="0" w:color="auto"/>
        <w:left w:val="none" w:sz="0" w:space="0" w:color="auto"/>
        <w:bottom w:val="none" w:sz="0" w:space="0" w:color="auto"/>
        <w:right w:val="none" w:sz="0" w:space="0" w:color="auto"/>
      </w:divBdr>
    </w:div>
    <w:div w:id="1992363508">
      <w:bodyDiv w:val="1"/>
      <w:marLeft w:val="0"/>
      <w:marRight w:val="0"/>
      <w:marTop w:val="0"/>
      <w:marBottom w:val="0"/>
      <w:divBdr>
        <w:top w:val="none" w:sz="0" w:space="0" w:color="auto"/>
        <w:left w:val="none" w:sz="0" w:space="0" w:color="auto"/>
        <w:bottom w:val="none" w:sz="0" w:space="0" w:color="auto"/>
        <w:right w:val="none" w:sz="0" w:space="0" w:color="auto"/>
      </w:divBdr>
    </w:div>
    <w:div w:id="1998146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tif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tif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11.tiff"/><Relationship Id="rId28"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3DC8F-F184-4966-BB81-F1007985E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3900</Words>
  <Characters>22234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2018-11-24T08:00:00Z</dcterms:created>
  <dcterms:modified xsi:type="dcterms:W3CDTF">2018-11-24T08:41:00Z</dcterms:modified>
</cp:coreProperties>
</file>