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A8" w:rsidRPr="001A4BEF" w:rsidRDefault="001A4BEF">
      <w:pPr>
        <w:rPr>
          <w:rFonts w:ascii="Times New Roman" w:hAnsi="Times New Roman" w:cs="Times New Roman"/>
          <w:b/>
          <w:sz w:val="28"/>
          <w:szCs w:val="28"/>
        </w:rPr>
      </w:pPr>
      <w:r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Pr="001A4BEF">
        <w:rPr>
          <w:rFonts w:ascii="Times New Roman" w:hAnsi="Times New Roman" w:cs="Times New Roman"/>
          <w:sz w:val="28"/>
          <w:szCs w:val="28"/>
        </w:rPr>
        <w:t xml:space="preserve"> </w:t>
      </w:r>
      <w:r w:rsidRPr="001A4BEF">
        <w:rPr>
          <w:rFonts w:ascii="Times New Roman" w:hAnsi="Times New Roman" w:cs="Times New Roman"/>
          <w:b/>
          <w:sz w:val="28"/>
          <w:szCs w:val="28"/>
        </w:rPr>
        <w:t xml:space="preserve">Thông tin nhiệm vụ </w:t>
      </w:r>
    </w:p>
    <w:p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chị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932"/>
        <w:gridCol w:w="1532"/>
        <w:gridCol w:w="1789"/>
        <w:gridCol w:w="1661"/>
        <w:gridCol w:w="2879"/>
        <w:gridCol w:w="2262"/>
        <w:gridCol w:w="1974"/>
      </w:tblGrid>
      <w:tr w:rsidR="004B0779" w:rsidTr="0066219C">
        <w:tc>
          <w:tcPr>
            <w:tcW w:w="558"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9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15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78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1661"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287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226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974"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rsidTr="00735E62">
        <w:tc>
          <w:tcPr>
            <w:tcW w:w="558" w:type="dxa"/>
          </w:tcPr>
          <w:p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rsidR="00D37069" w:rsidRPr="00B06A2B" w:rsidRDefault="00D37069" w:rsidP="0010649D">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10649D">
              <w:rPr>
                <w:rFonts w:ascii="Times New Roman" w:hAnsi="Times New Roman" w:cs="Times New Roman"/>
                <w:b/>
                <w:sz w:val="20"/>
                <w:szCs w:val="20"/>
              </w:rPr>
              <w:t>BỘ</w:t>
            </w:r>
          </w:p>
        </w:tc>
      </w:tr>
      <w:tr w:rsidR="00C12220" w:rsidTr="0066219C">
        <w:tc>
          <w:tcPr>
            <w:tcW w:w="558" w:type="dxa"/>
          </w:tcPr>
          <w:p w:rsidR="00C12220" w:rsidRDefault="00C12220" w:rsidP="00C12220">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rsidR="00C12220" w:rsidRPr="00483AE4" w:rsidRDefault="00C12220" w:rsidP="00C12220">
            <w:pPr>
              <w:jc w:val="both"/>
              <w:rPr>
                <w:rFonts w:ascii="Times New Roman" w:hAnsi="Times New Roman"/>
              </w:rPr>
            </w:pPr>
            <w:r w:rsidRPr="00483AE4">
              <w:rPr>
                <w:rFonts w:ascii="Times New Roman" w:hAnsi="Times New Roman"/>
              </w:rPr>
              <w:t>Nghiên cứu giải pháp, công nghệ mở thêm khoang cống tự động vùng triều ĐBSCL</w:t>
            </w:r>
          </w:p>
          <w:p w:rsidR="00C12220" w:rsidRPr="00061465" w:rsidRDefault="00C12220" w:rsidP="00C12220">
            <w:pPr>
              <w:jc w:val="center"/>
              <w:rPr>
                <w:rFonts w:ascii="Times New Roman" w:hAnsi="Times New Roman"/>
                <w:sz w:val="20"/>
                <w:szCs w:val="20"/>
              </w:rPr>
            </w:pPr>
          </w:p>
        </w:tc>
        <w:tc>
          <w:tcPr>
            <w:tcW w:w="1932" w:type="dxa"/>
          </w:tcPr>
          <w:p w:rsidR="00C12220" w:rsidRPr="0086170B" w:rsidRDefault="00C12220" w:rsidP="00C12220">
            <w:pPr>
              <w:jc w:val="both"/>
              <w:rPr>
                <w:rFonts w:ascii="Times New Roman" w:hAnsi="Times New Roman"/>
                <w:sz w:val="20"/>
                <w:szCs w:val="20"/>
              </w:rPr>
            </w:pPr>
            <w:r w:rsidRPr="0086170B">
              <w:rPr>
                <w:rFonts w:ascii="Times New Roman" w:hAnsi="Times New Roman"/>
                <w:sz w:val="20"/>
                <w:szCs w:val="20"/>
              </w:rPr>
              <w:t>PGS.TS.Nguyễn Thanh Hải</w:t>
            </w:r>
          </w:p>
        </w:tc>
        <w:tc>
          <w:tcPr>
            <w:tcW w:w="1532" w:type="dxa"/>
          </w:tcPr>
          <w:p w:rsidR="00C12220" w:rsidRDefault="00C12220" w:rsidP="00C12220">
            <w:pPr>
              <w:jc w:val="both"/>
              <w:rPr>
                <w:rFonts w:ascii="Times New Roman" w:hAnsi="Times New Roman" w:cs="Times New Roman"/>
                <w:sz w:val="20"/>
                <w:szCs w:val="20"/>
              </w:rPr>
            </w:pPr>
            <w:r>
              <w:rPr>
                <w:rFonts w:ascii="Times New Roman" w:hAnsi="Times New Roman" w:cs="Times New Roman"/>
                <w:sz w:val="20"/>
                <w:szCs w:val="20"/>
              </w:rPr>
              <w:t>Nguyễn Thanh Hải;Tăng Đức Thắng; Doãn Văn Huế; Nguyễn văn Hoạt; Đào Việt Hưng; Nguyễn Trọng Hiên; Phạm Ngọc Hải; Phạm Văn Giáp; Dương Thị Thùy Dung; Vũ Quang Trung.</w:t>
            </w:r>
          </w:p>
        </w:tc>
        <w:tc>
          <w:tcPr>
            <w:tcW w:w="1789" w:type="dxa"/>
          </w:tcPr>
          <w:p w:rsidR="00C12220" w:rsidRDefault="00B46E14" w:rsidP="00C12220">
            <w:pPr>
              <w:jc w:val="both"/>
              <w:rPr>
                <w:rFonts w:ascii="Times New Roman" w:hAnsi="Times New Roman" w:cs="Times New Roman"/>
                <w:sz w:val="20"/>
                <w:szCs w:val="20"/>
              </w:rPr>
            </w:pPr>
            <w:r>
              <w:rPr>
                <w:rFonts w:ascii="Times New Roman" w:hAnsi="Times New Roman" w:cs="Times New Roman"/>
                <w:sz w:val="20"/>
                <w:szCs w:val="20"/>
              </w:rPr>
              <w:t>Đào Việt Hưng</w:t>
            </w:r>
            <w:bookmarkStart w:id="0" w:name="_GoBack"/>
            <w:bookmarkEnd w:id="0"/>
          </w:p>
        </w:tc>
        <w:tc>
          <w:tcPr>
            <w:tcW w:w="1661" w:type="dxa"/>
          </w:tcPr>
          <w:p w:rsidR="00C12220" w:rsidRDefault="00C12220" w:rsidP="00C12220">
            <w:pPr>
              <w:rPr>
                <w:rFonts w:ascii="Times New Roman" w:hAnsi="Times New Roman" w:cs="Times New Roman"/>
                <w:sz w:val="20"/>
                <w:szCs w:val="20"/>
              </w:rPr>
            </w:pPr>
            <w:r>
              <w:rPr>
                <w:rFonts w:ascii="Times New Roman" w:hAnsi="Times New Roman" w:cs="Times New Roman"/>
                <w:sz w:val="20"/>
                <w:szCs w:val="20"/>
              </w:rPr>
              <w:t xml:space="preserve">- Xác định được tiêu chí, mặt cắt khoang cống mở thêm phù hợp cho từng loại hình kết cấu cống, đáp ứng yêu cầu phát triển sản xuất trồng trọt nuôi trồng thủy </w:t>
            </w:r>
            <w:proofErr w:type="gramStart"/>
            <w:r>
              <w:rPr>
                <w:rFonts w:ascii="Times New Roman" w:hAnsi="Times New Roman" w:cs="Times New Roman"/>
                <w:sz w:val="20"/>
                <w:szCs w:val="20"/>
              </w:rPr>
              <w:t>sản,…</w:t>
            </w:r>
            <w:proofErr w:type="gramEnd"/>
            <w:r>
              <w:rPr>
                <w:rFonts w:ascii="Times New Roman" w:hAnsi="Times New Roman" w:cs="Times New Roman"/>
                <w:sz w:val="20"/>
                <w:szCs w:val="20"/>
              </w:rPr>
              <w:t>) vùng ĐBSCL trong bối cảnh cơ cấu lại nành NN và BĐKH.</w:t>
            </w:r>
          </w:p>
          <w:p w:rsidR="00C12220" w:rsidRDefault="00C12220" w:rsidP="00C12220">
            <w:pPr>
              <w:rPr>
                <w:rFonts w:ascii="Times New Roman" w:hAnsi="Times New Roman" w:cs="Times New Roman"/>
                <w:sz w:val="20"/>
                <w:szCs w:val="20"/>
              </w:rPr>
            </w:pPr>
            <w:r>
              <w:rPr>
                <w:rFonts w:ascii="Times New Roman" w:hAnsi="Times New Roman" w:cs="Times New Roman"/>
                <w:sz w:val="20"/>
                <w:szCs w:val="20"/>
              </w:rPr>
              <w:t>- Đề xuất được giải pháp, công nghệ nâng cấp mở thêm khoang cống, vận hành cho cống tự động vùng triều ĐBSCL.</w:t>
            </w:r>
          </w:p>
        </w:tc>
        <w:tc>
          <w:tcPr>
            <w:tcW w:w="2879" w:type="dxa"/>
          </w:tcPr>
          <w:p w:rsidR="00C12220" w:rsidRDefault="00C12220" w:rsidP="00C12220">
            <w:pPr>
              <w:spacing w:before="120" w:after="120" w:line="288" w:lineRule="auto"/>
              <w:ind w:left="-57" w:right="-57"/>
              <w:rPr>
                <w:rFonts w:ascii="Times New Roman" w:hAnsi="Times New Roman"/>
                <w:sz w:val="20"/>
                <w:szCs w:val="20"/>
              </w:rPr>
            </w:pPr>
            <w:r>
              <w:rPr>
                <w:rFonts w:ascii="Times New Roman" w:hAnsi="Times New Roman"/>
                <w:sz w:val="20"/>
                <w:szCs w:val="20"/>
              </w:rPr>
              <w:t>1. Báo cáo chính</w:t>
            </w:r>
          </w:p>
          <w:p w:rsidR="00C12220" w:rsidRDefault="00C12220" w:rsidP="00C12220">
            <w:pPr>
              <w:spacing w:before="120" w:after="120" w:line="288" w:lineRule="auto"/>
              <w:ind w:left="-57" w:right="-57"/>
              <w:rPr>
                <w:rFonts w:ascii="Times New Roman" w:hAnsi="Times New Roman"/>
                <w:sz w:val="20"/>
                <w:szCs w:val="20"/>
              </w:rPr>
            </w:pPr>
            <w:r>
              <w:rPr>
                <w:rFonts w:ascii="Times New Roman" w:hAnsi="Times New Roman"/>
                <w:sz w:val="20"/>
                <w:szCs w:val="20"/>
              </w:rPr>
              <w:t>2 Báo cáo tóm tắt</w:t>
            </w:r>
          </w:p>
          <w:p w:rsidR="00C12220" w:rsidRDefault="00C12220" w:rsidP="00C12220">
            <w:pPr>
              <w:spacing w:before="120" w:after="120" w:line="288" w:lineRule="auto"/>
              <w:ind w:left="-57" w:right="-57"/>
              <w:rPr>
                <w:rFonts w:ascii="Times New Roman" w:hAnsi="Times New Roman"/>
                <w:sz w:val="20"/>
                <w:szCs w:val="20"/>
              </w:rPr>
            </w:pPr>
            <w:r>
              <w:rPr>
                <w:rFonts w:ascii="Times New Roman" w:hAnsi="Times New Roman"/>
                <w:sz w:val="20"/>
                <w:szCs w:val="20"/>
              </w:rPr>
              <w:t>3. Báo cáo sản phẩm theo đặt hàng</w:t>
            </w:r>
          </w:p>
          <w:p w:rsidR="00C12220" w:rsidRDefault="00C12220" w:rsidP="00C12220">
            <w:pPr>
              <w:spacing w:before="120" w:after="120" w:line="288" w:lineRule="auto"/>
              <w:ind w:left="-57" w:right="-57"/>
              <w:rPr>
                <w:rFonts w:ascii="Times New Roman" w:hAnsi="Times New Roman"/>
                <w:sz w:val="20"/>
                <w:szCs w:val="20"/>
              </w:rPr>
            </w:pPr>
            <w:r>
              <w:rPr>
                <w:rFonts w:ascii="Times New Roman" w:hAnsi="Times New Roman"/>
                <w:sz w:val="20"/>
                <w:szCs w:val="20"/>
              </w:rPr>
              <w:t>4. Bài Báo Khoa học Quốc tế, hội nghị quốc tế</w:t>
            </w:r>
          </w:p>
          <w:p w:rsidR="00C12220" w:rsidRDefault="00C12220" w:rsidP="00C12220">
            <w:pPr>
              <w:spacing w:before="120" w:after="120" w:line="288" w:lineRule="auto"/>
              <w:ind w:left="-57" w:right="-57"/>
              <w:rPr>
                <w:rFonts w:ascii="Times New Roman" w:hAnsi="Times New Roman"/>
                <w:sz w:val="20"/>
                <w:szCs w:val="20"/>
              </w:rPr>
            </w:pPr>
            <w:r>
              <w:rPr>
                <w:rFonts w:ascii="Times New Roman" w:hAnsi="Times New Roman"/>
                <w:sz w:val="20"/>
                <w:szCs w:val="20"/>
              </w:rPr>
              <w:t>5. Bài báo khoa học trong nước, khuyến nghị thể chế</w:t>
            </w:r>
          </w:p>
          <w:p w:rsidR="00C12220" w:rsidRPr="00483AE4" w:rsidRDefault="00C12220" w:rsidP="00C12220">
            <w:pPr>
              <w:rPr>
                <w:rFonts w:ascii="Times New Roman" w:hAnsi="Times New Roman"/>
                <w:sz w:val="20"/>
                <w:szCs w:val="20"/>
              </w:rPr>
            </w:pPr>
            <w:r>
              <w:rPr>
                <w:rFonts w:ascii="Times New Roman" w:hAnsi="Times New Roman"/>
                <w:sz w:val="20"/>
                <w:szCs w:val="20"/>
              </w:rPr>
              <w:t>6</w:t>
            </w:r>
            <w:r w:rsidR="006F4BC8">
              <w:rPr>
                <w:rFonts w:ascii="Times New Roman" w:hAnsi="Times New Roman"/>
                <w:sz w:val="20"/>
                <w:szCs w:val="20"/>
              </w:rPr>
              <w:t>.</w:t>
            </w:r>
            <w:r>
              <w:rPr>
                <w:rFonts w:ascii="Times New Roman" w:hAnsi="Times New Roman"/>
                <w:sz w:val="20"/>
                <w:szCs w:val="20"/>
              </w:rPr>
              <w:t xml:space="preserve"> Kết quả đào tạo đại học, thạc sỹ</w:t>
            </w:r>
            <w:r w:rsidR="006F4BC8">
              <w:rPr>
                <w:rFonts w:ascii="Times New Roman" w:hAnsi="Times New Roman"/>
                <w:sz w:val="20"/>
                <w:szCs w:val="20"/>
              </w:rPr>
              <w:t>.</w:t>
            </w:r>
          </w:p>
        </w:tc>
        <w:tc>
          <w:tcPr>
            <w:tcW w:w="2262" w:type="dxa"/>
          </w:tcPr>
          <w:p w:rsidR="00C12220" w:rsidRPr="0086170B" w:rsidRDefault="00C12220" w:rsidP="00C12220">
            <w:pPr>
              <w:pStyle w:val="ListParagraph"/>
              <w:ind w:left="0" w:right="-57"/>
              <w:jc w:val="center"/>
              <w:rPr>
                <w:rFonts w:ascii="Times New Roman" w:hAnsi="Times New Roman" w:cs="Times New Roman"/>
                <w:sz w:val="20"/>
                <w:szCs w:val="20"/>
              </w:rPr>
            </w:pPr>
            <w:r w:rsidRPr="0086170B">
              <w:rPr>
                <w:rFonts w:ascii="Times New Roman" w:hAnsi="Times New Roman" w:cs="Times New Roman"/>
                <w:sz w:val="20"/>
                <w:szCs w:val="20"/>
              </w:rPr>
              <w:t>Thời gian thực hiện 36 tháng (từ tháng 01/2020 đến tháng 12/2022)</w:t>
            </w:r>
          </w:p>
          <w:p w:rsidR="00C12220" w:rsidRPr="00964930" w:rsidRDefault="00C12220" w:rsidP="00C12220">
            <w:pPr>
              <w:pStyle w:val="ListParagraph"/>
              <w:ind w:left="0" w:right="-57"/>
              <w:jc w:val="center"/>
              <w:rPr>
                <w:rFonts w:ascii="Times New Roman" w:hAnsi="Times New Roman"/>
                <w:sz w:val="18"/>
                <w:szCs w:val="18"/>
              </w:rPr>
            </w:pPr>
            <w:r w:rsidRPr="00483AE4">
              <w:t>-</w:t>
            </w:r>
          </w:p>
          <w:p w:rsidR="00C12220" w:rsidRPr="00964930" w:rsidRDefault="00C12220" w:rsidP="00C12220">
            <w:pPr>
              <w:jc w:val="center"/>
              <w:rPr>
                <w:rFonts w:ascii="Times New Roman" w:hAnsi="Times New Roman"/>
                <w:sz w:val="18"/>
                <w:szCs w:val="18"/>
              </w:rPr>
            </w:pPr>
          </w:p>
        </w:tc>
        <w:tc>
          <w:tcPr>
            <w:tcW w:w="1974" w:type="dxa"/>
          </w:tcPr>
          <w:p w:rsidR="00C12220" w:rsidRPr="0086170B" w:rsidRDefault="00C12220" w:rsidP="00C12220">
            <w:pPr>
              <w:pStyle w:val="ListParagraph"/>
              <w:ind w:left="0" w:right="-57"/>
              <w:jc w:val="center"/>
              <w:rPr>
                <w:rFonts w:ascii="Times New Roman" w:hAnsi="Times New Roman" w:cs="Times New Roman"/>
                <w:bCs/>
                <w:iCs/>
                <w:position w:val="-20"/>
                <w:sz w:val="20"/>
                <w:szCs w:val="20"/>
                <w:lang w:val="pt-BR"/>
              </w:rPr>
            </w:pPr>
            <w:r w:rsidRPr="0086170B">
              <w:rPr>
                <w:rFonts w:ascii="Times New Roman" w:hAnsi="Times New Roman" w:cs="Times New Roman"/>
                <w:bCs/>
                <w:iCs/>
                <w:position w:val="-20"/>
                <w:sz w:val="20"/>
                <w:szCs w:val="20"/>
                <w:lang w:val="pt-BR"/>
              </w:rPr>
              <w:t>3.450,00 triệu đồng</w:t>
            </w:r>
          </w:p>
          <w:p w:rsidR="00C12220" w:rsidRPr="00964930" w:rsidRDefault="00C12220" w:rsidP="00C12220">
            <w:pPr>
              <w:jc w:val="center"/>
              <w:rPr>
                <w:rFonts w:ascii="Times New Roman" w:hAnsi="Times New Roman"/>
                <w:sz w:val="18"/>
                <w:szCs w:val="18"/>
              </w:rPr>
            </w:pPr>
            <w:r w:rsidRPr="0086170B">
              <w:rPr>
                <w:rFonts w:ascii="Times New Roman" w:hAnsi="Times New Roman" w:cs="Times New Roman"/>
                <w:bCs/>
                <w:iCs/>
                <w:position w:val="-20"/>
                <w:sz w:val="20"/>
                <w:szCs w:val="20"/>
                <w:lang w:val="pt-BR"/>
              </w:rPr>
              <w:t>- QĐ phê duyệt 4758/QĐ- BNN-KHCN- 12/12/2019</w:t>
            </w:r>
          </w:p>
        </w:tc>
      </w:tr>
    </w:tbl>
    <w:p w:rsidR="001A4BEF" w:rsidRPr="001A4BEF" w:rsidRDefault="001A4BEF" w:rsidP="001A4BEF">
      <w:pPr>
        <w:tabs>
          <w:tab w:val="left" w:pos="8222"/>
        </w:tabs>
        <w:jc w:val="both"/>
        <w:rPr>
          <w:rFonts w:ascii="Times New Roman" w:hAnsi="Times New Roman" w:cs="Times New Roman"/>
          <w:sz w:val="26"/>
          <w:szCs w:val="26"/>
        </w:rPr>
      </w:pPr>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F"/>
    <w:rsid w:val="00037B7F"/>
    <w:rsid w:val="000406DD"/>
    <w:rsid w:val="00061465"/>
    <w:rsid w:val="00084561"/>
    <w:rsid w:val="001021E4"/>
    <w:rsid w:val="0010649D"/>
    <w:rsid w:val="00123952"/>
    <w:rsid w:val="00166163"/>
    <w:rsid w:val="001A4BEF"/>
    <w:rsid w:val="001A6A56"/>
    <w:rsid w:val="001E2F9B"/>
    <w:rsid w:val="001E791B"/>
    <w:rsid w:val="002307C2"/>
    <w:rsid w:val="0023745C"/>
    <w:rsid w:val="00254AF1"/>
    <w:rsid w:val="002665E3"/>
    <w:rsid w:val="002A2CA5"/>
    <w:rsid w:val="002C4DA8"/>
    <w:rsid w:val="003120B8"/>
    <w:rsid w:val="00327D10"/>
    <w:rsid w:val="00370E1F"/>
    <w:rsid w:val="00421035"/>
    <w:rsid w:val="004264FB"/>
    <w:rsid w:val="00445BF1"/>
    <w:rsid w:val="004A6F12"/>
    <w:rsid w:val="004B0779"/>
    <w:rsid w:val="004B2F9A"/>
    <w:rsid w:val="004E6A46"/>
    <w:rsid w:val="005A2E86"/>
    <w:rsid w:val="005B3CB5"/>
    <w:rsid w:val="005C2925"/>
    <w:rsid w:val="00601099"/>
    <w:rsid w:val="006257DD"/>
    <w:rsid w:val="0066219C"/>
    <w:rsid w:val="00677D85"/>
    <w:rsid w:val="006F4BC8"/>
    <w:rsid w:val="007051B3"/>
    <w:rsid w:val="007252C0"/>
    <w:rsid w:val="00756C20"/>
    <w:rsid w:val="007B25DD"/>
    <w:rsid w:val="00800825"/>
    <w:rsid w:val="0086170B"/>
    <w:rsid w:val="008C6554"/>
    <w:rsid w:val="009147A8"/>
    <w:rsid w:val="0094046D"/>
    <w:rsid w:val="009A0F68"/>
    <w:rsid w:val="009D1D31"/>
    <w:rsid w:val="009E0FD2"/>
    <w:rsid w:val="009E7B39"/>
    <w:rsid w:val="00A31ADF"/>
    <w:rsid w:val="00A64A08"/>
    <w:rsid w:val="00AF0B1B"/>
    <w:rsid w:val="00AF6A88"/>
    <w:rsid w:val="00B06A2B"/>
    <w:rsid w:val="00B46E14"/>
    <w:rsid w:val="00B6337E"/>
    <w:rsid w:val="00B6638C"/>
    <w:rsid w:val="00B82728"/>
    <w:rsid w:val="00BB218D"/>
    <w:rsid w:val="00BB3CEC"/>
    <w:rsid w:val="00BC445A"/>
    <w:rsid w:val="00BE7089"/>
    <w:rsid w:val="00C12220"/>
    <w:rsid w:val="00C13DEC"/>
    <w:rsid w:val="00C72AD3"/>
    <w:rsid w:val="00D23532"/>
    <w:rsid w:val="00D35471"/>
    <w:rsid w:val="00D37069"/>
    <w:rsid w:val="00D77A49"/>
    <w:rsid w:val="00E26CF5"/>
    <w:rsid w:val="00E5324E"/>
    <w:rsid w:val="00EA15B0"/>
    <w:rsid w:val="00ED0019"/>
    <w:rsid w:val="00EE513A"/>
    <w:rsid w:val="00EF56BC"/>
    <w:rsid w:val="00F03F70"/>
    <w:rsid w:val="00F341CF"/>
    <w:rsid w:val="00F676D6"/>
    <w:rsid w:val="00F8605C"/>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BE4E"/>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2021-05-20T07:55:00Z</dcterms:created>
  <dcterms:modified xsi:type="dcterms:W3CDTF">2021-05-20T07:55:00Z</dcterms:modified>
</cp:coreProperties>
</file>