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554A" w14:textId="59A3DD28" w:rsidR="001D2A35" w:rsidRPr="001A39AB" w:rsidRDefault="001D2A35" w:rsidP="001D2A35">
      <w:pPr>
        <w:jc w:val="center"/>
        <w:rPr>
          <w:rFonts w:ascii="Times New Roman" w:hAnsi="Times New Roman"/>
          <w:b/>
          <w:sz w:val="26"/>
          <w:szCs w:val="26"/>
        </w:rPr>
      </w:pPr>
      <w:bookmarkStart w:id="0" w:name="_GoBack"/>
      <w:bookmarkEnd w:id="0"/>
      <w:r w:rsidRPr="001A39AB">
        <w:rPr>
          <w:rFonts w:ascii="Times New Roman" w:hAnsi="Times New Roman"/>
          <w:b/>
          <w:sz w:val="26"/>
          <w:szCs w:val="26"/>
        </w:rPr>
        <w:t>ĐÁNH GIÁ SỰ THAY ĐỔI SỨC TẢI LŨ TRÊN SÔNG SÀI GÒN</w:t>
      </w:r>
    </w:p>
    <w:p w14:paraId="63D38C79" w14:textId="6FB751B8" w:rsidR="00C92BAB" w:rsidRPr="001A39AB" w:rsidRDefault="001D2A35" w:rsidP="001A39AB">
      <w:pPr>
        <w:jc w:val="right"/>
        <w:rPr>
          <w:rFonts w:ascii="Times New Roman" w:hAnsi="Times New Roman"/>
          <w:sz w:val="26"/>
          <w:szCs w:val="26"/>
          <w:vertAlign w:val="superscript"/>
        </w:rPr>
      </w:pPr>
      <w:r w:rsidRPr="001A39AB">
        <w:rPr>
          <w:rFonts w:ascii="Times New Roman" w:hAnsi="Times New Roman"/>
          <w:sz w:val="26"/>
          <w:szCs w:val="26"/>
        </w:rPr>
        <w:t xml:space="preserve">PGS. TS. Đinh Công Sản </w:t>
      </w:r>
      <w:r w:rsidRPr="001A39AB">
        <w:rPr>
          <w:rFonts w:ascii="Times New Roman" w:hAnsi="Times New Roman"/>
          <w:sz w:val="26"/>
          <w:szCs w:val="26"/>
          <w:vertAlign w:val="superscript"/>
        </w:rPr>
        <w:t>(1)</w:t>
      </w:r>
      <w:r w:rsidRPr="001A39AB">
        <w:rPr>
          <w:rFonts w:ascii="Times New Roman" w:hAnsi="Times New Roman"/>
          <w:sz w:val="26"/>
          <w:szCs w:val="26"/>
        </w:rPr>
        <w:t>, ThS. Nguyễn Bình Dương</w:t>
      </w:r>
      <w:r w:rsidR="004D09DF">
        <w:rPr>
          <w:rFonts w:ascii="Times New Roman" w:hAnsi="Times New Roman"/>
          <w:sz w:val="26"/>
          <w:szCs w:val="26"/>
        </w:rPr>
        <w:t xml:space="preserve"> </w:t>
      </w:r>
      <w:r w:rsidRPr="001A39AB">
        <w:rPr>
          <w:rFonts w:ascii="Times New Roman" w:hAnsi="Times New Roman"/>
          <w:sz w:val="26"/>
          <w:szCs w:val="26"/>
          <w:vertAlign w:val="superscript"/>
        </w:rPr>
        <w:t>(1)</w:t>
      </w:r>
    </w:p>
    <w:p w14:paraId="0D08612B" w14:textId="445EB5D0" w:rsidR="001D2A35" w:rsidRPr="00C92BAB" w:rsidRDefault="001D2A35" w:rsidP="001A39AB">
      <w:pPr>
        <w:jc w:val="right"/>
        <w:rPr>
          <w:rFonts w:ascii="Times New Roman" w:hAnsi="Times New Roman"/>
          <w:b/>
          <w:sz w:val="28"/>
          <w:szCs w:val="28"/>
        </w:rPr>
      </w:pPr>
      <w:r w:rsidRPr="001D2A35">
        <w:rPr>
          <w:rFonts w:ascii="Times New Roman" w:hAnsi="Times New Roman"/>
          <w:sz w:val="28"/>
          <w:szCs w:val="28"/>
          <w:vertAlign w:val="superscript"/>
        </w:rPr>
        <w:t>(1)</w:t>
      </w:r>
      <w:r w:rsidRPr="001D2A35">
        <w:rPr>
          <w:rFonts w:ascii="Times New Roman" w:eastAsia="Times New Roman" w:hAnsi="Times New Roman"/>
          <w:sz w:val="24"/>
          <w:szCs w:val="24"/>
        </w:rPr>
        <w:t>Trung tâm nghiên cứu chỉnh trị sông và Phòng chống thiên tai – Viện Khoa học Thủy lợi miền Nam</w:t>
      </w:r>
    </w:p>
    <w:p w14:paraId="1A8DDF5E" w14:textId="41EF3CC2" w:rsidR="00B9526C" w:rsidRPr="001A39AB" w:rsidRDefault="001D2A35">
      <w:pPr>
        <w:rPr>
          <w:rFonts w:ascii="Times New Roman" w:hAnsi="Times New Roman"/>
          <w:b/>
          <w:sz w:val="26"/>
          <w:szCs w:val="26"/>
        </w:rPr>
      </w:pPr>
      <w:r w:rsidRPr="001A39AB">
        <w:rPr>
          <w:rFonts w:ascii="Times New Roman" w:hAnsi="Times New Roman"/>
          <w:b/>
          <w:sz w:val="26"/>
          <w:szCs w:val="26"/>
        </w:rPr>
        <w:t>TÓM TẮT</w:t>
      </w:r>
    </w:p>
    <w:p w14:paraId="5D3DFB4A" w14:textId="73326926" w:rsidR="0076112E" w:rsidRDefault="009475F2" w:rsidP="0076112E">
      <w:pPr>
        <w:snapToGrid w:val="0"/>
        <w:spacing w:before="120" w:after="0" w:line="240" w:lineRule="auto"/>
        <w:jc w:val="both"/>
        <w:rPr>
          <w:rFonts w:ascii="Times New Roman" w:hAnsi="Times New Roman"/>
          <w:sz w:val="26"/>
          <w:szCs w:val="26"/>
        </w:rPr>
      </w:pPr>
      <w:r>
        <w:rPr>
          <w:rFonts w:ascii="Times New Roman" w:hAnsi="Times New Roman"/>
          <w:sz w:val="26"/>
          <w:szCs w:val="26"/>
        </w:rPr>
        <w:t>Bài báo tổng hợp kết quả đ</w:t>
      </w:r>
      <w:r w:rsidR="00AB4064">
        <w:rPr>
          <w:rFonts w:ascii="Times New Roman" w:hAnsi="Times New Roman"/>
          <w:sz w:val="26"/>
          <w:szCs w:val="26"/>
        </w:rPr>
        <w:t>ánh giá khả năng tải lũ của sông Sài Gòn</w:t>
      </w:r>
      <w:r>
        <w:rPr>
          <w:rFonts w:ascii="Times New Roman" w:hAnsi="Times New Roman"/>
          <w:sz w:val="26"/>
          <w:szCs w:val="26"/>
        </w:rPr>
        <w:t xml:space="preserve"> của </w:t>
      </w:r>
      <w:r w:rsidR="00AB4064">
        <w:rPr>
          <w:rFonts w:ascii="Times New Roman" w:hAnsi="Times New Roman"/>
          <w:sz w:val="26"/>
          <w:szCs w:val="26"/>
        </w:rPr>
        <w:t xml:space="preserve">đề tài KHCN cấp nhà nước KC08.07/16-20 </w:t>
      </w:r>
      <w:r w:rsidR="00AB4064" w:rsidRPr="00D2269E">
        <w:rPr>
          <w:rFonts w:ascii="Times New Roman" w:hAnsi="Times New Roman"/>
          <w:i/>
          <w:sz w:val="26"/>
          <w:szCs w:val="26"/>
        </w:rPr>
        <w:t>“</w:t>
      </w:r>
      <w:r w:rsidR="00D2269E" w:rsidRPr="00D2269E">
        <w:rPr>
          <w:rFonts w:ascii="Times New Roman" w:hAnsi="Times New Roman"/>
          <w:i/>
          <w:sz w:val="26"/>
          <w:szCs w:val="26"/>
        </w:rPr>
        <w:t>Nghiên cứu đề xuất giải pháp nâng cao hiệu quả sử dụng nước, đảm bảo an toàn công trình đầu mối và hạ du hồ Dầu Tiếng trong điều kiện biến đổi khí hậu, thời tiết cực đoan”</w:t>
      </w:r>
      <w:r w:rsidR="00D2269E">
        <w:rPr>
          <w:rFonts w:ascii="Times New Roman" w:hAnsi="Times New Roman"/>
          <w:sz w:val="26"/>
          <w:szCs w:val="26"/>
        </w:rPr>
        <w:t xml:space="preserve"> </w:t>
      </w:r>
      <w:r w:rsidR="00EC6777">
        <w:rPr>
          <w:rFonts w:ascii="Times New Roman" w:hAnsi="Times New Roman"/>
          <w:sz w:val="26"/>
          <w:szCs w:val="26"/>
        </w:rPr>
        <w:t>sử dụng</w:t>
      </w:r>
      <w:r w:rsidR="00D2269E">
        <w:rPr>
          <w:rFonts w:ascii="Times New Roman" w:hAnsi="Times New Roman"/>
          <w:sz w:val="26"/>
          <w:szCs w:val="26"/>
        </w:rPr>
        <w:t xml:space="preserve"> </w:t>
      </w:r>
      <w:r w:rsidR="001F5F51">
        <w:rPr>
          <w:rFonts w:ascii="Times New Roman" w:hAnsi="Times New Roman"/>
          <w:sz w:val="26"/>
          <w:szCs w:val="26"/>
        </w:rPr>
        <w:t>một số kết quả nghiên cứu trước đây</w:t>
      </w:r>
      <w:r w:rsidR="00EC6777">
        <w:rPr>
          <w:rFonts w:ascii="Times New Roman" w:hAnsi="Times New Roman"/>
          <w:sz w:val="26"/>
          <w:szCs w:val="26"/>
        </w:rPr>
        <w:t xml:space="preserve">, tài </w:t>
      </w:r>
      <w:r w:rsidR="0045553C">
        <w:rPr>
          <w:rFonts w:ascii="Times New Roman" w:hAnsi="Times New Roman"/>
          <w:sz w:val="26"/>
          <w:szCs w:val="26"/>
        </w:rPr>
        <w:t xml:space="preserve">liệu khảo sát địa hình </w:t>
      </w:r>
      <w:r w:rsidR="00EC6777">
        <w:rPr>
          <w:rFonts w:ascii="Times New Roman" w:hAnsi="Times New Roman"/>
          <w:sz w:val="26"/>
          <w:szCs w:val="26"/>
        </w:rPr>
        <w:t xml:space="preserve">và </w:t>
      </w:r>
      <w:r w:rsidR="0076112E">
        <w:rPr>
          <w:rFonts w:ascii="Times New Roman" w:hAnsi="Times New Roman"/>
          <w:sz w:val="26"/>
          <w:szCs w:val="26"/>
        </w:rPr>
        <w:t xml:space="preserve">kết quả tính từ </w:t>
      </w:r>
      <w:r w:rsidR="0045553C" w:rsidRPr="0045553C">
        <w:rPr>
          <w:rFonts w:ascii="Times New Roman" w:hAnsi="Times New Roman"/>
          <w:sz w:val="26"/>
          <w:szCs w:val="26"/>
        </w:rPr>
        <w:t>mô hình toán (MIKE11)</w:t>
      </w:r>
      <w:r w:rsidR="00EC6777">
        <w:rPr>
          <w:rFonts w:ascii="Times New Roman" w:hAnsi="Times New Roman"/>
          <w:sz w:val="26"/>
          <w:szCs w:val="26"/>
        </w:rPr>
        <w:t xml:space="preserve">. </w:t>
      </w:r>
    </w:p>
    <w:p w14:paraId="7CDF9AF8" w14:textId="7B78C426" w:rsidR="00EC6777" w:rsidRPr="00EC6777" w:rsidRDefault="0076112E" w:rsidP="0076112E">
      <w:pPr>
        <w:snapToGrid w:val="0"/>
        <w:spacing w:before="120" w:after="0" w:line="240" w:lineRule="auto"/>
        <w:jc w:val="both"/>
        <w:rPr>
          <w:rFonts w:ascii="Times New Roman" w:hAnsi="Times New Roman"/>
          <w:sz w:val="26"/>
          <w:szCs w:val="26"/>
        </w:rPr>
      </w:pPr>
      <w:r>
        <w:rPr>
          <w:rFonts w:ascii="Times New Roman" w:hAnsi="Times New Roman"/>
          <w:sz w:val="26"/>
          <w:szCs w:val="26"/>
        </w:rPr>
        <w:t>S</w:t>
      </w:r>
      <w:r w:rsidR="00011208">
        <w:rPr>
          <w:rFonts w:ascii="Times New Roman" w:hAnsi="Times New Roman"/>
          <w:sz w:val="26"/>
          <w:szCs w:val="26"/>
        </w:rPr>
        <w:t xml:space="preserve">o sánh mực nước và lưu lượng </w:t>
      </w:r>
      <w:r w:rsidR="00011208" w:rsidRPr="00EC6777">
        <w:rPr>
          <w:rFonts w:ascii="Times New Roman" w:hAnsi="Times New Roman"/>
          <w:sz w:val="26"/>
          <w:szCs w:val="26"/>
        </w:rPr>
        <w:t>xả lũ</w:t>
      </w:r>
      <w:r w:rsidR="00011208" w:rsidRPr="0045553C">
        <w:rPr>
          <w:rFonts w:ascii="Times New Roman" w:hAnsi="Times New Roman"/>
          <w:sz w:val="26"/>
          <w:szCs w:val="26"/>
        </w:rPr>
        <w:t xml:space="preserve"> </w:t>
      </w:r>
      <w:r w:rsidR="00011208">
        <w:rPr>
          <w:rFonts w:ascii="Times New Roman" w:hAnsi="Times New Roman"/>
          <w:sz w:val="26"/>
          <w:szCs w:val="26"/>
        </w:rPr>
        <w:t xml:space="preserve">tương ứng dọc theo sông Sài Gòn </w:t>
      </w:r>
      <w:r w:rsidR="0045553C" w:rsidRPr="0045553C">
        <w:rPr>
          <w:rFonts w:ascii="Times New Roman" w:hAnsi="Times New Roman"/>
          <w:sz w:val="26"/>
          <w:szCs w:val="26"/>
        </w:rPr>
        <w:t xml:space="preserve">cho thấy khả năng tải </w:t>
      </w:r>
      <w:r w:rsidR="00EC6777">
        <w:rPr>
          <w:rFonts w:ascii="Times New Roman" w:hAnsi="Times New Roman"/>
          <w:sz w:val="26"/>
          <w:szCs w:val="26"/>
        </w:rPr>
        <w:t xml:space="preserve">dòng chảy </w:t>
      </w:r>
      <w:r w:rsidR="0045553C" w:rsidRPr="0045553C">
        <w:rPr>
          <w:rFonts w:ascii="Times New Roman" w:hAnsi="Times New Roman"/>
          <w:sz w:val="26"/>
          <w:szCs w:val="26"/>
        </w:rPr>
        <w:t>của sông Sài Gòn gia tăng vùng thượng lưu và giảm đi ở vùng hạ du.</w:t>
      </w:r>
      <w:r w:rsidR="00011208">
        <w:rPr>
          <w:rFonts w:ascii="Times New Roman" w:hAnsi="Times New Roman"/>
          <w:sz w:val="26"/>
          <w:szCs w:val="26"/>
        </w:rPr>
        <w:t xml:space="preserve"> Cụ thể là t</w:t>
      </w:r>
      <w:r w:rsidR="00EC6777">
        <w:rPr>
          <w:rFonts w:ascii="Times New Roman" w:hAnsi="Times New Roman"/>
          <w:sz w:val="26"/>
          <w:szCs w:val="26"/>
        </w:rPr>
        <w:t xml:space="preserve">ại mặt cắt ngang trạm Dầu Tiếng, </w:t>
      </w:r>
      <w:r w:rsidR="00EC6777" w:rsidRPr="00EC6777">
        <w:rPr>
          <w:rFonts w:ascii="Times New Roman" w:hAnsi="Times New Roman"/>
          <w:sz w:val="26"/>
          <w:szCs w:val="26"/>
        </w:rPr>
        <w:t>với mực nước lũ đạt 6,0 m, lưu lượng tải năm 1984 chỉ đạt 650 m</w:t>
      </w:r>
      <w:r w:rsidR="00EC6777" w:rsidRPr="00EC6777">
        <w:rPr>
          <w:rFonts w:ascii="Times New Roman" w:hAnsi="Times New Roman"/>
          <w:sz w:val="26"/>
          <w:szCs w:val="26"/>
          <w:vertAlign w:val="superscript"/>
        </w:rPr>
        <w:t>3</w:t>
      </w:r>
      <w:r w:rsidR="00EC6777" w:rsidRPr="00EC6777">
        <w:rPr>
          <w:rFonts w:ascii="Times New Roman" w:hAnsi="Times New Roman"/>
          <w:sz w:val="26"/>
          <w:szCs w:val="26"/>
        </w:rPr>
        <w:t>/s, năm 2005 đạt 1.300 m</w:t>
      </w:r>
      <w:r w:rsidR="00EC6777" w:rsidRPr="00EC6777">
        <w:rPr>
          <w:rFonts w:ascii="Times New Roman" w:hAnsi="Times New Roman"/>
          <w:sz w:val="26"/>
          <w:szCs w:val="26"/>
          <w:vertAlign w:val="superscript"/>
        </w:rPr>
        <w:t>3</w:t>
      </w:r>
      <w:r w:rsidR="00EC6777" w:rsidRPr="00EC6777">
        <w:rPr>
          <w:rFonts w:ascii="Times New Roman" w:hAnsi="Times New Roman"/>
          <w:sz w:val="26"/>
          <w:szCs w:val="26"/>
        </w:rPr>
        <w:t>/s và đến năm 2017 đạt tới 2.200 m</w:t>
      </w:r>
      <w:r w:rsidR="00EC6777" w:rsidRPr="00EC6777">
        <w:rPr>
          <w:rFonts w:ascii="Times New Roman" w:hAnsi="Times New Roman"/>
          <w:sz w:val="26"/>
          <w:szCs w:val="26"/>
          <w:vertAlign w:val="superscript"/>
        </w:rPr>
        <w:t>3</w:t>
      </w:r>
      <w:r w:rsidR="00EC6777" w:rsidRPr="00EC6777">
        <w:rPr>
          <w:rFonts w:ascii="Times New Roman" w:hAnsi="Times New Roman"/>
          <w:sz w:val="26"/>
          <w:szCs w:val="26"/>
        </w:rPr>
        <w:t>/s</w:t>
      </w:r>
      <w:r w:rsidR="00EC6777">
        <w:rPr>
          <w:rFonts w:ascii="Times New Roman" w:hAnsi="Times New Roman"/>
          <w:sz w:val="26"/>
          <w:szCs w:val="26"/>
        </w:rPr>
        <w:t xml:space="preserve">, tức là </w:t>
      </w:r>
      <w:r w:rsidR="00EC6777" w:rsidRPr="00EC6777">
        <w:rPr>
          <w:rFonts w:ascii="Times New Roman" w:hAnsi="Times New Roman"/>
          <w:sz w:val="26"/>
          <w:szCs w:val="26"/>
        </w:rPr>
        <w:t>tăng tới 47 m</w:t>
      </w:r>
      <w:r w:rsidR="00EC6777" w:rsidRPr="00011208">
        <w:rPr>
          <w:rFonts w:ascii="Times New Roman" w:hAnsi="Times New Roman"/>
          <w:sz w:val="26"/>
          <w:szCs w:val="26"/>
          <w:vertAlign w:val="superscript"/>
        </w:rPr>
        <w:t>3</w:t>
      </w:r>
      <w:r w:rsidR="00EC6777" w:rsidRPr="00EC6777">
        <w:rPr>
          <w:rFonts w:ascii="Times New Roman" w:hAnsi="Times New Roman"/>
          <w:sz w:val="26"/>
          <w:szCs w:val="26"/>
        </w:rPr>
        <w:t>/năm, tương đương với khoảng 7.2% năm</w:t>
      </w:r>
      <w:r w:rsidR="00011208">
        <w:rPr>
          <w:rFonts w:ascii="Times New Roman" w:hAnsi="Times New Roman"/>
          <w:sz w:val="26"/>
          <w:szCs w:val="26"/>
        </w:rPr>
        <w:t xml:space="preserve">. Dọc theo sông Sài Gòn </w:t>
      </w:r>
      <w:r w:rsidR="00EC6777" w:rsidRPr="00EC6777">
        <w:rPr>
          <w:rFonts w:ascii="Times New Roman" w:hAnsi="Times New Roman"/>
          <w:sz w:val="26"/>
          <w:szCs w:val="26"/>
        </w:rPr>
        <w:t xml:space="preserve">khả năng tải dọc sông Sài Gòn gia tăng từ </w:t>
      </w:r>
      <w:r w:rsidR="00011208">
        <w:rPr>
          <w:rFonts w:ascii="Times New Roman" w:hAnsi="Times New Roman"/>
          <w:sz w:val="26"/>
          <w:szCs w:val="26"/>
        </w:rPr>
        <w:t>Km 0</w:t>
      </w:r>
      <w:r w:rsidR="00011208" w:rsidRPr="00011208">
        <w:rPr>
          <w:rFonts w:ascii="Times New Roman" w:hAnsi="Times New Roman"/>
          <w:sz w:val="26"/>
          <w:szCs w:val="26"/>
        </w:rPr>
        <w:t xml:space="preserve"> </w:t>
      </w:r>
      <w:r w:rsidR="00011208">
        <w:rPr>
          <w:rFonts w:ascii="Times New Roman" w:hAnsi="Times New Roman"/>
          <w:sz w:val="26"/>
          <w:szCs w:val="26"/>
        </w:rPr>
        <w:t>(chân đập)</w:t>
      </w:r>
      <w:r w:rsidR="00EC6777" w:rsidRPr="00EC6777">
        <w:rPr>
          <w:rFonts w:ascii="Times New Roman" w:hAnsi="Times New Roman"/>
          <w:sz w:val="26"/>
          <w:szCs w:val="26"/>
        </w:rPr>
        <w:t xml:space="preserve"> về đến Km 100</w:t>
      </w:r>
      <w:r w:rsidR="00011208">
        <w:rPr>
          <w:rFonts w:ascii="Times New Roman" w:hAnsi="Times New Roman"/>
          <w:sz w:val="26"/>
          <w:szCs w:val="26"/>
        </w:rPr>
        <w:t>. Ngược lại</w:t>
      </w:r>
      <w:r w:rsidR="001B1C7D">
        <w:rPr>
          <w:rFonts w:ascii="Times New Roman" w:hAnsi="Times New Roman"/>
          <w:sz w:val="26"/>
          <w:szCs w:val="26"/>
        </w:rPr>
        <w:t xml:space="preserve">, </w:t>
      </w:r>
      <w:r w:rsidR="00EC6777" w:rsidRPr="00EC6777">
        <w:rPr>
          <w:rFonts w:ascii="Times New Roman" w:hAnsi="Times New Roman"/>
          <w:sz w:val="26"/>
          <w:szCs w:val="26"/>
        </w:rPr>
        <w:t>khả năng tải dọc sông Sài Gòn giảm đi từ khoảng Km100 về hạ du.</w:t>
      </w:r>
    </w:p>
    <w:p w14:paraId="20A6705D" w14:textId="4B1B2903" w:rsidR="00D2269E" w:rsidRDefault="00EC6777" w:rsidP="0076112E">
      <w:pPr>
        <w:snapToGrid w:val="0"/>
        <w:spacing w:before="120" w:after="0" w:line="240" w:lineRule="auto"/>
        <w:jc w:val="both"/>
        <w:rPr>
          <w:rFonts w:ascii="Times New Roman" w:hAnsi="Times New Roman"/>
          <w:sz w:val="26"/>
          <w:szCs w:val="26"/>
        </w:rPr>
      </w:pPr>
      <w:r w:rsidRPr="00EC6777">
        <w:rPr>
          <w:rFonts w:ascii="Times New Roman" w:hAnsi="Times New Roman"/>
          <w:sz w:val="26"/>
          <w:szCs w:val="26"/>
        </w:rPr>
        <w:t xml:space="preserve">Nguyên nhân của việc gia tăng sức tải trên sông Sài Gòn ở đoạn thượng lưu chủ yếu là do thay đổi về địa hình. Lòng dẫn sông sẽ có xu thế bị xói sâu hơn do tác động của xói sau công trình, hoặc có thể là do khai thác cát làm cho mặt cắt bị </w:t>
      </w:r>
      <w:r w:rsidR="001B1C7D">
        <w:rPr>
          <w:rFonts w:ascii="Times New Roman" w:hAnsi="Times New Roman"/>
          <w:sz w:val="26"/>
          <w:szCs w:val="26"/>
        </w:rPr>
        <w:t>hạ thấp</w:t>
      </w:r>
      <w:r w:rsidRPr="00EC6777">
        <w:rPr>
          <w:rFonts w:ascii="Times New Roman" w:hAnsi="Times New Roman"/>
          <w:sz w:val="26"/>
          <w:szCs w:val="26"/>
        </w:rPr>
        <w:t xml:space="preserve"> ở đoạn sông thượng lưu đến Km100. Ngược lại, ở đoạn sông từ Km100 về hạ du, đáy sông có xu thế bồi lên</w:t>
      </w:r>
      <w:r w:rsidR="00776494">
        <w:rPr>
          <w:rFonts w:ascii="Times New Roman" w:hAnsi="Times New Roman"/>
          <w:sz w:val="26"/>
          <w:szCs w:val="26"/>
        </w:rPr>
        <w:t xml:space="preserve"> và thêm vào đó, </w:t>
      </w:r>
      <w:r w:rsidRPr="00EC6777">
        <w:rPr>
          <w:rFonts w:ascii="Times New Roman" w:hAnsi="Times New Roman"/>
          <w:sz w:val="26"/>
          <w:szCs w:val="26"/>
        </w:rPr>
        <w:t xml:space="preserve">có thể là do </w:t>
      </w:r>
      <w:r w:rsidR="00776494">
        <w:rPr>
          <w:rFonts w:ascii="Times New Roman" w:hAnsi="Times New Roman"/>
          <w:sz w:val="26"/>
          <w:szCs w:val="26"/>
        </w:rPr>
        <w:t xml:space="preserve">sông bị </w:t>
      </w:r>
      <w:r w:rsidRPr="00EC6777">
        <w:rPr>
          <w:rFonts w:ascii="Times New Roman" w:hAnsi="Times New Roman"/>
          <w:sz w:val="26"/>
          <w:szCs w:val="26"/>
        </w:rPr>
        <w:t xml:space="preserve">lấn chiếm </w:t>
      </w:r>
      <w:r w:rsidR="00776494">
        <w:rPr>
          <w:rFonts w:ascii="Times New Roman" w:hAnsi="Times New Roman"/>
          <w:sz w:val="26"/>
          <w:szCs w:val="26"/>
        </w:rPr>
        <w:t>(đô thị hóa)</w:t>
      </w:r>
      <w:r w:rsidRPr="00EC6777">
        <w:rPr>
          <w:rFonts w:ascii="Times New Roman" w:hAnsi="Times New Roman"/>
          <w:sz w:val="26"/>
          <w:szCs w:val="26"/>
        </w:rPr>
        <w:t xml:space="preserve">, </w:t>
      </w:r>
      <w:r w:rsidR="001B1C7D">
        <w:rPr>
          <w:rFonts w:ascii="Times New Roman" w:hAnsi="Times New Roman"/>
          <w:sz w:val="26"/>
          <w:szCs w:val="26"/>
        </w:rPr>
        <w:t xml:space="preserve">hoặc do đắp đê bao </w:t>
      </w:r>
      <w:r w:rsidRPr="00EC6777">
        <w:rPr>
          <w:rFonts w:ascii="Times New Roman" w:hAnsi="Times New Roman"/>
          <w:sz w:val="26"/>
          <w:szCs w:val="26"/>
        </w:rPr>
        <w:t xml:space="preserve">dẫn đến </w:t>
      </w:r>
      <w:r w:rsidR="001B1C7D">
        <w:rPr>
          <w:rFonts w:ascii="Times New Roman" w:hAnsi="Times New Roman"/>
          <w:sz w:val="26"/>
          <w:szCs w:val="26"/>
        </w:rPr>
        <w:t xml:space="preserve">thu hẹp mặt cắt ướt, làm </w:t>
      </w:r>
      <w:r w:rsidRPr="00EC6777">
        <w:rPr>
          <w:rFonts w:ascii="Times New Roman" w:hAnsi="Times New Roman"/>
          <w:sz w:val="26"/>
          <w:szCs w:val="26"/>
        </w:rPr>
        <w:t>sức tải giảm đi</w:t>
      </w:r>
      <w:r w:rsidR="001B1C7D">
        <w:rPr>
          <w:rFonts w:ascii="Times New Roman" w:hAnsi="Times New Roman"/>
          <w:sz w:val="26"/>
          <w:szCs w:val="26"/>
        </w:rPr>
        <w:t>.</w:t>
      </w:r>
    </w:p>
    <w:p w14:paraId="10D2D045" w14:textId="26C347A1" w:rsidR="001B1C7D" w:rsidRDefault="001B1C7D" w:rsidP="00EC6777">
      <w:pPr>
        <w:snapToGrid w:val="0"/>
        <w:spacing w:after="0" w:line="240" w:lineRule="auto"/>
        <w:jc w:val="both"/>
        <w:rPr>
          <w:rFonts w:ascii="Times New Roman" w:hAnsi="Times New Roman"/>
          <w:sz w:val="26"/>
          <w:szCs w:val="26"/>
        </w:rPr>
      </w:pPr>
    </w:p>
    <w:p w14:paraId="6E8CD092" w14:textId="73436878" w:rsidR="001B1C7D" w:rsidRPr="00363ACC" w:rsidRDefault="001B1C7D" w:rsidP="00EC6777">
      <w:pPr>
        <w:snapToGrid w:val="0"/>
        <w:spacing w:after="0" w:line="240" w:lineRule="auto"/>
        <w:jc w:val="both"/>
        <w:rPr>
          <w:rFonts w:ascii="Times New Roman" w:eastAsia="Times New Roman" w:hAnsi="Times New Roman"/>
          <w:b/>
          <w:sz w:val="26"/>
          <w:szCs w:val="26"/>
        </w:rPr>
      </w:pPr>
      <w:r w:rsidRPr="001B1C7D">
        <w:rPr>
          <w:rFonts w:ascii="Times New Roman" w:eastAsia="Times New Roman" w:hAnsi="Times New Roman"/>
          <w:b/>
          <w:sz w:val="26"/>
          <w:szCs w:val="26"/>
        </w:rPr>
        <w:t>ABSTRACT</w:t>
      </w:r>
    </w:p>
    <w:p w14:paraId="1555B423" w14:textId="494F9B2E" w:rsidR="001B1C7D" w:rsidRDefault="005A7DF9" w:rsidP="0076112E">
      <w:pPr>
        <w:snapToGrid w:val="0"/>
        <w:spacing w:before="120" w:after="0" w:line="240" w:lineRule="auto"/>
        <w:jc w:val="both"/>
        <w:rPr>
          <w:rFonts w:ascii="Times New Roman" w:hAnsi="Times New Roman"/>
          <w:sz w:val="26"/>
          <w:szCs w:val="26"/>
        </w:rPr>
      </w:pPr>
      <w:r>
        <w:rPr>
          <w:rFonts w:ascii="Times New Roman" w:hAnsi="Times New Roman"/>
          <w:sz w:val="26"/>
          <w:szCs w:val="26"/>
        </w:rPr>
        <w:t xml:space="preserve">The aim of this article is </w:t>
      </w:r>
      <w:r w:rsidR="001B1C7D">
        <w:rPr>
          <w:rFonts w:ascii="Times New Roman" w:hAnsi="Times New Roman"/>
          <w:sz w:val="26"/>
          <w:szCs w:val="26"/>
        </w:rPr>
        <w:t xml:space="preserve">to </w:t>
      </w:r>
      <w:r>
        <w:rPr>
          <w:rFonts w:ascii="Times New Roman" w:hAnsi="Times New Roman"/>
          <w:sz w:val="26"/>
          <w:szCs w:val="26"/>
        </w:rPr>
        <w:t xml:space="preserve">summarize the result of </w:t>
      </w:r>
      <w:r w:rsidR="001B1C7D">
        <w:rPr>
          <w:rFonts w:ascii="Times New Roman" w:hAnsi="Times New Roman"/>
          <w:sz w:val="26"/>
          <w:szCs w:val="26"/>
        </w:rPr>
        <w:t>evaluat</w:t>
      </w:r>
      <w:r>
        <w:rPr>
          <w:rFonts w:ascii="Times New Roman" w:hAnsi="Times New Roman"/>
          <w:sz w:val="26"/>
          <w:szCs w:val="26"/>
        </w:rPr>
        <w:t>ion</w:t>
      </w:r>
      <w:r w:rsidR="001B1C7D">
        <w:rPr>
          <w:rFonts w:ascii="Times New Roman" w:hAnsi="Times New Roman"/>
          <w:sz w:val="26"/>
          <w:szCs w:val="26"/>
        </w:rPr>
        <w:t xml:space="preserve"> the flow transport capacity of the Sai Gon River</w:t>
      </w:r>
      <w:r w:rsidR="0076112E" w:rsidRPr="0076112E">
        <w:rPr>
          <w:rFonts w:ascii="Times New Roman" w:hAnsi="Times New Roman"/>
          <w:sz w:val="26"/>
          <w:szCs w:val="26"/>
        </w:rPr>
        <w:t xml:space="preserve"> </w:t>
      </w:r>
      <w:r w:rsidR="0076112E">
        <w:rPr>
          <w:rFonts w:ascii="Times New Roman" w:hAnsi="Times New Roman"/>
          <w:sz w:val="26"/>
          <w:szCs w:val="26"/>
        </w:rPr>
        <w:t>us</w:t>
      </w:r>
      <w:r>
        <w:rPr>
          <w:rFonts w:ascii="Times New Roman" w:hAnsi="Times New Roman"/>
          <w:sz w:val="26"/>
          <w:szCs w:val="26"/>
        </w:rPr>
        <w:t>ing</w:t>
      </w:r>
      <w:r w:rsidR="0076112E" w:rsidRPr="0076112E">
        <w:rPr>
          <w:rFonts w:ascii="Times New Roman" w:hAnsi="Times New Roman"/>
          <w:sz w:val="26"/>
          <w:szCs w:val="26"/>
        </w:rPr>
        <w:t xml:space="preserve"> historical data, topograph</w:t>
      </w:r>
      <w:r w:rsidR="0076112E">
        <w:rPr>
          <w:rFonts w:ascii="Times New Roman" w:hAnsi="Times New Roman"/>
          <w:sz w:val="26"/>
          <w:szCs w:val="26"/>
        </w:rPr>
        <w:t>ical survey</w:t>
      </w:r>
      <w:r w:rsidR="0076112E" w:rsidRPr="0076112E">
        <w:rPr>
          <w:rFonts w:ascii="Times New Roman" w:hAnsi="Times New Roman"/>
          <w:sz w:val="26"/>
          <w:szCs w:val="26"/>
        </w:rPr>
        <w:t xml:space="preserve"> and </w:t>
      </w:r>
      <w:r w:rsidR="0076112E">
        <w:rPr>
          <w:rFonts w:ascii="Times New Roman" w:hAnsi="Times New Roman"/>
          <w:sz w:val="26"/>
          <w:szCs w:val="26"/>
        </w:rPr>
        <w:t>results from numerical</w:t>
      </w:r>
      <w:r w:rsidR="0076112E" w:rsidRPr="0076112E">
        <w:rPr>
          <w:rFonts w:ascii="Times New Roman" w:hAnsi="Times New Roman"/>
          <w:sz w:val="26"/>
          <w:szCs w:val="26"/>
        </w:rPr>
        <w:t xml:space="preserve"> model</w:t>
      </w:r>
      <w:r w:rsidR="0076112E">
        <w:rPr>
          <w:rFonts w:ascii="Times New Roman" w:hAnsi="Times New Roman"/>
          <w:sz w:val="26"/>
          <w:szCs w:val="26"/>
        </w:rPr>
        <w:t>s</w:t>
      </w:r>
      <w:r w:rsidR="0076112E" w:rsidRPr="0076112E">
        <w:rPr>
          <w:rFonts w:ascii="Times New Roman" w:hAnsi="Times New Roman"/>
          <w:sz w:val="26"/>
          <w:szCs w:val="26"/>
        </w:rPr>
        <w:t xml:space="preserve"> (MIKE11)</w:t>
      </w:r>
      <w:r>
        <w:rPr>
          <w:rFonts w:ascii="Times New Roman" w:hAnsi="Times New Roman"/>
          <w:sz w:val="26"/>
          <w:szCs w:val="26"/>
        </w:rPr>
        <w:t xml:space="preserve"> in the </w:t>
      </w:r>
      <w:r w:rsidRPr="0076112E">
        <w:rPr>
          <w:rFonts w:ascii="Times New Roman" w:hAnsi="Times New Roman"/>
          <w:sz w:val="26"/>
          <w:szCs w:val="26"/>
        </w:rPr>
        <w:t xml:space="preserve">state-level scientific research project KC08.07/16-20 </w:t>
      </w:r>
      <w:r w:rsidRPr="00CE1F0F">
        <w:rPr>
          <w:rFonts w:ascii="Times New Roman" w:hAnsi="Times New Roman"/>
          <w:i/>
          <w:sz w:val="26"/>
          <w:szCs w:val="26"/>
        </w:rPr>
        <w:t>"Research and propose solutions to improve water use efficiency, ensure the safety of main works and downstream Dau Tieng reservoir in the conditions of climate change and extreme weather "</w:t>
      </w:r>
      <w:r w:rsidR="0076112E" w:rsidRPr="0076112E">
        <w:rPr>
          <w:rFonts w:ascii="Times New Roman" w:hAnsi="Times New Roman"/>
          <w:sz w:val="26"/>
          <w:szCs w:val="26"/>
        </w:rPr>
        <w:t>.</w:t>
      </w:r>
    </w:p>
    <w:p w14:paraId="488A3E86" w14:textId="31712550" w:rsidR="0076112E" w:rsidRDefault="0099067F" w:rsidP="0076112E">
      <w:pPr>
        <w:snapToGrid w:val="0"/>
        <w:spacing w:before="120" w:after="0" w:line="240" w:lineRule="auto"/>
        <w:jc w:val="both"/>
        <w:rPr>
          <w:rFonts w:ascii="Times New Roman" w:hAnsi="Times New Roman"/>
          <w:sz w:val="26"/>
          <w:szCs w:val="26"/>
        </w:rPr>
      </w:pPr>
      <w:r>
        <w:rPr>
          <w:rFonts w:ascii="Times New Roman" w:hAnsi="Times New Roman"/>
          <w:sz w:val="26"/>
          <w:szCs w:val="26"/>
        </w:rPr>
        <w:t>The c</w:t>
      </w:r>
      <w:r w:rsidR="0076112E" w:rsidRPr="0076112E">
        <w:rPr>
          <w:rFonts w:ascii="Times New Roman" w:hAnsi="Times New Roman"/>
          <w:sz w:val="26"/>
          <w:szCs w:val="26"/>
        </w:rPr>
        <w:t>ompari</w:t>
      </w:r>
      <w:r>
        <w:rPr>
          <w:rFonts w:ascii="Times New Roman" w:hAnsi="Times New Roman"/>
          <w:sz w:val="26"/>
          <w:szCs w:val="26"/>
        </w:rPr>
        <w:t>sons of</w:t>
      </w:r>
      <w:r w:rsidR="0076112E" w:rsidRPr="0076112E">
        <w:rPr>
          <w:rFonts w:ascii="Times New Roman" w:hAnsi="Times New Roman"/>
          <w:sz w:val="26"/>
          <w:szCs w:val="26"/>
        </w:rPr>
        <w:t xml:space="preserve"> water level</w:t>
      </w:r>
      <w:r w:rsidR="0076112E">
        <w:rPr>
          <w:rFonts w:ascii="Times New Roman" w:hAnsi="Times New Roman"/>
          <w:sz w:val="26"/>
          <w:szCs w:val="26"/>
        </w:rPr>
        <w:t>s</w:t>
      </w:r>
      <w:r w:rsidR="0076112E" w:rsidRPr="0076112E">
        <w:rPr>
          <w:rFonts w:ascii="Times New Roman" w:hAnsi="Times New Roman"/>
          <w:sz w:val="26"/>
          <w:szCs w:val="26"/>
        </w:rPr>
        <w:t xml:space="preserve"> and </w:t>
      </w:r>
      <w:r w:rsidR="0076112E">
        <w:rPr>
          <w:rFonts w:ascii="Times New Roman" w:hAnsi="Times New Roman"/>
          <w:sz w:val="26"/>
          <w:szCs w:val="26"/>
        </w:rPr>
        <w:t>flow</w:t>
      </w:r>
      <w:r w:rsidR="0076112E" w:rsidRPr="0076112E">
        <w:rPr>
          <w:rFonts w:ascii="Times New Roman" w:hAnsi="Times New Roman"/>
          <w:sz w:val="26"/>
          <w:szCs w:val="26"/>
        </w:rPr>
        <w:t xml:space="preserve"> discharge</w:t>
      </w:r>
      <w:r w:rsidR="0076112E">
        <w:rPr>
          <w:rFonts w:ascii="Times New Roman" w:hAnsi="Times New Roman"/>
          <w:sz w:val="26"/>
          <w:szCs w:val="26"/>
        </w:rPr>
        <w:t>s</w:t>
      </w:r>
      <w:r w:rsidR="0076112E" w:rsidRPr="0076112E">
        <w:rPr>
          <w:rFonts w:ascii="Times New Roman" w:hAnsi="Times New Roman"/>
          <w:sz w:val="26"/>
          <w:szCs w:val="26"/>
        </w:rPr>
        <w:t xml:space="preserve"> correspondingly along the Saigon River</w:t>
      </w:r>
      <w:r>
        <w:rPr>
          <w:rFonts w:ascii="Times New Roman" w:hAnsi="Times New Roman"/>
          <w:sz w:val="26"/>
          <w:szCs w:val="26"/>
        </w:rPr>
        <w:t xml:space="preserve"> showed that </w:t>
      </w:r>
      <w:r w:rsidR="0076112E" w:rsidRPr="0076112E">
        <w:rPr>
          <w:rFonts w:ascii="Times New Roman" w:hAnsi="Times New Roman"/>
          <w:sz w:val="26"/>
          <w:szCs w:val="26"/>
        </w:rPr>
        <w:t xml:space="preserve">the flow </w:t>
      </w:r>
      <w:r w:rsidR="0076112E">
        <w:rPr>
          <w:rFonts w:ascii="Times New Roman" w:hAnsi="Times New Roman"/>
          <w:sz w:val="26"/>
          <w:szCs w:val="26"/>
        </w:rPr>
        <w:t xml:space="preserve">transport </w:t>
      </w:r>
      <w:r w:rsidR="0076112E" w:rsidRPr="0076112E">
        <w:rPr>
          <w:rFonts w:ascii="Times New Roman" w:hAnsi="Times New Roman"/>
          <w:sz w:val="26"/>
          <w:szCs w:val="26"/>
        </w:rPr>
        <w:t xml:space="preserve">capacity of the Saigon River increased in the upstream </w:t>
      </w:r>
      <w:r>
        <w:rPr>
          <w:rFonts w:ascii="Times New Roman" w:hAnsi="Times New Roman"/>
          <w:sz w:val="26"/>
          <w:szCs w:val="26"/>
        </w:rPr>
        <w:t>part</w:t>
      </w:r>
      <w:r w:rsidR="0076112E" w:rsidRPr="0076112E">
        <w:rPr>
          <w:rFonts w:ascii="Times New Roman" w:hAnsi="Times New Roman"/>
          <w:sz w:val="26"/>
          <w:szCs w:val="26"/>
        </w:rPr>
        <w:t xml:space="preserve"> and decreased in the downstream </w:t>
      </w:r>
      <w:r>
        <w:rPr>
          <w:rFonts w:ascii="Times New Roman" w:hAnsi="Times New Roman"/>
          <w:sz w:val="26"/>
          <w:szCs w:val="26"/>
        </w:rPr>
        <w:t>part</w:t>
      </w:r>
      <w:r w:rsidR="0076112E" w:rsidRPr="0076112E">
        <w:rPr>
          <w:rFonts w:ascii="Times New Roman" w:hAnsi="Times New Roman"/>
          <w:sz w:val="26"/>
          <w:szCs w:val="26"/>
        </w:rPr>
        <w:t xml:space="preserve">. Specifically, at the cross-section of Dau Tieng station, with the flood water level </w:t>
      </w:r>
      <w:r w:rsidR="00CE1F0F">
        <w:rPr>
          <w:rFonts w:ascii="Times New Roman" w:hAnsi="Times New Roman"/>
          <w:sz w:val="26"/>
          <w:szCs w:val="26"/>
        </w:rPr>
        <w:t>of</w:t>
      </w:r>
      <w:r w:rsidR="0076112E" w:rsidRPr="0076112E">
        <w:rPr>
          <w:rFonts w:ascii="Times New Roman" w:hAnsi="Times New Roman"/>
          <w:sz w:val="26"/>
          <w:szCs w:val="26"/>
        </w:rPr>
        <w:t xml:space="preserve"> 6.0 m, the </w:t>
      </w:r>
      <w:r w:rsidR="00CE1F0F">
        <w:rPr>
          <w:rFonts w:ascii="Times New Roman" w:hAnsi="Times New Roman"/>
          <w:sz w:val="26"/>
          <w:szCs w:val="26"/>
        </w:rPr>
        <w:t>discharges</w:t>
      </w:r>
      <w:r w:rsidR="0076112E" w:rsidRPr="0076112E">
        <w:rPr>
          <w:rFonts w:ascii="Times New Roman" w:hAnsi="Times New Roman"/>
          <w:sz w:val="26"/>
          <w:szCs w:val="26"/>
        </w:rPr>
        <w:t xml:space="preserve"> in 1984 </w:t>
      </w:r>
      <w:r w:rsidR="00CE1F0F">
        <w:rPr>
          <w:rFonts w:ascii="Times New Roman" w:hAnsi="Times New Roman"/>
          <w:sz w:val="26"/>
          <w:szCs w:val="26"/>
        </w:rPr>
        <w:t xml:space="preserve">was </w:t>
      </w:r>
      <w:r w:rsidR="0076112E" w:rsidRPr="0076112E">
        <w:rPr>
          <w:rFonts w:ascii="Times New Roman" w:hAnsi="Times New Roman"/>
          <w:sz w:val="26"/>
          <w:szCs w:val="26"/>
        </w:rPr>
        <w:t>only 650 m</w:t>
      </w:r>
      <w:r w:rsidR="0076112E" w:rsidRPr="004D09DF">
        <w:rPr>
          <w:rFonts w:ascii="Times New Roman" w:hAnsi="Times New Roman"/>
          <w:sz w:val="26"/>
          <w:szCs w:val="26"/>
          <w:vertAlign w:val="superscript"/>
        </w:rPr>
        <w:t>3</w:t>
      </w:r>
      <w:r w:rsidR="0076112E" w:rsidRPr="0076112E">
        <w:rPr>
          <w:rFonts w:ascii="Times New Roman" w:hAnsi="Times New Roman"/>
          <w:sz w:val="26"/>
          <w:szCs w:val="26"/>
        </w:rPr>
        <w:t>/s, in 2005 reached 1,300 m</w:t>
      </w:r>
      <w:r w:rsidR="0076112E" w:rsidRPr="004D09DF">
        <w:rPr>
          <w:rFonts w:ascii="Times New Roman" w:hAnsi="Times New Roman"/>
          <w:sz w:val="26"/>
          <w:szCs w:val="26"/>
          <w:vertAlign w:val="superscript"/>
        </w:rPr>
        <w:t>3</w:t>
      </w:r>
      <w:r w:rsidR="0076112E" w:rsidRPr="0076112E">
        <w:rPr>
          <w:rFonts w:ascii="Times New Roman" w:hAnsi="Times New Roman"/>
          <w:sz w:val="26"/>
          <w:szCs w:val="26"/>
        </w:rPr>
        <w:t>/s and reached 2,200 m</w:t>
      </w:r>
      <w:r w:rsidR="0076112E" w:rsidRPr="004D09DF">
        <w:rPr>
          <w:rFonts w:ascii="Times New Roman" w:hAnsi="Times New Roman"/>
          <w:sz w:val="26"/>
          <w:szCs w:val="26"/>
          <w:vertAlign w:val="superscript"/>
        </w:rPr>
        <w:t>3</w:t>
      </w:r>
      <w:r w:rsidR="0076112E" w:rsidRPr="0076112E">
        <w:rPr>
          <w:rFonts w:ascii="Times New Roman" w:hAnsi="Times New Roman"/>
          <w:sz w:val="26"/>
          <w:szCs w:val="26"/>
        </w:rPr>
        <w:t>/s</w:t>
      </w:r>
      <w:r w:rsidR="00E275D5" w:rsidRPr="00E275D5">
        <w:rPr>
          <w:rFonts w:ascii="Times New Roman" w:hAnsi="Times New Roman"/>
          <w:sz w:val="26"/>
          <w:szCs w:val="26"/>
        </w:rPr>
        <w:t xml:space="preserve"> </w:t>
      </w:r>
      <w:r w:rsidR="00E275D5" w:rsidRPr="0076112E">
        <w:rPr>
          <w:rFonts w:ascii="Times New Roman" w:hAnsi="Times New Roman"/>
          <w:sz w:val="26"/>
          <w:szCs w:val="26"/>
        </w:rPr>
        <w:t>by 2017</w:t>
      </w:r>
      <w:r w:rsidR="00E275D5">
        <w:rPr>
          <w:rFonts w:ascii="Times New Roman" w:hAnsi="Times New Roman"/>
          <w:sz w:val="26"/>
          <w:szCs w:val="26"/>
        </w:rPr>
        <w:t xml:space="preserve">, </w:t>
      </w:r>
      <w:r w:rsidR="0076112E" w:rsidRPr="0076112E">
        <w:rPr>
          <w:rFonts w:ascii="Times New Roman" w:hAnsi="Times New Roman"/>
          <w:sz w:val="26"/>
          <w:szCs w:val="26"/>
        </w:rPr>
        <w:t xml:space="preserve">ie </w:t>
      </w:r>
      <w:r w:rsidR="00E275D5">
        <w:rPr>
          <w:rFonts w:ascii="Times New Roman" w:hAnsi="Times New Roman"/>
          <w:sz w:val="26"/>
          <w:szCs w:val="26"/>
        </w:rPr>
        <w:t xml:space="preserve">increased </w:t>
      </w:r>
      <w:r w:rsidR="0076112E" w:rsidRPr="0076112E">
        <w:rPr>
          <w:rFonts w:ascii="Times New Roman" w:hAnsi="Times New Roman"/>
          <w:sz w:val="26"/>
          <w:szCs w:val="26"/>
        </w:rPr>
        <w:t>up to 47 m</w:t>
      </w:r>
      <w:r w:rsidR="0076112E" w:rsidRPr="004D09DF">
        <w:rPr>
          <w:rFonts w:ascii="Times New Roman" w:hAnsi="Times New Roman"/>
          <w:sz w:val="26"/>
          <w:szCs w:val="26"/>
          <w:vertAlign w:val="superscript"/>
        </w:rPr>
        <w:t>3</w:t>
      </w:r>
      <w:r w:rsidR="0076112E" w:rsidRPr="0076112E">
        <w:rPr>
          <w:rFonts w:ascii="Times New Roman" w:hAnsi="Times New Roman"/>
          <w:sz w:val="26"/>
          <w:szCs w:val="26"/>
        </w:rPr>
        <w:t xml:space="preserve">/year, equivalent to about 7.2% per year. Along the Saigon River the </w:t>
      </w:r>
      <w:r w:rsidR="00E275D5">
        <w:rPr>
          <w:rFonts w:ascii="Times New Roman" w:hAnsi="Times New Roman"/>
          <w:sz w:val="26"/>
          <w:szCs w:val="26"/>
        </w:rPr>
        <w:t xml:space="preserve">flow </w:t>
      </w:r>
      <w:r w:rsidR="00E275D5">
        <w:rPr>
          <w:rFonts w:ascii="Times New Roman" w:hAnsi="Times New Roman"/>
          <w:sz w:val="26"/>
          <w:szCs w:val="26"/>
        </w:rPr>
        <w:lastRenderedPageBreak/>
        <w:t xml:space="preserve">transport </w:t>
      </w:r>
      <w:r w:rsidR="0076112E" w:rsidRPr="0076112E">
        <w:rPr>
          <w:rFonts w:ascii="Times New Roman" w:hAnsi="Times New Roman"/>
          <w:sz w:val="26"/>
          <w:szCs w:val="26"/>
        </w:rPr>
        <w:t>capacity increase</w:t>
      </w:r>
      <w:r w:rsidR="00E275D5">
        <w:rPr>
          <w:rFonts w:ascii="Times New Roman" w:hAnsi="Times New Roman"/>
          <w:sz w:val="26"/>
          <w:szCs w:val="26"/>
        </w:rPr>
        <w:t>d</w:t>
      </w:r>
      <w:r w:rsidR="0076112E" w:rsidRPr="0076112E">
        <w:rPr>
          <w:rFonts w:ascii="Times New Roman" w:hAnsi="Times New Roman"/>
          <w:sz w:val="26"/>
          <w:szCs w:val="26"/>
        </w:rPr>
        <w:t xml:space="preserve"> from Km 0 (the dam site) to Km</w:t>
      </w:r>
      <w:r w:rsidR="00CE1F0F">
        <w:rPr>
          <w:rFonts w:ascii="Times New Roman" w:hAnsi="Times New Roman"/>
          <w:sz w:val="26"/>
          <w:szCs w:val="26"/>
        </w:rPr>
        <w:t xml:space="preserve"> </w:t>
      </w:r>
      <w:r w:rsidR="0076112E" w:rsidRPr="0076112E">
        <w:rPr>
          <w:rFonts w:ascii="Times New Roman" w:hAnsi="Times New Roman"/>
          <w:sz w:val="26"/>
          <w:szCs w:val="26"/>
        </w:rPr>
        <w:t xml:space="preserve">100. Conversely, the </w:t>
      </w:r>
      <w:r w:rsidR="00E275D5">
        <w:rPr>
          <w:rFonts w:ascii="Times New Roman" w:hAnsi="Times New Roman"/>
          <w:sz w:val="26"/>
          <w:szCs w:val="26"/>
        </w:rPr>
        <w:t xml:space="preserve">flow transport </w:t>
      </w:r>
      <w:r w:rsidR="0076112E" w:rsidRPr="0076112E">
        <w:rPr>
          <w:rFonts w:ascii="Times New Roman" w:hAnsi="Times New Roman"/>
          <w:sz w:val="26"/>
          <w:szCs w:val="26"/>
        </w:rPr>
        <w:t>capacity of the Saigon River is reduced from about Km100 to downstream.</w:t>
      </w:r>
    </w:p>
    <w:p w14:paraId="5CB14368" w14:textId="25831F05" w:rsidR="00E275D5" w:rsidRPr="00AB4064" w:rsidRDefault="00E275D5" w:rsidP="0076112E">
      <w:pPr>
        <w:snapToGrid w:val="0"/>
        <w:spacing w:before="120" w:after="0" w:line="240" w:lineRule="auto"/>
        <w:jc w:val="both"/>
        <w:rPr>
          <w:rFonts w:ascii="Times New Roman" w:hAnsi="Times New Roman"/>
          <w:sz w:val="26"/>
          <w:szCs w:val="26"/>
        </w:rPr>
      </w:pPr>
      <w:r w:rsidRPr="00E275D5">
        <w:rPr>
          <w:rFonts w:ascii="Times New Roman" w:hAnsi="Times New Roman"/>
          <w:sz w:val="26"/>
          <w:szCs w:val="26"/>
        </w:rPr>
        <w:t xml:space="preserve">The increase in </w:t>
      </w:r>
      <w:r>
        <w:rPr>
          <w:rFonts w:ascii="Times New Roman" w:hAnsi="Times New Roman"/>
          <w:sz w:val="26"/>
          <w:szCs w:val="26"/>
        </w:rPr>
        <w:t xml:space="preserve">flow transport </w:t>
      </w:r>
      <w:r w:rsidRPr="00E275D5">
        <w:rPr>
          <w:rFonts w:ascii="Times New Roman" w:hAnsi="Times New Roman"/>
          <w:sz w:val="26"/>
          <w:szCs w:val="26"/>
        </w:rPr>
        <w:t xml:space="preserve">capacity on the Saigon River at the upstream </w:t>
      </w:r>
      <w:r>
        <w:rPr>
          <w:rFonts w:ascii="Times New Roman" w:hAnsi="Times New Roman"/>
          <w:sz w:val="26"/>
          <w:szCs w:val="26"/>
        </w:rPr>
        <w:t xml:space="preserve">part </w:t>
      </w:r>
      <w:r w:rsidRPr="00E275D5">
        <w:rPr>
          <w:rFonts w:ascii="Times New Roman" w:hAnsi="Times New Roman"/>
          <w:sz w:val="26"/>
          <w:szCs w:val="26"/>
        </w:rPr>
        <w:t xml:space="preserve">is mainly due to changes in </w:t>
      </w:r>
      <w:r>
        <w:rPr>
          <w:rFonts w:ascii="Times New Roman" w:hAnsi="Times New Roman"/>
          <w:sz w:val="26"/>
          <w:szCs w:val="26"/>
        </w:rPr>
        <w:t>topography</w:t>
      </w:r>
      <w:r w:rsidRPr="00E275D5">
        <w:rPr>
          <w:rFonts w:ascii="Times New Roman" w:hAnsi="Times New Roman"/>
          <w:sz w:val="26"/>
          <w:szCs w:val="26"/>
        </w:rPr>
        <w:t xml:space="preserve">. River </w:t>
      </w:r>
      <w:r>
        <w:rPr>
          <w:rFonts w:ascii="Times New Roman" w:hAnsi="Times New Roman"/>
          <w:sz w:val="26"/>
          <w:szCs w:val="26"/>
        </w:rPr>
        <w:t>beds</w:t>
      </w:r>
      <w:r w:rsidRPr="00E275D5">
        <w:rPr>
          <w:rFonts w:ascii="Times New Roman" w:hAnsi="Times New Roman"/>
          <w:sz w:val="26"/>
          <w:szCs w:val="26"/>
        </w:rPr>
        <w:t xml:space="preserve"> tend to be deeper due to the impact of post-</w:t>
      </w:r>
      <w:r>
        <w:rPr>
          <w:rFonts w:ascii="Times New Roman" w:hAnsi="Times New Roman"/>
          <w:sz w:val="26"/>
          <w:szCs w:val="26"/>
        </w:rPr>
        <w:t xml:space="preserve">dam </w:t>
      </w:r>
      <w:r w:rsidRPr="00E275D5">
        <w:rPr>
          <w:rFonts w:ascii="Times New Roman" w:hAnsi="Times New Roman"/>
          <w:sz w:val="26"/>
          <w:szCs w:val="26"/>
        </w:rPr>
        <w:t xml:space="preserve">construction erosion, or it may be due to sand mining that </w:t>
      </w:r>
      <w:r>
        <w:rPr>
          <w:rFonts w:ascii="Times New Roman" w:hAnsi="Times New Roman"/>
          <w:sz w:val="26"/>
          <w:szCs w:val="26"/>
        </w:rPr>
        <w:t>made</w:t>
      </w:r>
      <w:r w:rsidRPr="00E275D5">
        <w:rPr>
          <w:rFonts w:ascii="Times New Roman" w:hAnsi="Times New Roman"/>
          <w:sz w:val="26"/>
          <w:szCs w:val="26"/>
        </w:rPr>
        <w:t xml:space="preserve"> </w:t>
      </w:r>
      <w:r>
        <w:rPr>
          <w:rFonts w:ascii="Times New Roman" w:hAnsi="Times New Roman"/>
          <w:sz w:val="26"/>
          <w:szCs w:val="26"/>
        </w:rPr>
        <w:t xml:space="preserve">river bed lowering from </w:t>
      </w:r>
      <w:r w:rsidRPr="00E275D5">
        <w:rPr>
          <w:rFonts w:ascii="Times New Roman" w:hAnsi="Times New Roman"/>
          <w:sz w:val="26"/>
          <w:szCs w:val="26"/>
        </w:rPr>
        <w:t>upstream section</w:t>
      </w:r>
      <w:r>
        <w:rPr>
          <w:rFonts w:ascii="Times New Roman" w:hAnsi="Times New Roman"/>
          <w:sz w:val="26"/>
          <w:szCs w:val="26"/>
        </w:rPr>
        <w:t>s</w:t>
      </w:r>
      <w:r w:rsidRPr="00E275D5">
        <w:rPr>
          <w:rFonts w:ascii="Times New Roman" w:hAnsi="Times New Roman"/>
          <w:sz w:val="26"/>
          <w:szCs w:val="26"/>
        </w:rPr>
        <w:t xml:space="preserve"> to Km100. In contrast, from Km100 downstream, the river bed tends to accret, </w:t>
      </w:r>
      <w:r w:rsidR="00776494">
        <w:rPr>
          <w:rFonts w:ascii="Times New Roman" w:hAnsi="Times New Roman"/>
          <w:sz w:val="26"/>
          <w:szCs w:val="26"/>
        </w:rPr>
        <w:t xml:space="preserve">and in addition, </w:t>
      </w:r>
      <w:r w:rsidRPr="00E275D5">
        <w:rPr>
          <w:rFonts w:ascii="Times New Roman" w:hAnsi="Times New Roman"/>
          <w:sz w:val="26"/>
          <w:szCs w:val="26"/>
        </w:rPr>
        <w:t xml:space="preserve">possibly due to </w:t>
      </w:r>
      <w:r w:rsidR="00776494" w:rsidRPr="00776494">
        <w:rPr>
          <w:rFonts w:ascii="Times New Roman" w:hAnsi="Times New Roman"/>
          <w:sz w:val="26"/>
          <w:szCs w:val="26"/>
        </w:rPr>
        <w:t>due to encroachment (urbanization)</w:t>
      </w:r>
      <w:r w:rsidRPr="00E275D5">
        <w:rPr>
          <w:rFonts w:ascii="Times New Roman" w:hAnsi="Times New Roman"/>
          <w:sz w:val="26"/>
          <w:szCs w:val="26"/>
        </w:rPr>
        <w:t>, or by dike embankments leading to the narrow cross section</w:t>
      </w:r>
      <w:r w:rsidR="00776494">
        <w:rPr>
          <w:rFonts w:ascii="Times New Roman" w:hAnsi="Times New Roman"/>
          <w:sz w:val="26"/>
          <w:szCs w:val="26"/>
        </w:rPr>
        <w:t>s</w:t>
      </w:r>
      <w:r w:rsidRPr="00E275D5">
        <w:rPr>
          <w:rFonts w:ascii="Times New Roman" w:hAnsi="Times New Roman"/>
          <w:sz w:val="26"/>
          <w:szCs w:val="26"/>
        </w:rPr>
        <w:t>, making</w:t>
      </w:r>
      <w:r w:rsidR="00776494">
        <w:rPr>
          <w:rFonts w:ascii="Times New Roman" w:hAnsi="Times New Roman"/>
          <w:sz w:val="26"/>
          <w:szCs w:val="26"/>
        </w:rPr>
        <w:t xml:space="preserve"> flow transport </w:t>
      </w:r>
      <w:r w:rsidRPr="00E275D5">
        <w:rPr>
          <w:rFonts w:ascii="Times New Roman" w:hAnsi="Times New Roman"/>
          <w:sz w:val="26"/>
          <w:szCs w:val="26"/>
        </w:rPr>
        <w:t>capacity reduce</w:t>
      </w:r>
      <w:r w:rsidR="00776494">
        <w:rPr>
          <w:rFonts w:ascii="Times New Roman" w:hAnsi="Times New Roman"/>
          <w:sz w:val="26"/>
          <w:szCs w:val="26"/>
        </w:rPr>
        <w:t>d</w:t>
      </w:r>
      <w:r w:rsidRPr="00E275D5">
        <w:rPr>
          <w:rFonts w:ascii="Times New Roman" w:hAnsi="Times New Roman"/>
          <w:sz w:val="26"/>
          <w:szCs w:val="26"/>
        </w:rPr>
        <w:t>.</w:t>
      </w:r>
    </w:p>
    <w:p w14:paraId="4FBED338" w14:textId="77777777" w:rsidR="00C92BAB" w:rsidRPr="001A39AB" w:rsidRDefault="005E7DC8" w:rsidP="00254E33">
      <w:pPr>
        <w:pStyle w:val="Heading1"/>
        <w:numPr>
          <w:ilvl w:val="0"/>
          <w:numId w:val="12"/>
        </w:numPr>
        <w:ind w:left="567" w:hanging="567"/>
        <w:rPr>
          <w:sz w:val="26"/>
        </w:rPr>
      </w:pPr>
      <w:bookmarkStart w:id="1" w:name="_Toc484115912"/>
      <w:bookmarkStart w:id="2" w:name="_Toc484115967"/>
      <w:bookmarkStart w:id="3" w:name="_Toc484116033"/>
      <w:bookmarkStart w:id="4" w:name="_Toc511753913"/>
      <w:r w:rsidRPr="001A39AB">
        <w:rPr>
          <w:sz w:val="26"/>
        </w:rPr>
        <w:t>Đặt vấn đề</w:t>
      </w:r>
      <w:bookmarkEnd w:id="1"/>
      <w:bookmarkEnd w:id="2"/>
      <w:bookmarkEnd w:id="3"/>
      <w:bookmarkEnd w:id="4"/>
    </w:p>
    <w:p w14:paraId="33F5B687" w14:textId="29F00F8B" w:rsidR="00A67B7F" w:rsidRDefault="00A67B7F" w:rsidP="000C645D">
      <w:pPr>
        <w:adjustRightInd w:val="0"/>
        <w:snapToGrid w:val="0"/>
        <w:spacing w:before="120" w:after="0" w:line="240" w:lineRule="auto"/>
        <w:jc w:val="both"/>
        <w:rPr>
          <w:rFonts w:ascii="Times New Roman" w:hAnsi="Times New Roman"/>
          <w:sz w:val="26"/>
          <w:szCs w:val="26"/>
        </w:rPr>
      </w:pPr>
      <w:r w:rsidRPr="001F5F51">
        <w:rPr>
          <w:rFonts w:ascii="Times New Roman" w:hAnsi="Times New Roman"/>
          <w:sz w:val="26"/>
          <w:szCs w:val="26"/>
        </w:rPr>
        <w:t xml:space="preserve">Đánh giá khả năng tải lũ của sông Sài Gòn là nội dung nghiên cứu thuộc hợp phần </w:t>
      </w:r>
      <w:r w:rsidRPr="001F5F51">
        <w:rPr>
          <w:rFonts w:ascii="Times New Roman" w:hAnsi="Times New Roman"/>
          <w:i/>
          <w:sz w:val="26"/>
          <w:szCs w:val="26"/>
        </w:rPr>
        <w:t xml:space="preserve">Đánh giá mẫu thuẫn giữa xả lũ an toàn đập Dầu Tiếng và ngập lụt ha du sông Sài Hòn </w:t>
      </w:r>
      <w:r w:rsidRPr="001F5F51">
        <w:rPr>
          <w:rFonts w:ascii="Times New Roman" w:hAnsi="Times New Roman"/>
          <w:sz w:val="26"/>
          <w:szCs w:val="26"/>
        </w:rPr>
        <w:t>là một trong các mục tiêu chính của Đề tài.</w:t>
      </w:r>
    </w:p>
    <w:p w14:paraId="66B9DC6A" w14:textId="767C62DF" w:rsidR="00A64E4F" w:rsidRPr="001A39AB" w:rsidRDefault="00B9526C" w:rsidP="000C645D">
      <w:pPr>
        <w:adjustRightInd w:val="0"/>
        <w:snapToGrid w:val="0"/>
        <w:spacing w:before="120" w:after="0" w:line="240" w:lineRule="auto"/>
        <w:jc w:val="both"/>
        <w:rPr>
          <w:rFonts w:ascii="Times New Roman" w:hAnsi="Times New Roman"/>
          <w:sz w:val="26"/>
          <w:szCs w:val="26"/>
        </w:rPr>
      </w:pPr>
      <w:r w:rsidRPr="001A39AB">
        <w:rPr>
          <w:rFonts w:ascii="Times New Roman" w:hAnsi="Times New Roman"/>
          <w:sz w:val="26"/>
          <w:szCs w:val="26"/>
        </w:rPr>
        <w:t xml:space="preserve">Khả năng </w:t>
      </w:r>
      <w:r w:rsidR="0029548B" w:rsidRPr="001A39AB">
        <w:rPr>
          <w:rFonts w:ascii="Times New Roman" w:hAnsi="Times New Roman"/>
          <w:sz w:val="26"/>
          <w:szCs w:val="26"/>
        </w:rPr>
        <w:t xml:space="preserve">tải </w:t>
      </w:r>
      <w:r w:rsidR="00CC2E67" w:rsidRPr="001A39AB">
        <w:rPr>
          <w:rFonts w:ascii="Times New Roman" w:hAnsi="Times New Roman"/>
          <w:sz w:val="26"/>
          <w:szCs w:val="26"/>
        </w:rPr>
        <w:t>c</w:t>
      </w:r>
      <w:r w:rsidR="0029548B" w:rsidRPr="001A39AB">
        <w:rPr>
          <w:rFonts w:ascii="Times New Roman" w:hAnsi="Times New Roman"/>
          <w:sz w:val="26"/>
          <w:szCs w:val="26"/>
        </w:rPr>
        <w:t xml:space="preserve">ủa sông </w:t>
      </w:r>
      <w:r w:rsidR="007A06A9" w:rsidRPr="001A39AB">
        <w:rPr>
          <w:rFonts w:ascii="Times New Roman" w:hAnsi="Times New Roman"/>
          <w:sz w:val="26"/>
          <w:szCs w:val="26"/>
        </w:rPr>
        <w:t xml:space="preserve">là yếu tố chính liên quan đến ngập lụt dọc theo ven sông. </w:t>
      </w:r>
      <w:r w:rsidR="000F1876" w:rsidRPr="001A39AB">
        <w:rPr>
          <w:rFonts w:ascii="Times New Roman" w:hAnsi="Times New Roman"/>
          <w:sz w:val="26"/>
          <w:szCs w:val="26"/>
        </w:rPr>
        <w:t xml:space="preserve">Mỗi một con sông hay ở một đoạn sông có khả năng mang một </w:t>
      </w:r>
      <w:r w:rsidR="00D41CD7" w:rsidRPr="001A39AB">
        <w:rPr>
          <w:rFonts w:ascii="Times New Roman" w:hAnsi="Times New Roman"/>
          <w:sz w:val="26"/>
          <w:szCs w:val="26"/>
        </w:rPr>
        <w:t>lưu lượng</w:t>
      </w:r>
      <w:r w:rsidR="009F22AF" w:rsidRPr="001A39AB">
        <w:rPr>
          <w:rFonts w:ascii="Times New Roman" w:hAnsi="Times New Roman"/>
          <w:sz w:val="26"/>
          <w:szCs w:val="26"/>
        </w:rPr>
        <w:t xml:space="preserve"> </w:t>
      </w:r>
      <w:r w:rsidR="00D41CD7" w:rsidRPr="001A39AB">
        <w:rPr>
          <w:rFonts w:ascii="Times New Roman" w:hAnsi="Times New Roman"/>
          <w:sz w:val="26"/>
          <w:szCs w:val="26"/>
        </w:rPr>
        <w:t xml:space="preserve">nước </w:t>
      </w:r>
      <w:r w:rsidR="009F22AF" w:rsidRPr="001A39AB">
        <w:rPr>
          <w:rFonts w:ascii="Times New Roman" w:hAnsi="Times New Roman"/>
          <w:sz w:val="26"/>
          <w:szCs w:val="26"/>
        </w:rPr>
        <w:t xml:space="preserve">(Q) </w:t>
      </w:r>
      <w:r w:rsidR="00D41CD7" w:rsidRPr="001A39AB">
        <w:rPr>
          <w:rFonts w:ascii="Times New Roman" w:hAnsi="Times New Roman"/>
          <w:sz w:val="26"/>
          <w:szCs w:val="26"/>
        </w:rPr>
        <w:t>nhất định.</w:t>
      </w:r>
      <w:r w:rsidR="009F22AF" w:rsidRPr="001A39AB">
        <w:rPr>
          <w:rFonts w:ascii="Times New Roman" w:hAnsi="Times New Roman"/>
          <w:sz w:val="26"/>
          <w:szCs w:val="26"/>
        </w:rPr>
        <w:t xml:space="preserve"> Nếu lưu lượng </w:t>
      </w:r>
      <w:r w:rsidR="008069F7" w:rsidRPr="001A39AB">
        <w:rPr>
          <w:rFonts w:ascii="Times New Roman" w:hAnsi="Times New Roman"/>
          <w:sz w:val="26"/>
          <w:szCs w:val="26"/>
        </w:rPr>
        <w:t xml:space="preserve">chảy trong sông vượt quá khả năng tải của sông, dòng chảy (nước) sẽ </w:t>
      </w:r>
      <w:r w:rsidR="00A64E4F" w:rsidRPr="001A39AB">
        <w:rPr>
          <w:rFonts w:ascii="Times New Roman" w:hAnsi="Times New Roman"/>
          <w:sz w:val="26"/>
          <w:szCs w:val="26"/>
        </w:rPr>
        <w:t xml:space="preserve">tràn qua </w:t>
      </w:r>
      <w:r w:rsidR="008069F7" w:rsidRPr="001A39AB">
        <w:rPr>
          <w:rFonts w:ascii="Times New Roman" w:hAnsi="Times New Roman"/>
          <w:sz w:val="26"/>
          <w:szCs w:val="26"/>
        </w:rPr>
        <w:t>bờ sông</w:t>
      </w:r>
      <w:r w:rsidR="00A64E4F" w:rsidRPr="001A39AB">
        <w:rPr>
          <w:rFonts w:ascii="Times New Roman" w:hAnsi="Times New Roman"/>
          <w:sz w:val="26"/>
          <w:szCs w:val="26"/>
        </w:rPr>
        <w:t xml:space="preserve"> và gây ra ngập lụ</w:t>
      </w:r>
      <w:r w:rsidR="00BE2BFF">
        <w:rPr>
          <w:rFonts w:ascii="Times New Roman" w:hAnsi="Times New Roman"/>
          <w:sz w:val="26"/>
          <w:szCs w:val="26"/>
        </w:rPr>
        <w:t>t ven sông.</w:t>
      </w:r>
    </w:p>
    <w:p w14:paraId="2AB7C5CC" w14:textId="45177B65" w:rsidR="00676503" w:rsidRPr="001A39AB" w:rsidRDefault="003C727D" w:rsidP="000C645D">
      <w:pPr>
        <w:adjustRightInd w:val="0"/>
        <w:snapToGrid w:val="0"/>
        <w:spacing w:before="120" w:after="0" w:line="240" w:lineRule="auto"/>
        <w:jc w:val="both"/>
        <w:rPr>
          <w:rFonts w:ascii="Times New Roman" w:hAnsi="Times New Roman"/>
          <w:sz w:val="26"/>
          <w:szCs w:val="26"/>
        </w:rPr>
      </w:pPr>
      <w:r w:rsidRPr="001A39AB">
        <w:rPr>
          <w:rFonts w:ascii="Times New Roman" w:hAnsi="Times New Roman"/>
          <w:sz w:val="26"/>
          <w:szCs w:val="26"/>
        </w:rPr>
        <w:t xml:space="preserve">Đối với sông không bị ảnh hưởng thủy triều, </w:t>
      </w:r>
      <w:r w:rsidR="006D60EF" w:rsidRPr="001A39AB">
        <w:rPr>
          <w:rFonts w:ascii="Times New Roman" w:hAnsi="Times New Roman"/>
          <w:sz w:val="26"/>
          <w:szCs w:val="26"/>
        </w:rPr>
        <w:t>k</w:t>
      </w:r>
      <w:r w:rsidR="00EC3755" w:rsidRPr="001A39AB">
        <w:rPr>
          <w:rFonts w:ascii="Times New Roman" w:hAnsi="Times New Roman"/>
          <w:sz w:val="26"/>
          <w:szCs w:val="26"/>
        </w:rPr>
        <w:t xml:space="preserve">hả năng tải của sông </w:t>
      </w:r>
      <w:r w:rsidR="006D60EF" w:rsidRPr="001A39AB">
        <w:rPr>
          <w:rFonts w:ascii="Times New Roman" w:hAnsi="Times New Roman"/>
          <w:sz w:val="26"/>
          <w:szCs w:val="26"/>
        </w:rPr>
        <w:t>tỷ lệ thuận với</w:t>
      </w:r>
      <w:r w:rsidR="007A58B9" w:rsidRPr="001A39AB">
        <w:rPr>
          <w:rFonts w:ascii="Times New Roman" w:hAnsi="Times New Roman"/>
          <w:sz w:val="26"/>
          <w:szCs w:val="26"/>
        </w:rPr>
        <w:t xml:space="preserve"> chiều rộng</w:t>
      </w:r>
      <w:r w:rsidR="006D60EF" w:rsidRPr="001A39AB">
        <w:rPr>
          <w:rFonts w:ascii="Times New Roman" w:hAnsi="Times New Roman"/>
          <w:sz w:val="26"/>
          <w:szCs w:val="26"/>
        </w:rPr>
        <w:t>,</w:t>
      </w:r>
      <w:r w:rsidR="007A58B9" w:rsidRPr="001A39AB">
        <w:rPr>
          <w:rFonts w:ascii="Times New Roman" w:hAnsi="Times New Roman"/>
          <w:sz w:val="26"/>
          <w:szCs w:val="26"/>
        </w:rPr>
        <w:t xml:space="preserve"> </w:t>
      </w:r>
      <w:r w:rsidR="001A0CCF" w:rsidRPr="001A39AB">
        <w:rPr>
          <w:rFonts w:ascii="Times New Roman" w:hAnsi="Times New Roman"/>
          <w:sz w:val="26"/>
          <w:szCs w:val="26"/>
        </w:rPr>
        <w:t>độ sâu</w:t>
      </w:r>
      <w:r w:rsidR="006D60EF" w:rsidRPr="001A39AB">
        <w:rPr>
          <w:rFonts w:ascii="Times New Roman" w:hAnsi="Times New Roman"/>
          <w:sz w:val="26"/>
          <w:szCs w:val="26"/>
        </w:rPr>
        <w:t xml:space="preserve"> và </w:t>
      </w:r>
      <w:r w:rsidR="001A0CCF" w:rsidRPr="001A39AB">
        <w:rPr>
          <w:rFonts w:ascii="Times New Roman" w:hAnsi="Times New Roman"/>
          <w:sz w:val="26"/>
          <w:szCs w:val="26"/>
        </w:rPr>
        <w:t>độ dốc</w:t>
      </w:r>
      <w:r w:rsidR="006D60EF" w:rsidRPr="001A39AB">
        <w:rPr>
          <w:rFonts w:ascii="Times New Roman" w:hAnsi="Times New Roman"/>
          <w:sz w:val="26"/>
          <w:szCs w:val="26"/>
        </w:rPr>
        <w:t xml:space="preserve"> lòng dẫn và tỷ lệ nghịch với </w:t>
      </w:r>
      <w:r w:rsidR="001A0CCF" w:rsidRPr="001A39AB">
        <w:rPr>
          <w:rFonts w:ascii="Times New Roman" w:hAnsi="Times New Roman"/>
          <w:sz w:val="26"/>
          <w:szCs w:val="26"/>
        </w:rPr>
        <w:t>độ nhám củ</w:t>
      </w:r>
      <w:r w:rsidR="00BE2BFF">
        <w:rPr>
          <w:rFonts w:ascii="Times New Roman" w:hAnsi="Times New Roman"/>
          <w:sz w:val="26"/>
          <w:szCs w:val="26"/>
        </w:rPr>
        <w:t>a lòng sông.</w:t>
      </w:r>
    </w:p>
    <w:p w14:paraId="0AF4B600" w14:textId="072F99C2" w:rsidR="000C645D" w:rsidRPr="001A39AB" w:rsidRDefault="00D075C0" w:rsidP="000C645D">
      <w:pPr>
        <w:adjustRightInd w:val="0"/>
        <w:snapToGrid w:val="0"/>
        <w:spacing w:before="120" w:after="0" w:line="240" w:lineRule="auto"/>
        <w:jc w:val="both"/>
        <w:rPr>
          <w:rFonts w:ascii="Times New Roman" w:hAnsi="Times New Roman"/>
          <w:sz w:val="26"/>
          <w:szCs w:val="26"/>
        </w:rPr>
      </w:pPr>
      <w:r>
        <w:rPr>
          <w:rFonts w:ascii="Times New Roman" w:hAnsi="Times New Roman"/>
          <w:sz w:val="26"/>
          <w:szCs w:val="26"/>
        </w:rPr>
        <w:t>Đ</w:t>
      </w:r>
      <w:r w:rsidR="003C727D" w:rsidRPr="001A39AB">
        <w:rPr>
          <w:rFonts w:ascii="Times New Roman" w:hAnsi="Times New Roman"/>
          <w:sz w:val="26"/>
          <w:szCs w:val="26"/>
        </w:rPr>
        <w:t xml:space="preserve">ối với sông vùng đồng bằng, đặc biệt là sông ảnh hưởng của triều thì khái niệm về </w:t>
      </w:r>
      <w:r w:rsidR="00DD60FA" w:rsidRPr="001A39AB">
        <w:rPr>
          <w:rFonts w:ascii="Times New Roman" w:hAnsi="Times New Roman"/>
          <w:sz w:val="26"/>
          <w:szCs w:val="26"/>
        </w:rPr>
        <w:t xml:space="preserve">khả năng tải của sông không chỉ là tải lưu lượng chảy từ thượng nguồn về mà còn bao gồm cả lưu lượng dòng chảy do triều tạo ra. </w:t>
      </w:r>
      <w:r w:rsidR="000C645D" w:rsidRPr="001A39AB">
        <w:rPr>
          <w:rFonts w:ascii="Times New Roman" w:hAnsi="Times New Roman"/>
          <w:sz w:val="26"/>
          <w:szCs w:val="26"/>
        </w:rPr>
        <w:t>Nếu</w:t>
      </w:r>
      <w:r w:rsidR="00DD60FA" w:rsidRPr="001A39AB">
        <w:rPr>
          <w:rFonts w:ascii="Times New Roman" w:hAnsi="Times New Roman"/>
          <w:sz w:val="26"/>
          <w:szCs w:val="26"/>
        </w:rPr>
        <w:t xml:space="preserve"> sông không có nguồn ở thượng lưu, hoàn toàn phụ thuộc vào thủy triều, thì khả năng tải của lòng dẫn khi triều lên (dòng chảy ngược) và khi triều xuống gần như giống nhau.</w:t>
      </w:r>
    </w:p>
    <w:p w14:paraId="2F41D56B" w14:textId="3DF8859F" w:rsidR="0055747E" w:rsidRPr="001A39AB" w:rsidRDefault="004820D0" w:rsidP="000C645D">
      <w:pPr>
        <w:adjustRightInd w:val="0"/>
        <w:snapToGrid w:val="0"/>
        <w:spacing w:before="120" w:after="0" w:line="240" w:lineRule="auto"/>
        <w:jc w:val="both"/>
        <w:rPr>
          <w:rFonts w:ascii="Times New Roman" w:hAnsi="Times New Roman"/>
          <w:sz w:val="26"/>
          <w:szCs w:val="26"/>
        </w:rPr>
      </w:pPr>
      <w:r w:rsidRPr="001A39AB">
        <w:rPr>
          <w:rFonts w:ascii="Times New Roman" w:hAnsi="Times New Roman"/>
          <w:sz w:val="26"/>
          <w:szCs w:val="26"/>
        </w:rPr>
        <w:t xml:space="preserve">Trong </w:t>
      </w:r>
      <w:r w:rsidR="000C645D" w:rsidRPr="001A39AB">
        <w:rPr>
          <w:rFonts w:ascii="Times New Roman" w:hAnsi="Times New Roman"/>
          <w:sz w:val="26"/>
          <w:szCs w:val="26"/>
        </w:rPr>
        <w:t>nghiên cứu này</w:t>
      </w:r>
      <w:r w:rsidRPr="001A39AB">
        <w:rPr>
          <w:rFonts w:ascii="Times New Roman" w:hAnsi="Times New Roman"/>
          <w:sz w:val="26"/>
          <w:szCs w:val="26"/>
        </w:rPr>
        <w:t>, đ</w:t>
      </w:r>
      <w:r w:rsidR="0022014F" w:rsidRPr="001A39AB">
        <w:rPr>
          <w:rFonts w:ascii="Times New Roman" w:hAnsi="Times New Roman"/>
          <w:sz w:val="26"/>
          <w:szCs w:val="26"/>
        </w:rPr>
        <w:t xml:space="preserve">ối </w:t>
      </w:r>
      <w:r w:rsidRPr="001A39AB">
        <w:rPr>
          <w:rFonts w:ascii="Times New Roman" w:hAnsi="Times New Roman"/>
          <w:sz w:val="26"/>
          <w:szCs w:val="26"/>
        </w:rPr>
        <w:t xml:space="preserve">tượng xem xét khả năng tải </w:t>
      </w:r>
      <w:r w:rsidR="00267C4F" w:rsidRPr="001A39AB">
        <w:rPr>
          <w:rFonts w:ascii="Times New Roman" w:hAnsi="Times New Roman"/>
          <w:sz w:val="26"/>
          <w:szCs w:val="26"/>
        </w:rPr>
        <w:t>của</w:t>
      </w:r>
      <w:r w:rsidR="0022014F" w:rsidRPr="001A39AB">
        <w:rPr>
          <w:rFonts w:ascii="Times New Roman" w:hAnsi="Times New Roman"/>
          <w:sz w:val="26"/>
          <w:szCs w:val="26"/>
        </w:rPr>
        <w:t xml:space="preserve"> sông Sài Gòn</w:t>
      </w:r>
      <w:r w:rsidRPr="001A39AB">
        <w:rPr>
          <w:rFonts w:ascii="Times New Roman" w:hAnsi="Times New Roman"/>
          <w:sz w:val="26"/>
          <w:szCs w:val="26"/>
        </w:rPr>
        <w:t xml:space="preserve"> </w:t>
      </w:r>
      <w:r w:rsidR="00267C4F" w:rsidRPr="001A39AB">
        <w:rPr>
          <w:rFonts w:ascii="Times New Roman" w:hAnsi="Times New Roman"/>
          <w:sz w:val="26"/>
          <w:szCs w:val="26"/>
        </w:rPr>
        <w:t xml:space="preserve">là ở </w:t>
      </w:r>
      <w:r w:rsidRPr="001A39AB">
        <w:rPr>
          <w:rFonts w:ascii="Times New Roman" w:hAnsi="Times New Roman"/>
          <w:sz w:val="26"/>
          <w:szCs w:val="26"/>
        </w:rPr>
        <w:t>hạ du hồ Dầu Tiếng</w:t>
      </w:r>
      <w:r w:rsidR="0022014F" w:rsidRPr="001A39AB">
        <w:rPr>
          <w:rFonts w:ascii="Times New Roman" w:hAnsi="Times New Roman"/>
          <w:sz w:val="26"/>
          <w:szCs w:val="26"/>
        </w:rPr>
        <w:t xml:space="preserve">, </w:t>
      </w:r>
      <w:r w:rsidR="009F0457" w:rsidRPr="001A39AB">
        <w:rPr>
          <w:rFonts w:ascii="Times New Roman" w:hAnsi="Times New Roman"/>
          <w:sz w:val="26"/>
          <w:szCs w:val="26"/>
        </w:rPr>
        <w:t>là</w:t>
      </w:r>
      <w:r w:rsidR="00267C4F" w:rsidRPr="001A39AB">
        <w:rPr>
          <w:rFonts w:ascii="Times New Roman" w:hAnsi="Times New Roman"/>
          <w:sz w:val="26"/>
          <w:szCs w:val="26"/>
        </w:rPr>
        <w:t xml:space="preserve"> </w:t>
      </w:r>
      <w:r w:rsidR="004A6F4F" w:rsidRPr="001A39AB">
        <w:rPr>
          <w:rFonts w:ascii="Times New Roman" w:hAnsi="Times New Roman"/>
          <w:sz w:val="26"/>
          <w:szCs w:val="26"/>
        </w:rPr>
        <w:t xml:space="preserve">khả năng tải </w:t>
      </w:r>
      <w:r w:rsidR="00267C4F" w:rsidRPr="001A39AB">
        <w:rPr>
          <w:rFonts w:ascii="Times New Roman" w:hAnsi="Times New Roman"/>
          <w:sz w:val="26"/>
          <w:szCs w:val="26"/>
        </w:rPr>
        <w:t xml:space="preserve">dòng chảy lũ của sông khi hồ Dầu Tiếng xả lũ. </w:t>
      </w:r>
      <w:r w:rsidR="009F0457" w:rsidRPr="001A39AB">
        <w:rPr>
          <w:rFonts w:ascii="Times New Roman" w:hAnsi="Times New Roman"/>
          <w:sz w:val="26"/>
          <w:szCs w:val="26"/>
        </w:rPr>
        <w:t xml:space="preserve">Khả năng tải </w:t>
      </w:r>
      <w:r w:rsidR="004A6F4F" w:rsidRPr="001A39AB">
        <w:rPr>
          <w:rFonts w:ascii="Times New Roman" w:hAnsi="Times New Roman"/>
          <w:sz w:val="26"/>
          <w:szCs w:val="26"/>
        </w:rPr>
        <w:t xml:space="preserve">của sông </w:t>
      </w:r>
      <w:r w:rsidR="009F0457" w:rsidRPr="001A39AB">
        <w:rPr>
          <w:rFonts w:ascii="Times New Roman" w:hAnsi="Times New Roman"/>
          <w:sz w:val="26"/>
          <w:szCs w:val="26"/>
        </w:rPr>
        <w:t xml:space="preserve">Sài Gòn có </w:t>
      </w:r>
      <w:r w:rsidR="000C2154" w:rsidRPr="001A39AB">
        <w:rPr>
          <w:rFonts w:ascii="Times New Roman" w:hAnsi="Times New Roman"/>
          <w:sz w:val="26"/>
          <w:szCs w:val="26"/>
        </w:rPr>
        <w:t>thể</w:t>
      </w:r>
      <w:r w:rsidR="009D5B2E" w:rsidRPr="001A39AB">
        <w:rPr>
          <w:rFonts w:ascii="Times New Roman" w:hAnsi="Times New Roman"/>
          <w:sz w:val="26"/>
          <w:szCs w:val="26"/>
        </w:rPr>
        <w:t xml:space="preserve"> </w:t>
      </w:r>
      <w:r w:rsidR="000C2154" w:rsidRPr="001A39AB">
        <w:rPr>
          <w:rFonts w:ascii="Times New Roman" w:hAnsi="Times New Roman"/>
          <w:sz w:val="26"/>
          <w:szCs w:val="26"/>
        </w:rPr>
        <w:t>thay đổi</w:t>
      </w:r>
      <w:r w:rsidR="004A6F4F" w:rsidRPr="001A39AB">
        <w:rPr>
          <w:rFonts w:ascii="Times New Roman" w:hAnsi="Times New Roman"/>
          <w:sz w:val="26"/>
          <w:szCs w:val="26"/>
        </w:rPr>
        <w:t xml:space="preserve"> thời gian</w:t>
      </w:r>
      <w:r w:rsidR="000C2154" w:rsidRPr="001A39AB">
        <w:rPr>
          <w:rFonts w:ascii="Times New Roman" w:hAnsi="Times New Roman"/>
          <w:sz w:val="26"/>
          <w:szCs w:val="26"/>
        </w:rPr>
        <w:t xml:space="preserve"> với nhiều lý do khác nhau</w:t>
      </w:r>
      <w:r w:rsidR="00BE2BFF">
        <w:rPr>
          <w:rFonts w:ascii="Times New Roman" w:hAnsi="Times New Roman"/>
          <w:sz w:val="26"/>
          <w:szCs w:val="26"/>
        </w:rPr>
        <w:t>.</w:t>
      </w:r>
    </w:p>
    <w:p w14:paraId="0236A837" w14:textId="438BE285" w:rsidR="000C2154" w:rsidRPr="001A39AB" w:rsidRDefault="000C2154" w:rsidP="00CF240B">
      <w:pPr>
        <w:snapToGrid w:val="0"/>
        <w:spacing w:before="120" w:after="0" w:line="240" w:lineRule="auto"/>
        <w:ind w:firstLine="720"/>
        <w:jc w:val="both"/>
        <w:rPr>
          <w:rFonts w:ascii="Times New Roman" w:hAnsi="Times New Roman"/>
          <w:sz w:val="26"/>
          <w:szCs w:val="26"/>
        </w:rPr>
      </w:pPr>
      <w:r w:rsidRPr="001A39AB">
        <w:rPr>
          <w:rFonts w:ascii="Times New Roman" w:hAnsi="Times New Roman"/>
          <w:sz w:val="26"/>
          <w:szCs w:val="26"/>
        </w:rPr>
        <w:t xml:space="preserve">a) </w:t>
      </w:r>
      <w:r w:rsidR="0055747E" w:rsidRPr="001A39AB">
        <w:rPr>
          <w:rFonts w:ascii="Times New Roman" w:hAnsi="Times New Roman"/>
          <w:sz w:val="26"/>
          <w:szCs w:val="26"/>
        </w:rPr>
        <w:t xml:space="preserve">Sau khi xây dựng đập Dầu Tiếng, dòng chảy </w:t>
      </w:r>
      <w:r w:rsidR="002910C0" w:rsidRPr="001A39AB">
        <w:rPr>
          <w:rFonts w:ascii="Times New Roman" w:hAnsi="Times New Roman"/>
          <w:sz w:val="26"/>
          <w:szCs w:val="26"/>
        </w:rPr>
        <w:t xml:space="preserve">lũ về sông Sài Gòn đã bị cắt giảm (do hồ điều tiết), </w:t>
      </w:r>
      <w:r w:rsidR="00884984" w:rsidRPr="001A39AB">
        <w:rPr>
          <w:rFonts w:ascii="Times New Roman" w:hAnsi="Times New Roman"/>
          <w:sz w:val="26"/>
          <w:szCs w:val="26"/>
        </w:rPr>
        <w:t xml:space="preserve">mực nước lớn nhất trên sông sẽ giảm, </w:t>
      </w:r>
      <w:r w:rsidR="002910C0" w:rsidRPr="001A39AB">
        <w:rPr>
          <w:rFonts w:ascii="Times New Roman" w:hAnsi="Times New Roman"/>
          <w:sz w:val="26"/>
          <w:szCs w:val="26"/>
        </w:rPr>
        <w:t xml:space="preserve">bờ sông </w:t>
      </w:r>
      <w:r w:rsidR="00884984" w:rsidRPr="001A39AB">
        <w:rPr>
          <w:rFonts w:ascii="Times New Roman" w:hAnsi="Times New Roman"/>
          <w:sz w:val="26"/>
          <w:szCs w:val="26"/>
        </w:rPr>
        <w:t>sẽ bị thực vật lấn chiếm</w:t>
      </w:r>
      <w:r w:rsidR="009D5B2E" w:rsidRPr="001A39AB">
        <w:rPr>
          <w:rFonts w:ascii="Times New Roman" w:hAnsi="Times New Roman"/>
          <w:sz w:val="26"/>
          <w:szCs w:val="26"/>
        </w:rPr>
        <w:t>, làm cho lòng sông bị lấn chiếm (</w:t>
      </w:r>
      <w:r w:rsidR="00D075C0">
        <w:rPr>
          <w:rFonts w:ascii="Times New Roman" w:hAnsi="Times New Roman"/>
          <w:sz w:val="26"/>
          <w:szCs w:val="26"/>
        </w:rPr>
        <w:t xml:space="preserve">Diện tích mặt cắt ướt </w:t>
      </w:r>
      <w:r w:rsidR="007E7EE7" w:rsidRPr="001A39AB">
        <w:rPr>
          <w:rFonts w:ascii="Times New Roman" w:hAnsi="Times New Roman"/>
          <w:sz w:val="26"/>
          <w:szCs w:val="26"/>
        </w:rPr>
        <w:t>Ω giảm</w:t>
      </w:r>
      <w:r w:rsidR="009D5B2E" w:rsidRPr="001A39AB">
        <w:rPr>
          <w:rFonts w:ascii="Times New Roman" w:hAnsi="Times New Roman"/>
          <w:sz w:val="26"/>
          <w:szCs w:val="26"/>
        </w:rPr>
        <w:t>)</w:t>
      </w:r>
      <w:r w:rsidR="00C616D2" w:rsidRPr="001A39AB">
        <w:rPr>
          <w:rFonts w:ascii="Times New Roman" w:hAnsi="Times New Roman"/>
          <w:sz w:val="26"/>
          <w:szCs w:val="26"/>
        </w:rPr>
        <w:t xml:space="preserve"> và làm cho độ nhám của lòng dẫn </w:t>
      </w:r>
      <w:r w:rsidR="000C645D" w:rsidRPr="00D075C0">
        <w:rPr>
          <w:rFonts w:ascii="Times New Roman" w:hAnsi="Times New Roman"/>
          <w:sz w:val="26"/>
          <w:szCs w:val="26"/>
        </w:rPr>
        <w:t>n</w:t>
      </w:r>
      <w:r w:rsidR="000C645D" w:rsidRPr="001A39AB">
        <w:rPr>
          <w:rFonts w:ascii="Times New Roman" w:hAnsi="Times New Roman"/>
          <w:sz w:val="26"/>
          <w:szCs w:val="26"/>
        </w:rPr>
        <w:t xml:space="preserve"> </w:t>
      </w:r>
      <w:r w:rsidR="00C616D2" w:rsidRPr="001A39AB">
        <w:rPr>
          <w:rFonts w:ascii="Times New Roman" w:hAnsi="Times New Roman"/>
          <w:sz w:val="26"/>
          <w:szCs w:val="26"/>
        </w:rPr>
        <w:t>tăng lên (do thảm phủ thực vật</w:t>
      </w:r>
      <w:r w:rsidR="008448D4" w:rsidRPr="001A39AB">
        <w:rPr>
          <w:rFonts w:ascii="Times New Roman" w:hAnsi="Times New Roman"/>
          <w:sz w:val="26"/>
          <w:szCs w:val="26"/>
        </w:rPr>
        <w:t xml:space="preserve"> mọc dày hơn, nhiều hơn…), vì thế, khả năng tải của sông </w:t>
      </w:r>
      <w:r w:rsidR="007E7EE7" w:rsidRPr="001A39AB">
        <w:rPr>
          <w:rFonts w:ascii="Times New Roman" w:hAnsi="Times New Roman"/>
          <w:sz w:val="26"/>
          <w:szCs w:val="26"/>
        </w:rPr>
        <w:t xml:space="preserve">Q </w:t>
      </w:r>
      <w:r w:rsidRPr="001A39AB">
        <w:rPr>
          <w:rFonts w:ascii="Times New Roman" w:hAnsi="Times New Roman"/>
          <w:sz w:val="26"/>
          <w:szCs w:val="26"/>
        </w:rPr>
        <w:t xml:space="preserve">vì lý do này </w:t>
      </w:r>
      <w:r w:rsidR="00930DBD" w:rsidRPr="001A39AB">
        <w:rPr>
          <w:rFonts w:ascii="Times New Roman" w:hAnsi="Times New Roman"/>
          <w:sz w:val="26"/>
          <w:szCs w:val="26"/>
        </w:rPr>
        <w:t>có thể đã bị giảm đi</w:t>
      </w:r>
      <w:r w:rsidR="007E7EE7" w:rsidRPr="001A39AB">
        <w:rPr>
          <w:rFonts w:ascii="Times New Roman" w:hAnsi="Times New Roman"/>
          <w:sz w:val="26"/>
          <w:szCs w:val="26"/>
        </w:rPr>
        <w:t>.</w:t>
      </w:r>
    </w:p>
    <w:p w14:paraId="296BC061" w14:textId="46EAEE5A" w:rsidR="000C2154" w:rsidRPr="001A39AB" w:rsidRDefault="000C2154" w:rsidP="00CF240B">
      <w:pPr>
        <w:snapToGrid w:val="0"/>
        <w:spacing w:before="120" w:after="0" w:line="240" w:lineRule="auto"/>
        <w:ind w:firstLine="720"/>
        <w:jc w:val="both"/>
        <w:rPr>
          <w:rFonts w:ascii="Times New Roman" w:hAnsi="Times New Roman"/>
          <w:sz w:val="26"/>
          <w:szCs w:val="26"/>
        </w:rPr>
      </w:pPr>
      <w:r w:rsidRPr="001A39AB">
        <w:rPr>
          <w:rFonts w:ascii="Times New Roman" w:hAnsi="Times New Roman"/>
          <w:sz w:val="26"/>
          <w:szCs w:val="26"/>
        </w:rPr>
        <w:t xml:space="preserve">b) Sau khi xây dựng đập, do bùn cát đã giữ lại </w:t>
      </w:r>
      <w:r w:rsidR="00D017E5" w:rsidRPr="001A39AB">
        <w:rPr>
          <w:rFonts w:ascii="Times New Roman" w:hAnsi="Times New Roman"/>
          <w:sz w:val="26"/>
          <w:szCs w:val="26"/>
        </w:rPr>
        <w:t xml:space="preserve">gần </w:t>
      </w:r>
      <w:r w:rsidRPr="001A39AB">
        <w:rPr>
          <w:rFonts w:ascii="Times New Roman" w:hAnsi="Times New Roman"/>
          <w:sz w:val="26"/>
          <w:szCs w:val="26"/>
        </w:rPr>
        <w:t xml:space="preserve">hết trên </w:t>
      </w:r>
      <w:r w:rsidR="00D017E5" w:rsidRPr="001A39AB">
        <w:rPr>
          <w:rFonts w:ascii="Times New Roman" w:hAnsi="Times New Roman"/>
          <w:sz w:val="26"/>
          <w:szCs w:val="26"/>
        </w:rPr>
        <w:t>h</w:t>
      </w:r>
      <w:r w:rsidRPr="001A39AB">
        <w:rPr>
          <w:rFonts w:ascii="Times New Roman" w:hAnsi="Times New Roman"/>
          <w:sz w:val="26"/>
          <w:szCs w:val="26"/>
        </w:rPr>
        <w:t>ồ, hàm lượng bùn cát trong dòng chảy gần như không còn so với trước khi xây dựng hồ. Vì thế, xói lở lòng dẫn sẽ xảy ra dọc theo sông từ chân đập về phía hạ lưu</w:t>
      </w:r>
      <w:r w:rsidR="00D017E5" w:rsidRPr="001A39AB">
        <w:rPr>
          <w:rFonts w:ascii="Times New Roman" w:hAnsi="Times New Roman"/>
          <w:sz w:val="26"/>
          <w:szCs w:val="26"/>
        </w:rPr>
        <w:t xml:space="preserve"> (Ω tăng)</w:t>
      </w:r>
      <w:r w:rsidRPr="001A39AB">
        <w:rPr>
          <w:rFonts w:ascii="Times New Roman" w:hAnsi="Times New Roman"/>
          <w:sz w:val="26"/>
          <w:szCs w:val="26"/>
        </w:rPr>
        <w:t>. Tùy theo mức độ xả lũ lớn hay nhỏ mà xói lòng dẫn sẽ nhiều hay ít</w:t>
      </w:r>
      <w:r w:rsidR="00F12AB9" w:rsidRPr="001A39AB">
        <w:rPr>
          <w:rFonts w:ascii="Times New Roman" w:hAnsi="Times New Roman"/>
          <w:sz w:val="26"/>
          <w:szCs w:val="26"/>
        </w:rPr>
        <w:t>. Vì lý do này mà khả năng tải lũ của sông Sài Gòn có khả năng tăng lên.</w:t>
      </w:r>
    </w:p>
    <w:p w14:paraId="5EEF859B" w14:textId="27D8EB70" w:rsidR="000F1876" w:rsidRPr="001A39AB" w:rsidRDefault="000C2154" w:rsidP="001A39AB">
      <w:pPr>
        <w:snapToGrid w:val="0"/>
        <w:spacing w:before="120" w:after="0" w:line="240" w:lineRule="auto"/>
        <w:ind w:firstLine="567"/>
        <w:jc w:val="both"/>
        <w:rPr>
          <w:rFonts w:ascii="Times New Roman" w:hAnsi="Times New Roman"/>
          <w:sz w:val="26"/>
          <w:szCs w:val="26"/>
        </w:rPr>
      </w:pPr>
      <w:r w:rsidRPr="001A39AB">
        <w:rPr>
          <w:rFonts w:ascii="Times New Roman" w:hAnsi="Times New Roman"/>
          <w:sz w:val="26"/>
          <w:szCs w:val="26"/>
        </w:rPr>
        <w:lastRenderedPageBreak/>
        <w:t>c) Do tác động của việc đô thị hóa</w:t>
      </w:r>
      <w:r w:rsidR="003B5702" w:rsidRPr="001A39AB">
        <w:rPr>
          <w:rFonts w:ascii="Times New Roman" w:hAnsi="Times New Roman"/>
          <w:sz w:val="26"/>
          <w:szCs w:val="26"/>
        </w:rPr>
        <w:t xml:space="preserve"> (lấn </w:t>
      </w:r>
      <w:r w:rsidR="00D017E5" w:rsidRPr="001A39AB">
        <w:rPr>
          <w:rFonts w:ascii="Times New Roman" w:hAnsi="Times New Roman"/>
          <w:sz w:val="26"/>
          <w:szCs w:val="26"/>
        </w:rPr>
        <w:t xml:space="preserve">chiếm </w:t>
      </w:r>
      <w:r w:rsidR="003B5702" w:rsidRPr="001A39AB">
        <w:rPr>
          <w:rFonts w:ascii="Times New Roman" w:hAnsi="Times New Roman"/>
          <w:sz w:val="26"/>
          <w:szCs w:val="26"/>
        </w:rPr>
        <w:t>trên mặt bằng</w:t>
      </w:r>
      <w:r w:rsidR="00D017E5" w:rsidRPr="001A39AB">
        <w:rPr>
          <w:rFonts w:ascii="Times New Roman" w:hAnsi="Times New Roman"/>
          <w:sz w:val="26"/>
          <w:szCs w:val="26"/>
        </w:rPr>
        <w:t xml:space="preserve"> - Ω giảm</w:t>
      </w:r>
      <w:r w:rsidR="003B5702" w:rsidRPr="001A39AB">
        <w:rPr>
          <w:rFonts w:ascii="Times New Roman" w:hAnsi="Times New Roman"/>
          <w:sz w:val="26"/>
          <w:szCs w:val="26"/>
        </w:rPr>
        <w:t>) hoặc</w:t>
      </w:r>
      <w:r w:rsidRPr="001A39AB">
        <w:rPr>
          <w:rFonts w:ascii="Times New Roman" w:hAnsi="Times New Roman"/>
          <w:sz w:val="26"/>
          <w:szCs w:val="26"/>
        </w:rPr>
        <w:t xml:space="preserve"> lòng dẫn bị khai thác cát làm cho lòng sông bị </w:t>
      </w:r>
      <w:r w:rsidR="003B5702" w:rsidRPr="001A39AB">
        <w:rPr>
          <w:rFonts w:ascii="Times New Roman" w:hAnsi="Times New Roman"/>
          <w:sz w:val="26"/>
          <w:szCs w:val="26"/>
        </w:rPr>
        <w:t>thay đổi</w:t>
      </w:r>
      <w:r w:rsidR="00D017E5" w:rsidRPr="001A39AB">
        <w:rPr>
          <w:rFonts w:ascii="Times New Roman" w:hAnsi="Times New Roman"/>
          <w:sz w:val="26"/>
          <w:szCs w:val="26"/>
        </w:rPr>
        <w:t xml:space="preserve"> (Ω tăng)</w:t>
      </w:r>
      <w:r w:rsidRPr="001A39AB">
        <w:rPr>
          <w:rFonts w:ascii="Times New Roman" w:hAnsi="Times New Roman"/>
          <w:sz w:val="26"/>
          <w:szCs w:val="26"/>
        </w:rPr>
        <w:t xml:space="preserve">. </w:t>
      </w:r>
      <w:r w:rsidR="00F12AB9" w:rsidRPr="001A39AB">
        <w:rPr>
          <w:rFonts w:ascii="Times New Roman" w:hAnsi="Times New Roman"/>
          <w:sz w:val="26"/>
          <w:szCs w:val="26"/>
        </w:rPr>
        <w:t xml:space="preserve">Vì lý do này mà khả năng tải lũ của sông Sài Gòn có khả năng </w:t>
      </w:r>
      <w:r w:rsidR="00D017E5" w:rsidRPr="001A39AB">
        <w:rPr>
          <w:rFonts w:ascii="Times New Roman" w:hAnsi="Times New Roman"/>
          <w:sz w:val="26"/>
          <w:szCs w:val="26"/>
        </w:rPr>
        <w:t>tăng lên</w:t>
      </w:r>
      <w:r w:rsidR="00F12AB9" w:rsidRPr="001A39AB">
        <w:rPr>
          <w:rFonts w:ascii="Times New Roman" w:hAnsi="Times New Roman"/>
          <w:sz w:val="26"/>
          <w:szCs w:val="26"/>
        </w:rPr>
        <w:t>.</w:t>
      </w:r>
    </w:p>
    <w:p w14:paraId="25E57303" w14:textId="43338F36" w:rsidR="00C92BAB" w:rsidRPr="001A39AB" w:rsidRDefault="00293203" w:rsidP="00254E33">
      <w:pPr>
        <w:pStyle w:val="Heading1"/>
        <w:numPr>
          <w:ilvl w:val="0"/>
          <w:numId w:val="12"/>
        </w:numPr>
        <w:ind w:left="567" w:hanging="567"/>
        <w:rPr>
          <w:sz w:val="26"/>
          <w:lang w:val="vi-VN"/>
        </w:rPr>
      </w:pPr>
      <w:bookmarkStart w:id="5" w:name="_Toc511753914"/>
      <w:r w:rsidRPr="001A39AB">
        <w:rPr>
          <w:sz w:val="26"/>
          <w:lang w:val="vi-VN"/>
        </w:rPr>
        <w:t xml:space="preserve">PHƯƠNG PHÁP </w:t>
      </w:r>
      <w:bookmarkEnd w:id="5"/>
      <w:r w:rsidR="005B17CC" w:rsidRPr="001A39AB">
        <w:rPr>
          <w:sz w:val="26"/>
          <w:lang w:val="vi-VN"/>
        </w:rPr>
        <w:t>NGHIÊN CỨU</w:t>
      </w:r>
    </w:p>
    <w:p w14:paraId="58DA8B7B" w14:textId="6520C03A" w:rsidR="009341FD" w:rsidRPr="00DC51AC" w:rsidRDefault="001F5F51" w:rsidP="00CF240B">
      <w:pPr>
        <w:snapToGrid w:val="0"/>
        <w:spacing w:before="120" w:after="0" w:line="240" w:lineRule="auto"/>
        <w:jc w:val="both"/>
        <w:rPr>
          <w:rFonts w:ascii="Times New Roman" w:hAnsi="Times New Roman"/>
          <w:sz w:val="26"/>
          <w:szCs w:val="26"/>
          <w:lang w:val="vi-VN"/>
        </w:rPr>
      </w:pPr>
      <w:r>
        <w:rPr>
          <w:rFonts w:ascii="Times New Roman" w:hAnsi="Times New Roman"/>
          <w:sz w:val="26"/>
          <w:szCs w:val="26"/>
        </w:rPr>
        <w:t>Sử dụng các kết quả nghiên cứu trước đây,</w:t>
      </w:r>
      <w:r w:rsidR="008B224C" w:rsidRPr="00DC51AC">
        <w:rPr>
          <w:rFonts w:ascii="Times New Roman" w:hAnsi="Times New Roman"/>
          <w:sz w:val="26"/>
          <w:szCs w:val="26"/>
          <w:lang w:val="vi-VN"/>
        </w:rPr>
        <w:t xml:space="preserve"> xem xét khả năng tải lũ của sông Sài Gòn </w:t>
      </w:r>
      <w:r w:rsidR="009D39AF" w:rsidRPr="00DC51AC">
        <w:rPr>
          <w:rFonts w:ascii="Times New Roman" w:hAnsi="Times New Roman"/>
          <w:sz w:val="26"/>
          <w:szCs w:val="26"/>
          <w:lang w:val="vi-VN"/>
        </w:rPr>
        <w:t xml:space="preserve">với các trận lũ </w:t>
      </w:r>
      <w:r>
        <w:rPr>
          <w:rFonts w:ascii="Times New Roman" w:hAnsi="Times New Roman"/>
          <w:sz w:val="26"/>
          <w:szCs w:val="26"/>
        </w:rPr>
        <w:t xml:space="preserve">lớn </w:t>
      </w:r>
      <w:r w:rsidR="008B224C" w:rsidRPr="00DC51AC">
        <w:rPr>
          <w:rFonts w:ascii="Times New Roman" w:hAnsi="Times New Roman"/>
          <w:sz w:val="26"/>
          <w:szCs w:val="26"/>
          <w:lang w:val="vi-VN"/>
        </w:rPr>
        <w:t>trước khi xây dựng hồ Dầu Tiếng</w:t>
      </w:r>
      <w:r w:rsidR="009D39AF" w:rsidRPr="00DC51AC">
        <w:rPr>
          <w:rFonts w:ascii="Times New Roman" w:hAnsi="Times New Roman"/>
          <w:sz w:val="26"/>
          <w:szCs w:val="26"/>
          <w:lang w:val="vi-VN"/>
        </w:rPr>
        <w:t xml:space="preserve">. </w:t>
      </w:r>
      <w:r w:rsidR="00EB4C8E" w:rsidRPr="00DC51AC">
        <w:rPr>
          <w:rFonts w:ascii="Times New Roman" w:hAnsi="Times New Roman"/>
          <w:sz w:val="26"/>
          <w:szCs w:val="26"/>
          <w:lang w:val="vi-VN"/>
        </w:rPr>
        <w:t>D</w:t>
      </w:r>
      <w:r w:rsidR="008B224C" w:rsidRPr="00DC51AC">
        <w:rPr>
          <w:rFonts w:ascii="Times New Roman" w:hAnsi="Times New Roman"/>
          <w:sz w:val="26"/>
          <w:szCs w:val="26"/>
          <w:lang w:val="vi-VN"/>
        </w:rPr>
        <w:t xml:space="preserve">ựa trên mực nước </w:t>
      </w:r>
      <w:r w:rsidR="002F08A7" w:rsidRPr="00DC51AC">
        <w:rPr>
          <w:rFonts w:ascii="Times New Roman" w:hAnsi="Times New Roman"/>
          <w:sz w:val="26"/>
          <w:szCs w:val="26"/>
          <w:lang w:val="vi-VN"/>
        </w:rPr>
        <w:t xml:space="preserve">lớn nhất (vết lũ) </w:t>
      </w:r>
      <w:r w:rsidR="00EB4C8E" w:rsidRPr="00DC51AC">
        <w:rPr>
          <w:rFonts w:ascii="Times New Roman" w:hAnsi="Times New Roman"/>
          <w:sz w:val="26"/>
          <w:szCs w:val="26"/>
          <w:lang w:val="vi-VN"/>
        </w:rPr>
        <w:t xml:space="preserve">và lưu lượng (nếu có) </w:t>
      </w:r>
      <w:r w:rsidR="002F08A7" w:rsidRPr="00DC51AC">
        <w:rPr>
          <w:rFonts w:ascii="Times New Roman" w:hAnsi="Times New Roman"/>
          <w:sz w:val="26"/>
          <w:szCs w:val="26"/>
          <w:lang w:val="vi-VN"/>
        </w:rPr>
        <w:t>dọc theo sông Sài Gòn từ hồ Dầu Tiếng về hạ du, từ đó đánh giá khả năng tải lưu lượng lũ ứng với mực nước</w:t>
      </w:r>
      <w:r w:rsidR="00F12AB9" w:rsidRPr="00DC51AC">
        <w:rPr>
          <w:rFonts w:ascii="Times New Roman" w:hAnsi="Times New Roman"/>
          <w:sz w:val="26"/>
          <w:szCs w:val="26"/>
          <w:lang w:val="vi-VN"/>
        </w:rPr>
        <w:t xml:space="preserve"> hoặc lưu lượng</w:t>
      </w:r>
      <w:r w:rsidR="002F08A7" w:rsidRPr="00DC51AC">
        <w:rPr>
          <w:rFonts w:ascii="Times New Roman" w:hAnsi="Times New Roman"/>
          <w:sz w:val="26"/>
          <w:szCs w:val="26"/>
          <w:lang w:val="vi-VN"/>
        </w:rPr>
        <w:t xml:space="preserve"> đã điề</w:t>
      </w:r>
      <w:r w:rsidR="009D39AF" w:rsidRPr="00DC51AC">
        <w:rPr>
          <w:rFonts w:ascii="Times New Roman" w:hAnsi="Times New Roman"/>
          <w:sz w:val="26"/>
          <w:szCs w:val="26"/>
          <w:lang w:val="vi-VN"/>
        </w:rPr>
        <w:t>u tra</w:t>
      </w:r>
      <w:r w:rsidR="00F12AB9" w:rsidRPr="00DC51AC">
        <w:rPr>
          <w:rFonts w:ascii="Times New Roman" w:hAnsi="Times New Roman"/>
          <w:sz w:val="26"/>
          <w:szCs w:val="26"/>
          <w:lang w:val="vi-VN"/>
        </w:rPr>
        <w:t xml:space="preserve"> được</w:t>
      </w:r>
      <w:r w:rsidR="00EB4C8E" w:rsidRPr="00DC51AC">
        <w:rPr>
          <w:rFonts w:ascii="Times New Roman" w:hAnsi="Times New Roman"/>
          <w:sz w:val="26"/>
          <w:szCs w:val="26"/>
          <w:lang w:val="vi-VN"/>
        </w:rPr>
        <w:t>.</w:t>
      </w:r>
    </w:p>
    <w:p w14:paraId="6E4F8FB9" w14:textId="5683DB6C" w:rsidR="00EB4C8E" w:rsidRPr="00DC51AC" w:rsidRDefault="00EB4C8E" w:rsidP="00CF240B">
      <w:pPr>
        <w:snapToGrid w:val="0"/>
        <w:spacing w:before="120" w:after="0" w:line="240" w:lineRule="auto"/>
        <w:jc w:val="both"/>
        <w:rPr>
          <w:rFonts w:ascii="Times New Roman" w:hAnsi="Times New Roman"/>
          <w:sz w:val="26"/>
          <w:szCs w:val="26"/>
          <w:lang w:val="vi-VN"/>
        </w:rPr>
      </w:pPr>
      <w:r w:rsidRPr="00DC51AC">
        <w:rPr>
          <w:rFonts w:ascii="Times New Roman" w:hAnsi="Times New Roman"/>
          <w:sz w:val="26"/>
          <w:szCs w:val="26"/>
          <w:lang w:val="vi-VN"/>
        </w:rPr>
        <w:t xml:space="preserve">Phương pháp mô hình toán sẽ tổng hợp các kết quả tính toán </w:t>
      </w:r>
      <w:r w:rsidR="006D757A" w:rsidRPr="00DC51AC">
        <w:rPr>
          <w:rFonts w:ascii="Times New Roman" w:hAnsi="Times New Roman"/>
          <w:sz w:val="26"/>
          <w:szCs w:val="26"/>
          <w:lang w:val="vi-VN"/>
        </w:rPr>
        <w:t xml:space="preserve">mực nước dọc sông Sài Gòn với các lưu lượng xả lũ khác nhau từ kết quả của các đề tài/dự án đã thực hiện trong khu vực. </w:t>
      </w:r>
      <w:r w:rsidR="00F12AB9" w:rsidRPr="00DC51AC">
        <w:rPr>
          <w:rFonts w:ascii="Times New Roman" w:hAnsi="Times New Roman"/>
          <w:sz w:val="26"/>
          <w:szCs w:val="26"/>
          <w:lang w:val="vi-VN"/>
        </w:rPr>
        <w:t>Trên cơ sở sự biến đổi mực nước ứng với cùng một cấp lưu lượng xả</w:t>
      </w:r>
      <w:r w:rsidR="00726DE1" w:rsidRPr="00DC51AC">
        <w:rPr>
          <w:rFonts w:ascii="Times New Roman" w:hAnsi="Times New Roman"/>
          <w:sz w:val="26"/>
          <w:szCs w:val="26"/>
          <w:lang w:val="vi-VN"/>
        </w:rPr>
        <w:t>, đánh giá mức tải của sông Sài Gòn dọc theo sông từ đập Dầu Tiếng về hạ</w:t>
      </w:r>
      <w:r w:rsidR="00BE2BFF">
        <w:rPr>
          <w:rFonts w:ascii="Times New Roman" w:hAnsi="Times New Roman"/>
          <w:sz w:val="26"/>
          <w:szCs w:val="26"/>
          <w:lang w:val="vi-VN"/>
        </w:rPr>
        <w:t xml:space="preserve"> du.</w:t>
      </w:r>
    </w:p>
    <w:p w14:paraId="007E831E" w14:textId="707273B3" w:rsidR="003B5702" w:rsidRPr="00DC51AC" w:rsidRDefault="00BD1B9A" w:rsidP="00CF240B">
      <w:pPr>
        <w:snapToGrid w:val="0"/>
        <w:spacing w:before="120" w:after="0" w:line="240" w:lineRule="auto"/>
        <w:jc w:val="both"/>
        <w:rPr>
          <w:rFonts w:ascii="Times New Roman" w:hAnsi="Times New Roman"/>
          <w:sz w:val="26"/>
          <w:szCs w:val="26"/>
          <w:lang w:val="vi-VN"/>
        </w:rPr>
      </w:pPr>
      <w:r w:rsidRPr="00DC51AC">
        <w:rPr>
          <w:rFonts w:ascii="Times New Roman" w:hAnsi="Times New Roman"/>
          <w:sz w:val="26"/>
          <w:szCs w:val="26"/>
          <w:lang w:val="vi-VN"/>
        </w:rPr>
        <w:t>Phương pháp khảo sát: k</w:t>
      </w:r>
      <w:r w:rsidR="003B5702" w:rsidRPr="00DC51AC">
        <w:rPr>
          <w:rFonts w:ascii="Times New Roman" w:hAnsi="Times New Roman"/>
          <w:sz w:val="26"/>
          <w:szCs w:val="26"/>
          <w:lang w:val="vi-VN"/>
        </w:rPr>
        <w:t>ết quả khảo sát địa hình mặt cắt ngang năm 2017 của đề tài này sẽ được so sánh với địa hình đã có năm 2005 trên mặt cắt ngang và mặt cắt dọc (theo tuyến lạch sâu). Từ số liệu thực đo, diện tích, diễn biến mặt cắt ngang và dọc sông sẽ được so sánh để đánh giá sức tải củ</w:t>
      </w:r>
      <w:r w:rsidR="00BE2BFF">
        <w:rPr>
          <w:rFonts w:ascii="Times New Roman" w:hAnsi="Times New Roman"/>
          <w:sz w:val="26"/>
          <w:szCs w:val="26"/>
          <w:lang w:val="vi-VN"/>
        </w:rPr>
        <w:t>a sông Sài Gòn.</w:t>
      </w:r>
    </w:p>
    <w:p w14:paraId="7D49AEA7" w14:textId="448E2698" w:rsidR="00C92BAB" w:rsidRPr="001A39AB" w:rsidRDefault="009341FD" w:rsidP="00254E33">
      <w:pPr>
        <w:pStyle w:val="Heading1"/>
        <w:numPr>
          <w:ilvl w:val="0"/>
          <w:numId w:val="12"/>
        </w:numPr>
        <w:ind w:left="567" w:hanging="567"/>
        <w:rPr>
          <w:sz w:val="26"/>
          <w:lang w:val="vi-VN"/>
        </w:rPr>
      </w:pPr>
      <w:bookmarkStart w:id="6" w:name="_Toc511753918"/>
      <w:r w:rsidRPr="001A39AB">
        <w:rPr>
          <w:sz w:val="26"/>
          <w:lang w:val="vi-VN"/>
        </w:rPr>
        <w:t xml:space="preserve">KẾT QUẢ </w:t>
      </w:r>
      <w:r w:rsidR="00BD1B9A" w:rsidRPr="00DC51AC">
        <w:rPr>
          <w:sz w:val="26"/>
          <w:lang w:val="vi-VN"/>
        </w:rPr>
        <w:t>NGHIÊN CỨU</w:t>
      </w:r>
      <w:r w:rsidRPr="001A39AB">
        <w:rPr>
          <w:sz w:val="26"/>
          <w:lang w:val="vi-VN"/>
        </w:rPr>
        <w:t xml:space="preserve"> VÀ THẢO LUẬN</w:t>
      </w:r>
      <w:bookmarkEnd w:id="6"/>
    </w:p>
    <w:p w14:paraId="0EBE4604" w14:textId="4B7E2FA5" w:rsidR="00082298" w:rsidRPr="001A39AB" w:rsidRDefault="00082298" w:rsidP="00254E33">
      <w:pPr>
        <w:pStyle w:val="Heading2"/>
        <w:numPr>
          <w:ilvl w:val="1"/>
          <w:numId w:val="12"/>
        </w:numPr>
        <w:ind w:left="567" w:hanging="567"/>
        <w:rPr>
          <w:sz w:val="26"/>
          <w:szCs w:val="26"/>
          <w:lang w:val="vi-VN"/>
        </w:rPr>
      </w:pPr>
      <w:bookmarkStart w:id="7" w:name="_Toc511753919"/>
      <w:r w:rsidRPr="001A39AB">
        <w:rPr>
          <w:sz w:val="26"/>
          <w:szCs w:val="26"/>
          <w:lang w:val="vi-VN"/>
        </w:rPr>
        <w:t xml:space="preserve">Kết quả điều tra </w:t>
      </w:r>
      <w:r w:rsidR="001F5F51">
        <w:rPr>
          <w:sz w:val="26"/>
          <w:szCs w:val="26"/>
        </w:rPr>
        <w:t xml:space="preserve">trận lũ lớn nhất </w:t>
      </w:r>
      <w:r w:rsidR="00AC46D2" w:rsidRPr="001A39AB">
        <w:rPr>
          <w:sz w:val="26"/>
          <w:szCs w:val="26"/>
          <w:lang w:val="vi-VN"/>
        </w:rPr>
        <w:t>liên quan đến khả năng tải của sông Sài Gòn</w:t>
      </w:r>
      <w:bookmarkEnd w:id="7"/>
    </w:p>
    <w:p w14:paraId="3490B8FB" w14:textId="16CB9BC2" w:rsidR="00082298" w:rsidRPr="001A39AB" w:rsidRDefault="00275586" w:rsidP="00CF240B">
      <w:pPr>
        <w:adjustRightInd w:val="0"/>
        <w:snapToGrid w:val="0"/>
        <w:spacing w:before="120" w:after="0" w:line="240" w:lineRule="auto"/>
        <w:jc w:val="both"/>
        <w:rPr>
          <w:rFonts w:ascii="Times New Roman" w:hAnsi="Times New Roman"/>
          <w:sz w:val="26"/>
          <w:szCs w:val="26"/>
          <w:lang w:val="vi-VN"/>
        </w:rPr>
      </w:pPr>
      <w:r w:rsidRPr="001A39AB">
        <w:rPr>
          <w:rFonts w:ascii="Times New Roman" w:hAnsi="Times New Roman"/>
          <w:sz w:val="26"/>
          <w:szCs w:val="26"/>
          <w:lang w:val="vi-VN"/>
        </w:rPr>
        <w:t xml:space="preserve">Theo </w:t>
      </w:r>
      <w:hyperlink r:id="rId8" w:history="1">
        <w:r w:rsidRPr="001A39AB">
          <w:rPr>
            <w:rStyle w:val="Hyperlink"/>
            <w:rFonts w:ascii="Times New Roman" w:hAnsi="Times New Roman"/>
            <w:noProof w:val="0"/>
            <w:sz w:val="26"/>
            <w:szCs w:val="26"/>
            <w:lang w:val="vi-VN"/>
          </w:rPr>
          <w:t>http://namkyluctinh.com/a-tacgia/tdhong-SGngaplut.pdf</w:t>
        </w:r>
      </w:hyperlink>
      <w:r w:rsidRPr="001A39AB">
        <w:rPr>
          <w:rFonts w:ascii="Times New Roman" w:hAnsi="Times New Roman"/>
          <w:sz w:val="26"/>
          <w:szCs w:val="26"/>
          <w:lang w:val="vi-VN"/>
        </w:rPr>
        <w:t xml:space="preserve"> </w:t>
      </w:r>
      <w:r w:rsidR="00142C66" w:rsidRPr="001A39AB">
        <w:rPr>
          <w:rFonts w:ascii="Times New Roman" w:hAnsi="Times New Roman"/>
          <w:sz w:val="26"/>
          <w:szCs w:val="26"/>
          <w:lang w:val="vi-VN"/>
        </w:rPr>
        <w:t>[</w:t>
      </w:r>
      <w:r w:rsidR="00142C66" w:rsidRPr="001A39AB">
        <w:rPr>
          <w:rFonts w:ascii="Times New Roman" w:hAnsi="Times New Roman"/>
          <w:sz w:val="26"/>
          <w:szCs w:val="26"/>
          <w:lang w:val="vi-VN"/>
        </w:rPr>
        <w:fldChar w:fldCharType="begin"/>
      </w:r>
      <w:r w:rsidR="00142C66" w:rsidRPr="001A39AB">
        <w:rPr>
          <w:rFonts w:ascii="Times New Roman" w:hAnsi="Times New Roman"/>
          <w:sz w:val="26"/>
          <w:szCs w:val="26"/>
          <w:lang w:val="vi-VN"/>
        </w:rPr>
        <w:instrText xml:space="preserve"> REF _Ref511634593 \r \h </w:instrText>
      </w:r>
      <w:r w:rsidR="001A39AB">
        <w:rPr>
          <w:rFonts w:ascii="Times New Roman" w:hAnsi="Times New Roman"/>
          <w:sz w:val="26"/>
          <w:szCs w:val="26"/>
          <w:lang w:val="vi-VN"/>
        </w:rPr>
        <w:instrText xml:space="preserve"> \* MERGEFORMAT </w:instrText>
      </w:r>
      <w:r w:rsidR="00142C66" w:rsidRPr="001A39AB">
        <w:rPr>
          <w:rFonts w:ascii="Times New Roman" w:hAnsi="Times New Roman"/>
          <w:sz w:val="26"/>
          <w:szCs w:val="26"/>
          <w:lang w:val="vi-VN"/>
        </w:rPr>
      </w:r>
      <w:r w:rsidR="00142C66" w:rsidRPr="001A39AB">
        <w:rPr>
          <w:rFonts w:ascii="Times New Roman" w:hAnsi="Times New Roman"/>
          <w:sz w:val="26"/>
          <w:szCs w:val="26"/>
          <w:lang w:val="vi-VN"/>
        </w:rPr>
        <w:fldChar w:fldCharType="separate"/>
      </w:r>
      <w:r w:rsidR="006B6185">
        <w:rPr>
          <w:rFonts w:ascii="Times New Roman" w:hAnsi="Times New Roman"/>
          <w:sz w:val="26"/>
          <w:szCs w:val="26"/>
          <w:lang w:val="vi-VN"/>
        </w:rPr>
        <w:t>5</w:t>
      </w:r>
      <w:r w:rsidR="00142C66" w:rsidRPr="001A39AB">
        <w:rPr>
          <w:rFonts w:ascii="Times New Roman" w:hAnsi="Times New Roman"/>
          <w:sz w:val="26"/>
          <w:szCs w:val="26"/>
          <w:lang w:val="vi-VN"/>
        </w:rPr>
        <w:fldChar w:fldCharType="end"/>
      </w:r>
      <w:r w:rsidR="00142C66" w:rsidRPr="001A39AB">
        <w:rPr>
          <w:rFonts w:ascii="Times New Roman" w:hAnsi="Times New Roman"/>
          <w:sz w:val="26"/>
          <w:szCs w:val="26"/>
          <w:lang w:val="vi-VN"/>
        </w:rPr>
        <w:t>]</w:t>
      </w:r>
      <w:r w:rsidRPr="001A39AB">
        <w:rPr>
          <w:rFonts w:ascii="Times New Roman" w:hAnsi="Times New Roman"/>
          <w:sz w:val="26"/>
          <w:szCs w:val="26"/>
          <w:lang w:val="vi-VN"/>
        </w:rPr>
        <w:t xml:space="preserve">, tác giả Trần-Đăng Hồng, PhD với tiêu đề “SÀI GÒN NGẬP LỤT” đã cho rằng </w:t>
      </w:r>
      <w:r w:rsidR="00655711" w:rsidRPr="001A39AB">
        <w:rPr>
          <w:rFonts w:ascii="Times New Roman" w:hAnsi="Times New Roman"/>
          <w:i/>
          <w:sz w:val="26"/>
          <w:szCs w:val="26"/>
          <w:lang w:val="vi-VN"/>
        </w:rPr>
        <w:t>“Trong trận lũ lớn nhất khu vực Đông Nam Bộ năm 1952, lượng nước đo được tại vị trí Dầu Tiếng trên sông Sài Gòn là 1.400 m</w:t>
      </w:r>
      <w:r w:rsidR="00655711" w:rsidRPr="006B6185">
        <w:rPr>
          <w:rFonts w:ascii="Times New Roman" w:hAnsi="Times New Roman"/>
          <w:i/>
          <w:sz w:val="26"/>
          <w:szCs w:val="26"/>
          <w:vertAlign w:val="superscript"/>
          <w:lang w:val="vi-VN"/>
        </w:rPr>
        <w:t>3</w:t>
      </w:r>
      <w:r w:rsidR="00655711" w:rsidRPr="001A39AB">
        <w:rPr>
          <w:rFonts w:ascii="Times New Roman" w:hAnsi="Times New Roman"/>
          <w:i/>
          <w:sz w:val="26"/>
          <w:szCs w:val="26"/>
          <w:lang w:val="vi-VN"/>
        </w:rPr>
        <w:t>/giây. Những nghiên cứu sau này cho thấy tần suất xảy ra trận lũ như vậy là 100 năm một lần”.</w:t>
      </w:r>
      <w:r w:rsidR="00AC46D2" w:rsidRPr="001A39AB">
        <w:rPr>
          <w:rFonts w:ascii="Times New Roman" w:hAnsi="Times New Roman"/>
          <w:sz w:val="26"/>
          <w:szCs w:val="26"/>
          <w:lang w:val="vi-VN"/>
        </w:rPr>
        <w:t xml:space="preserve"> Số liệu này do không rõ nguồn gốc, cho nên sẽ là số liệu tham khảo cho tần suất lũ 1%.</w:t>
      </w:r>
    </w:p>
    <w:p w14:paraId="6320F53A" w14:textId="7825AB4E" w:rsidR="00655711" w:rsidRPr="001A39AB" w:rsidRDefault="00516A5B" w:rsidP="00CF240B">
      <w:pPr>
        <w:pStyle w:val="TableofFigures"/>
        <w:adjustRightInd w:val="0"/>
        <w:snapToGrid w:val="0"/>
        <w:spacing w:before="120" w:line="240" w:lineRule="auto"/>
        <w:rPr>
          <w:szCs w:val="26"/>
          <w:lang w:val="vi-VN"/>
        </w:rPr>
      </w:pPr>
      <w:r w:rsidRPr="001A39AB">
        <w:rPr>
          <w:szCs w:val="26"/>
          <w:lang w:val="vi-VN"/>
        </w:rPr>
        <w:t xml:space="preserve">Theo quyết định số: 137/2000/QĐ-BNN-QLN của Bộ Thủy Lợi (nay thuộc Bộ Nông Nghiệp và Phát triển Nông Thôn) về việc ban hành “QUY TRÌNH VẬN HÀNH ĐIỀU TIẾT TẠM THỜI HỒ CHỨA NƯỚC DẦU TIẾNG”, các số liệu điều tra về trận lũ </w:t>
      </w:r>
      <w:r w:rsidR="001F5F51">
        <w:rPr>
          <w:szCs w:val="26"/>
        </w:rPr>
        <w:t xml:space="preserve">lớn nhất </w:t>
      </w:r>
      <w:r w:rsidRPr="001A39AB">
        <w:rPr>
          <w:szCs w:val="26"/>
          <w:lang w:val="vi-VN"/>
        </w:rPr>
        <w:t>1952 được thống kê trên</w:t>
      </w:r>
      <w:r w:rsidR="008D782A" w:rsidRPr="001A39AB">
        <w:rPr>
          <w:szCs w:val="26"/>
          <w:lang w:val="vi-VN"/>
        </w:rPr>
        <w:t xml:space="preserve"> </w:t>
      </w:r>
      <w:r w:rsidR="00AC46D2" w:rsidRPr="001A39AB">
        <w:rPr>
          <w:szCs w:val="26"/>
        </w:rPr>
        <w:fldChar w:fldCharType="begin"/>
      </w:r>
      <w:r w:rsidR="00AC46D2" w:rsidRPr="001A39AB">
        <w:rPr>
          <w:szCs w:val="26"/>
          <w:lang w:val="vi-VN"/>
        </w:rPr>
        <w:instrText xml:space="preserve"> REF _Ref510882825 \h  \* MERGEFORMAT </w:instrText>
      </w:r>
      <w:r w:rsidR="00AC46D2" w:rsidRPr="001A39AB">
        <w:rPr>
          <w:szCs w:val="26"/>
        </w:rPr>
      </w:r>
      <w:r w:rsidR="00AC46D2" w:rsidRPr="001A39AB">
        <w:rPr>
          <w:szCs w:val="26"/>
        </w:rPr>
        <w:fldChar w:fldCharType="separate"/>
      </w:r>
      <w:r w:rsidR="00BE77BA" w:rsidRPr="00BE77BA">
        <w:rPr>
          <w:szCs w:val="26"/>
          <w:lang w:val="vi-VN"/>
        </w:rPr>
        <w:t xml:space="preserve">Bảng </w:t>
      </w:r>
      <w:r w:rsidR="00BE77BA" w:rsidRPr="00BE77BA">
        <w:rPr>
          <w:noProof/>
          <w:szCs w:val="26"/>
          <w:lang w:val="vi-VN"/>
        </w:rPr>
        <w:t>3</w:t>
      </w:r>
      <w:r w:rsidR="00BE77BA" w:rsidRPr="00BE77BA">
        <w:rPr>
          <w:noProof/>
          <w:szCs w:val="26"/>
          <w:lang w:val="vi-VN"/>
        </w:rPr>
        <w:noBreakHyphen/>
        <w:t>1</w:t>
      </w:r>
      <w:r w:rsidR="00AC46D2" w:rsidRPr="001A39AB">
        <w:rPr>
          <w:szCs w:val="26"/>
        </w:rPr>
        <w:fldChar w:fldCharType="end"/>
      </w:r>
      <w:r w:rsidR="00AC46D2" w:rsidRPr="001A39AB">
        <w:rPr>
          <w:szCs w:val="26"/>
          <w:lang w:val="vi-VN"/>
        </w:rPr>
        <w:t>.</w:t>
      </w:r>
    </w:p>
    <w:p w14:paraId="50E3C3E3" w14:textId="68D6DA1D" w:rsidR="002E580E" w:rsidRPr="00DC51AC" w:rsidRDefault="002E580E" w:rsidP="00BE77BA">
      <w:pPr>
        <w:pStyle w:val="Caption"/>
        <w:ind w:left="0" w:firstLine="0"/>
        <w:rPr>
          <w:lang w:val="vi-VN"/>
        </w:rPr>
      </w:pPr>
      <w:bookmarkStart w:id="8" w:name="_Ref510882825"/>
      <w:bookmarkStart w:id="9" w:name="_Toc511753935"/>
      <w:r w:rsidRPr="00DC51AC">
        <w:rPr>
          <w:lang w:val="vi-VN"/>
        </w:rPr>
        <w:t xml:space="preserve">Bảng </w:t>
      </w:r>
      <w:r w:rsidR="005311C7" w:rsidRPr="001A39AB">
        <w:fldChar w:fldCharType="begin"/>
      </w:r>
      <w:r w:rsidR="005311C7" w:rsidRPr="00DC51AC">
        <w:rPr>
          <w:lang w:val="vi-VN"/>
        </w:rPr>
        <w:instrText xml:space="preserve"> STYLEREF 1 \s </w:instrText>
      </w:r>
      <w:r w:rsidR="005311C7" w:rsidRPr="001A39AB">
        <w:fldChar w:fldCharType="separate"/>
      </w:r>
      <w:r w:rsidR="00511C72">
        <w:rPr>
          <w:noProof/>
          <w:lang w:val="vi-VN"/>
        </w:rPr>
        <w:t>3</w:t>
      </w:r>
      <w:r w:rsidR="005311C7" w:rsidRPr="001A39AB">
        <w:fldChar w:fldCharType="end"/>
      </w:r>
      <w:r w:rsidR="005311C7" w:rsidRPr="00DC51AC">
        <w:rPr>
          <w:lang w:val="vi-VN"/>
        </w:rPr>
        <w:noBreakHyphen/>
      </w:r>
      <w:r w:rsidR="005311C7" w:rsidRPr="001A39AB">
        <w:fldChar w:fldCharType="begin"/>
      </w:r>
      <w:r w:rsidR="005311C7" w:rsidRPr="00DC51AC">
        <w:rPr>
          <w:lang w:val="vi-VN"/>
        </w:rPr>
        <w:instrText xml:space="preserve"> SEQ Bảng \* ARABIC \s 1 </w:instrText>
      </w:r>
      <w:r w:rsidR="005311C7" w:rsidRPr="001A39AB">
        <w:fldChar w:fldCharType="separate"/>
      </w:r>
      <w:r w:rsidR="00511C72">
        <w:rPr>
          <w:noProof/>
          <w:lang w:val="vi-VN"/>
        </w:rPr>
        <w:t>1</w:t>
      </w:r>
      <w:r w:rsidR="005311C7" w:rsidRPr="001A39AB">
        <w:fldChar w:fldCharType="end"/>
      </w:r>
      <w:bookmarkEnd w:id="8"/>
      <w:r w:rsidRPr="00DC51AC">
        <w:rPr>
          <w:lang w:val="vi-VN"/>
        </w:rPr>
        <w:t xml:space="preserve"> Cao trình mực nước lũ ở các vị trí theo mức lũ năm 1952</w:t>
      </w:r>
      <w:bookmarkEnd w:id="9"/>
      <w:r w:rsidR="001A39AB" w:rsidRPr="00DC51AC">
        <w:rPr>
          <w:lang w:val="vi-VN"/>
        </w:rPr>
        <w:t xml:space="preserve"> </w:t>
      </w:r>
      <w:r w:rsidRPr="00DC51AC">
        <w:rPr>
          <w:lang w:val="vi-VN"/>
        </w:rPr>
        <w:t>(nguồn: Quyết định 592- QĐ/TN ngày 2/10/1987-Bộ Thuỷ lợi)</w:t>
      </w:r>
    </w:p>
    <w:tbl>
      <w:tblPr>
        <w:tblW w:w="889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700"/>
        <w:gridCol w:w="1350"/>
        <w:gridCol w:w="630"/>
        <w:gridCol w:w="2340"/>
        <w:gridCol w:w="1159"/>
      </w:tblGrid>
      <w:tr w:rsidR="002E580E" w:rsidRPr="00DF5037" w14:paraId="3A4ADB6D" w14:textId="4825A831" w:rsidTr="006B6185">
        <w:trPr>
          <w:trHeight w:val="211"/>
          <w:tblHeader/>
          <w:tblCellSpacing w:w="0" w:type="dxa"/>
        </w:trPr>
        <w:tc>
          <w:tcPr>
            <w:tcW w:w="715" w:type="dxa"/>
            <w:tcMar>
              <w:top w:w="0" w:type="dxa"/>
              <w:left w:w="108" w:type="dxa"/>
              <w:bottom w:w="0" w:type="dxa"/>
              <w:right w:w="108" w:type="dxa"/>
            </w:tcMar>
            <w:hideMark/>
          </w:tcPr>
          <w:p w14:paraId="7D16B728" w14:textId="77777777" w:rsidR="002E580E" w:rsidRPr="00DF5037" w:rsidRDefault="002E580E" w:rsidP="00BD1B9A">
            <w:pPr>
              <w:adjustRightInd w:val="0"/>
              <w:snapToGrid w:val="0"/>
              <w:spacing w:after="0" w:line="240" w:lineRule="auto"/>
              <w:jc w:val="center"/>
              <w:rPr>
                <w:rFonts w:ascii="Times New Roman" w:eastAsia="Times New Roman" w:hAnsi="Times New Roman"/>
                <w:b/>
                <w:sz w:val="24"/>
                <w:szCs w:val="24"/>
              </w:rPr>
            </w:pPr>
            <w:r w:rsidRPr="00DF5037">
              <w:rPr>
                <w:rFonts w:ascii="Times New Roman" w:eastAsia="Times New Roman" w:hAnsi="Times New Roman"/>
                <w:b/>
                <w:color w:val="000000"/>
                <w:sz w:val="24"/>
                <w:szCs w:val="24"/>
              </w:rPr>
              <w:t>TT</w:t>
            </w:r>
          </w:p>
        </w:tc>
        <w:tc>
          <w:tcPr>
            <w:tcW w:w="2700" w:type="dxa"/>
            <w:tcMar>
              <w:top w:w="0" w:type="dxa"/>
              <w:left w:w="108" w:type="dxa"/>
              <w:bottom w:w="0" w:type="dxa"/>
              <w:right w:w="108" w:type="dxa"/>
            </w:tcMar>
            <w:hideMark/>
          </w:tcPr>
          <w:p w14:paraId="6B7D7024" w14:textId="77777777" w:rsidR="002E580E" w:rsidRPr="00DF5037" w:rsidRDefault="002E580E" w:rsidP="00BD1B9A">
            <w:pPr>
              <w:adjustRightInd w:val="0"/>
              <w:snapToGrid w:val="0"/>
              <w:spacing w:after="0" w:line="240" w:lineRule="auto"/>
              <w:jc w:val="center"/>
              <w:rPr>
                <w:rFonts w:ascii="Times New Roman" w:eastAsia="Times New Roman" w:hAnsi="Times New Roman"/>
                <w:b/>
                <w:sz w:val="24"/>
                <w:szCs w:val="24"/>
              </w:rPr>
            </w:pPr>
            <w:r w:rsidRPr="00DF5037">
              <w:rPr>
                <w:rFonts w:ascii="Times New Roman" w:eastAsia="Times New Roman" w:hAnsi="Times New Roman"/>
                <w:b/>
                <w:color w:val="000000"/>
                <w:sz w:val="24"/>
                <w:szCs w:val="24"/>
              </w:rPr>
              <w:t>Vị trí</w:t>
            </w:r>
          </w:p>
        </w:tc>
        <w:tc>
          <w:tcPr>
            <w:tcW w:w="1350" w:type="dxa"/>
            <w:tcMar>
              <w:top w:w="0" w:type="dxa"/>
              <w:left w:w="108" w:type="dxa"/>
              <w:bottom w:w="0" w:type="dxa"/>
              <w:right w:w="108" w:type="dxa"/>
            </w:tcMar>
            <w:hideMark/>
          </w:tcPr>
          <w:p w14:paraId="46440399" w14:textId="0C35539D" w:rsidR="002E580E" w:rsidRPr="00DF5037" w:rsidRDefault="00CF240B" w:rsidP="00BD1B9A">
            <w:pPr>
              <w:adjustRightInd w:val="0"/>
              <w:snapToGrid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M</w:t>
            </w:r>
            <w:r w:rsidR="002E580E" w:rsidRPr="00DF5037">
              <w:rPr>
                <w:rFonts w:ascii="Times New Roman" w:eastAsia="Times New Roman" w:hAnsi="Times New Roman"/>
                <w:b/>
                <w:color w:val="000000"/>
                <w:sz w:val="24"/>
                <w:szCs w:val="24"/>
              </w:rPr>
              <w:t>ực nước lũ  (m)</w:t>
            </w:r>
          </w:p>
        </w:tc>
        <w:tc>
          <w:tcPr>
            <w:tcW w:w="630" w:type="dxa"/>
          </w:tcPr>
          <w:p w14:paraId="67B248EC" w14:textId="6CAC652A" w:rsidR="002E580E" w:rsidRPr="00DF5037" w:rsidRDefault="002E580E" w:rsidP="00BD1B9A">
            <w:pPr>
              <w:adjustRightInd w:val="0"/>
              <w:snapToGrid w:val="0"/>
              <w:spacing w:after="0" w:line="240" w:lineRule="auto"/>
              <w:rPr>
                <w:rFonts w:ascii="Times New Roman" w:eastAsia="Times New Roman" w:hAnsi="Times New Roman"/>
                <w:b/>
                <w:sz w:val="20"/>
                <w:szCs w:val="20"/>
              </w:rPr>
            </w:pPr>
            <w:r w:rsidRPr="00DF5037">
              <w:rPr>
                <w:rFonts w:ascii="Times New Roman" w:eastAsia="Times New Roman" w:hAnsi="Times New Roman"/>
                <w:b/>
                <w:color w:val="000000"/>
                <w:sz w:val="24"/>
                <w:szCs w:val="24"/>
              </w:rPr>
              <w:t>TT</w:t>
            </w:r>
          </w:p>
        </w:tc>
        <w:tc>
          <w:tcPr>
            <w:tcW w:w="2340" w:type="dxa"/>
          </w:tcPr>
          <w:p w14:paraId="3DA47FDE" w14:textId="2CB1F8DD" w:rsidR="002E580E" w:rsidRPr="00DF5037" w:rsidRDefault="002E580E" w:rsidP="00BD1B9A">
            <w:pPr>
              <w:adjustRightInd w:val="0"/>
              <w:snapToGrid w:val="0"/>
              <w:spacing w:after="0" w:line="240" w:lineRule="auto"/>
              <w:rPr>
                <w:rFonts w:ascii="Times New Roman" w:eastAsia="Times New Roman" w:hAnsi="Times New Roman"/>
                <w:b/>
                <w:sz w:val="20"/>
                <w:szCs w:val="20"/>
              </w:rPr>
            </w:pPr>
            <w:r w:rsidRPr="00DF5037">
              <w:rPr>
                <w:rFonts w:ascii="Times New Roman" w:eastAsia="Times New Roman" w:hAnsi="Times New Roman"/>
                <w:b/>
                <w:color w:val="000000"/>
                <w:sz w:val="24"/>
                <w:szCs w:val="24"/>
              </w:rPr>
              <w:t>Vị trí</w:t>
            </w:r>
          </w:p>
        </w:tc>
        <w:tc>
          <w:tcPr>
            <w:tcW w:w="1159" w:type="dxa"/>
          </w:tcPr>
          <w:p w14:paraId="6ACA4455" w14:textId="761DBDB8" w:rsidR="002E580E" w:rsidRPr="00DF5037" w:rsidRDefault="00CF240B" w:rsidP="00BD1B9A">
            <w:pPr>
              <w:adjustRightInd w:val="0"/>
              <w:snapToGrid w:val="0"/>
              <w:spacing w:after="0" w:line="240" w:lineRule="auto"/>
              <w:rPr>
                <w:rFonts w:ascii="Times New Roman" w:eastAsia="Times New Roman" w:hAnsi="Times New Roman"/>
                <w:b/>
                <w:sz w:val="20"/>
                <w:szCs w:val="20"/>
              </w:rPr>
            </w:pPr>
            <w:r>
              <w:rPr>
                <w:rFonts w:ascii="Times New Roman" w:eastAsia="Times New Roman" w:hAnsi="Times New Roman"/>
                <w:b/>
                <w:color w:val="000000"/>
                <w:sz w:val="24"/>
                <w:szCs w:val="24"/>
              </w:rPr>
              <w:t>M</w:t>
            </w:r>
            <w:r w:rsidRPr="00DF5037">
              <w:rPr>
                <w:rFonts w:ascii="Times New Roman" w:eastAsia="Times New Roman" w:hAnsi="Times New Roman"/>
                <w:b/>
                <w:color w:val="000000"/>
                <w:sz w:val="24"/>
                <w:szCs w:val="24"/>
              </w:rPr>
              <w:t>ực nước</w:t>
            </w:r>
            <w:r w:rsidR="002E580E" w:rsidRPr="00DF5037">
              <w:rPr>
                <w:rFonts w:ascii="Times New Roman" w:eastAsia="Times New Roman" w:hAnsi="Times New Roman"/>
                <w:b/>
                <w:color w:val="000000"/>
                <w:sz w:val="24"/>
                <w:szCs w:val="24"/>
              </w:rPr>
              <w:t xml:space="preserve"> lũ  (m)</w:t>
            </w:r>
          </w:p>
        </w:tc>
      </w:tr>
      <w:tr w:rsidR="002E580E" w:rsidRPr="001C65F1" w14:paraId="714FB21B" w14:textId="4F0883C4" w:rsidTr="006B6185">
        <w:trPr>
          <w:trHeight w:val="223"/>
          <w:tblCellSpacing w:w="0" w:type="dxa"/>
        </w:trPr>
        <w:tc>
          <w:tcPr>
            <w:tcW w:w="715" w:type="dxa"/>
            <w:tcMar>
              <w:top w:w="0" w:type="dxa"/>
              <w:left w:w="108" w:type="dxa"/>
              <w:bottom w:w="0" w:type="dxa"/>
              <w:right w:w="108" w:type="dxa"/>
            </w:tcMar>
            <w:hideMark/>
          </w:tcPr>
          <w:p w14:paraId="64D0AC14"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w:t>
            </w:r>
          </w:p>
        </w:tc>
        <w:tc>
          <w:tcPr>
            <w:tcW w:w="2700" w:type="dxa"/>
            <w:tcMar>
              <w:top w:w="0" w:type="dxa"/>
              <w:left w:w="108" w:type="dxa"/>
              <w:bottom w:w="0" w:type="dxa"/>
              <w:right w:w="108" w:type="dxa"/>
            </w:tcMar>
            <w:hideMark/>
          </w:tcPr>
          <w:p w14:paraId="3466600C"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Thị trấn Phú Cường</w:t>
            </w:r>
          </w:p>
        </w:tc>
        <w:tc>
          <w:tcPr>
            <w:tcW w:w="1350" w:type="dxa"/>
            <w:tcMar>
              <w:top w:w="0" w:type="dxa"/>
              <w:left w:w="108" w:type="dxa"/>
              <w:bottom w:w="0" w:type="dxa"/>
              <w:right w:w="108" w:type="dxa"/>
            </w:tcMar>
            <w:hideMark/>
          </w:tcPr>
          <w:p w14:paraId="567F6B99"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1,62</w:t>
            </w:r>
          </w:p>
        </w:tc>
        <w:tc>
          <w:tcPr>
            <w:tcW w:w="630" w:type="dxa"/>
          </w:tcPr>
          <w:p w14:paraId="14B3C8ED" w14:textId="7BF8208D"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10</w:t>
            </w:r>
          </w:p>
        </w:tc>
        <w:tc>
          <w:tcPr>
            <w:tcW w:w="2340" w:type="dxa"/>
          </w:tcPr>
          <w:p w14:paraId="502FF3F4" w14:textId="7905A89F"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Bến Nảy, Củ Chi</w:t>
            </w:r>
          </w:p>
        </w:tc>
        <w:tc>
          <w:tcPr>
            <w:tcW w:w="1159" w:type="dxa"/>
          </w:tcPr>
          <w:p w14:paraId="5AAEB8E5" w14:textId="6922CF13"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2,40</w:t>
            </w:r>
          </w:p>
        </w:tc>
      </w:tr>
      <w:tr w:rsidR="002E580E" w:rsidRPr="001C65F1" w14:paraId="3860B237" w14:textId="776EFAB8" w:rsidTr="006B6185">
        <w:trPr>
          <w:trHeight w:val="220"/>
          <w:tblCellSpacing w:w="0" w:type="dxa"/>
        </w:trPr>
        <w:tc>
          <w:tcPr>
            <w:tcW w:w="715" w:type="dxa"/>
            <w:tcMar>
              <w:top w:w="0" w:type="dxa"/>
              <w:left w:w="108" w:type="dxa"/>
              <w:bottom w:w="0" w:type="dxa"/>
              <w:right w:w="108" w:type="dxa"/>
            </w:tcMar>
            <w:hideMark/>
          </w:tcPr>
          <w:p w14:paraId="1970BABC"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w:t>
            </w:r>
          </w:p>
        </w:tc>
        <w:tc>
          <w:tcPr>
            <w:tcW w:w="2700" w:type="dxa"/>
            <w:tcMar>
              <w:top w:w="0" w:type="dxa"/>
              <w:left w:w="108" w:type="dxa"/>
              <w:bottom w:w="0" w:type="dxa"/>
              <w:right w:w="108" w:type="dxa"/>
            </w:tcMar>
            <w:hideMark/>
          </w:tcPr>
          <w:p w14:paraId="14B87AC4"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Phú An, Bến Cát</w:t>
            </w:r>
          </w:p>
        </w:tc>
        <w:tc>
          <w:tcPr>
            <w:tcW w:w="1350" w:type="dxa"/>
            <w:tcMar>
              <w:top w:w="0" w:type="dxa"/>
              <w:left w:w="108" w:type="dxa"/>
              <w:bottom w:w="0" w:type="dxa"/>
              <w:right w:w="108" w:type="dxa"/>
            </w:tcMar>
            <w:hideMark/>
          </w:tcPr>
          <w:p w14:paraId="044A7B16"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1,81</w:t>
            </w:r>
          </w:p>
        </w:tc>
        <w:tc>
          <w:tcPr>
            <w:tcW w:w="630" w:type="dxa"/>
          </w:tcPr>
          <w:p w14:paraId="7795577B" w14:textId="438893C9"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11</w:t>
            </w:r>
          </w:p>
        </w:tc>
        <w:tc>
          <w:tcPr>
            <w:tcW w:w="2340" w:type="dxa"/>
          </w:tcPr>
          <w:p w14:paraId="374A0697" w14:textId="61873836"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Láng Th</w:t>
            </w:r>
            <w:r w:rsidR="006B6185">
              <w:rPr>
                <w:rFonts w:ascii="Times New Roman" w:eastAsia="Times New Roman" w:hAnsi="Times New Roman"/>
                <w:color w:val="000000"/>
                <w:sz w:val="24"/>
                <w:szCs w:val="24"/>
              </w:rPr>
              <w:t>e</w:t>
            </w:r>
            <w:r w:rsidRPr="001C65F1">
              <w:rPr>
                <w:rFonts w:ascii="Times New Roman" w:eastAsia="Times New Roman" w:hAnsi="Times New Roman"/>
                <w:color w:val="000000"/>
                <w:sz w:val="24"/>
                <w:szCs w:val="24"/>
              </w:rPr>
              <w:t>, Củ Chi</w:t>
            </w:r>
          </w:p>
        </w:tc>
        <w:tc>
          <w:tcPr>
            <w:tcW w:w="1159" w:type="dxa"/>
          </w:tcPr>
          <w:p w14:paraId="2DEBA0E7" w14:textId="634801FD"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2,30</w:t>
            </w:r>
          </w:p>
        </w:tc>
      </w:tr>
      <w:tr w:rsidR="002E580E" w:rsidRPr="001C65F1" w14:paraId="23E1F6FD" w14:textId="5C8127A4" w:rsidTr="006B6185">
        <w:trPr>
          <w:trHeight w:val="223"/>
          <w:tblCellSpacing w:w="0" w:type="dxa"/>
        </w:trPr>
        <w:tc>
          <w:tcPr>
            <w:tcW w:w="715" w:type="dxa"/>
            <w:tcMar>
              <w:top w:w="0" w:type="dxa"/>
              <w:left w:w="108" w:type="dxa"/>
              <w:bottom w:w="0" w:type="dxa"/>
              <w:right w:w="108" w:type="dxa"/>
            </w:tcMar>
            <w:hideMark/>
          </w:tcPr>
          <w:p w14:paraId="70A1BCCC"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w:t>
            </w:r>
          </w:p>
        </w:tc>
        <w:tc>
          <w:tcPr>
            <w:tcW w:w="2700" w:type="dxa"/>
            <w:tcMar>
              <w:top w:w="0" w:type="dxa"/>
              <w:left w:w="108" w:type="dxa"/>
              <w:bottom w:w="0" w:type="dxa"/>
              <w:right w:w="108" w:type="dxa"/>
            </w:tcMar>
            <w:hideMark/>
          </w:tcPr>
          <w:p w14:paraId="07D4CFA1"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Trạm bơm TN I, Bến Cát</w:t>
            </w:r>
          </w:p>
        </w:tc>
        <w:tc>
          <w:tcPr>
            <w:tcW w:w="1350" w:type="dxa"/>
            <w:tcMar>
              <w:top w:w="0" w:type="dxa"/>
              <w:left w:w="108" w:type="dxa"/>
              <w:bottom w:w="0" w:type="dxa"/>
              <w:right w:w="108" w:type="dxa"/>
            </w:tcMar>
            <w:hideMark/>
          </w:tcPr>
          <w:p w14:paraId="0A2E0E29"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2,70</w:t>
            </w:r>
          </w:p>
        </w:tc>
        <w:tc>
          <w:tcPr>
            <w:tcW w:w="630" w:type="dxa"/>
          </w:tcPr>
          <w:p w14:paraId="61DAAB86" w14:textId="73BAB165"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12</w:t>
            </w:r>
          </w:p>
        </w:tc>
        <w:tc>
          <w:tcPr>
            <w:tcW w:w="2340" w:type="dxa"/>
          </w:tcPr>
          <w:p w14:paraId="1CF31191" w14:textId="5C345225"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Bà Nôn</w:t>
            </w:r>
          </w:p>
        </w:tc>
        <w:tc>
          <w:tcPr>
            <w:tcW w:w="1159" w:type="dxa"/>
          </w:tcPr>
          <w:p w14:paraId="33F5B201" w14:textId="5E40495B"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2,40</w:t>
            </w:r>
          </w:p>
        </w:tc>
      </w:tr>
      <w:tr w:rsidR="002E580E" w:rsidRPr="001C65F1" w14:paraId="3050E2B1" w14:textId="634B01D2" w:rsidTr="006B6185">
        <w:trPr>
          <w:trHeight w:val="223"/>
          <w:tblCellSpacing w:w="0" w:type="dxa"/>
        </w:trPr>
        <w:tc>
          <w:tcPr>
            <w:tcW w:w="715" w:type="dxa"/>
            <w:tcMar>
              <w:top w:w="0" w:type="dxa"/>
              <w:left w:w="108" w:type="dxa"/>
              <w:bottom w:w="0" w:type="dxa"/>
              <w:right w:w="108" w:type="dxa"/>
            </w:tcMar>
            <w:hideMark/>
          </w:tcPr>
          <w:p w14:paraId="2ECD1550"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w:t>
            </w:r>
          </w:p>
        </w:tc>
        <w:tc>
          <w:tcPr>
            <w:tcW w:w="2700" w:type="dxa"/>
            <w:tcMar>
              <w:top w:w="0" w:type="dxa"/>
              <w:left w:w="108" w:type="dxa"/>
              <w:bottom w:w="0" w:type="dxa"/>
              <w:right w:w="108" w:type="dxa"/>
            </w:tcMar>
            <w:hideMark/>
          </w:tcPr>
          <w:p w14:paraId="0CB769E5"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Bến Sức, Bến Cát</w:t>
            </w:r>
          </w:p>
        </w:tc>
        <w:tc>
          <w:tcPr>
            <w:tcW w:w="1350" w:type="dxa"/>
            <w:tcMar>
              <w:top w:w="0" w:type="dxa"/>
              <w:left w:w="108" w:type="dxa"/>
              <w:bottom w:w="0" w:type="dxa"/>
              <w:right w:w="108" w:type="dxa"/>
            </w:tcMar>
            <w:hideMark/>
          </w:tcPr>
          <w:p w14:paraId="736622C5"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4,00</w:t>
            </w:r>
          </w:p>
        </w:tc>
        <w:tc>
          <w:tcPr>
            <w:tcW w:w="630" w:type="dxa"/>
          </w:tcPr>
          <w:p w14:paraId="4F91C65B" w14:textId="17738E1B"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13</w:t>
            </w:r>
          </w:p>
        </w:tc>
        <w:tc>
          <w:tcPr>
            <w:tcW w:w="2340" w:type="dxa"/>
          </w:tcPr>
          <w:p w14:paraId="26736E92" w14:textId="471F5C07"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Bong, Hóc Môn</w:t>
            </w:r>
          </w:p>
        </w:tc>
        <w:tc>
          <w:tcPr>
            <w:tcW w:w="1159" w:type="dxa"/>
          </w:tcPr>
          <w:p w14:paraId="3565A4E4" w14:textId="191A578E"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2,58</w:t>
            </w:r>
          </w:p>
        </w:tc>
      </w:tr>
      <w:tr w:rsidR="002E580E" w:rsidRPr="001C65F1" w14:paraId="789CB153" w14:textId="229DA25A" w:rsidTr="006B6185">
        <w:trPr>
          <w:trHeight w:val="220"/>
          <w:tblCellSpacing w:w="0" w:type="dxa"/>
        </w:trPr>
        <w:tc>
          <w:tcPr>
            <w:tcW w:w="715" w:type="dxa"/>
            <w:tcMar>
              <w:top w:w="0" w:type="dxa"/>
              <w:left w:w="108" w:type="dxa"/>
              <w:bottom w:w="0" w:type="dxa"/>
              <w:right w:w="108" w:type="dxa"/>
            </w:tcMar>
            <w:hideMark/>
          </w:tcPr>
          <w:p w14:paraId="2A157559"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lastRenderedPageBreak/>
              <w:t>5</w:t>
            </w:r>
          </w:p>
        </w:tc>
        <w:tc>
          <w:tcPr>
            <w:tcW w:w="2700" w:type="dxa"/>
            <w:tcMar>
              <w:top w:w="0" w:type="dxa"/>
              <w:left w:w="108" w:type="dxa"/>
              <w:bottom w:w="0" w:type="dxa"/>
              <w:right w:w="108" w:type="dxa"/>
            </w:tcMar>
            <w:hideMark/>
          </w:tcPr>
          <w:p w14:paraId="14439108"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Thanh An, Bến Cát</w:t>
            </w:r>
          </w:p>
        </w:tc>
        <w:tc>
          <w:tcPr>
            <w:tcW w:w="1350" w:type="dxa"/>
            <w:tcMar>
              <w:top w:w="0" w:type="dxa"/>
              <w:left w:w="108" w:type="dxa"/>
              <w:bottom w:w="0" w:type="dxa"/>
              <w:right w:w="108" w:type="dxa"/>
            </w:tcMar>
            <w:hideMark/>
          </w:tcPr>
          <w:p w14:paraId="7F1F8E22"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6,51</w:t>
            </w:r>
          </w:p>
        </w:tc>
        <w:tc>
          <w:tcPr>
            <w:tcW w:w="630" w:type="dxa"/>
          </w:tcPr>
          <w:p w14:paraId="146A2047" w14:textId="53663A46"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14</w:t>
            </w:r>
          </w:p>
        </w:tc>
        <w:tc>
          <w:tcPr>
            <w:tcW w:w="2340" w:type="dxa"/>
          </w:tcPr>
          <w:p w14:paraId="46650581" w14:textId="0BD86B24"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Lái Thiêu</w:t>
            </w:r>
          </w:p>
        </w:tc>
        <w:tc>
          <w:tcPr>
            <w:tcW w:w="1159" w:type="dxa"/>
          </w:tcPr>
          <w:p w14:paraId="2C910B2B" w14:textId="26BEC924"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1,70</w:t>
            </w:r>
          </w:p>
        </w:tc>
      </w:tr>
      <w:tr w:rsidR="002E580E" w:rsidRPr="001C65F1" w14:paraId="6EBF7D2B" w14:textId="0037341D" w:rsidTr="006B6185">
        <w:trPr>
          <w:trHeight w:val="223"/>
          <w:tblCellSpacing w:w="0" w:type="dxa"/>
        </w:trPr>
        <w:tc>
          <w:tcPr>
            <w:tcW w:w="715" w:type="dxa"/>
            <w:tcMar>
              <w:top w:w="0" w:type="dxa"/>
              <w:left w:w="108" w:type="dxa"/>
              <w:bottom w:w="0" w:type="dxa"/>
              <w:right w:w="108" w:type="dxa"/>
            </w:tcMar>
            <w:hideMark/>
          </w:tcPr>
          <w:p w14:paraId="2E4BAA79"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w:t>
            </w:r>
          </w:p>
        </w:tc>
        <w:tc>
          <w:tcPr>
            <w:tcW w:w="2700" w:type="dxa"/>
            <w:tcMar>
              <w:top w:w="0" w:type="dxa"/>
              <w:left w:w="108" w:type="dxa"/>
              <w:bottom w:w="0" w:type="dxa"/>
              <w:right w:w="108" w:type="dxa"/>
            </w:tcMar>
            <w:hideMark/>
          </w:tcPr>
          <w:p w14:paraId="27D7BE66"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Dầu Tiếng, Bến Cát</w:t>
            </w:r>
          </w:p>
        </w:tc>
        <w:tc>
          <w:tcPr>
            <w:tcW w:w="1350" w:type="dxa"/>
            <w:tcMar>
              <w:top w:w="0" w:type="dxa"/>
              <w:left w:w="108" w:type="dxa"/>
              <w:bottom w:w="0" w:type="dxa"/>
              <w:right w:w="108" w:type="dxa"/>
            </w:tcMar>
            <w:hideMark/>
          </w:tcPr>
          <w:p w14:paraId="1AB00BC0"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9,50</w:t>
            </w:r>
          </w:p>
        </w:tc>
        <w:tc>
          <w:tcPr>
            <w:tcW w:w="630" w:type="dxa"/>
          </w:tcPr>
          <w:p w14:paraId="60D6DB54" w14:textId="103CB2DE"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15</w:t>
            </w:r>
          </w:p>
        </w:tc>
        <w:tc>
          <w:tcPr>
            <w:tcW w:w="2340" w:type="dxa"/>
          </w:tcPr>
          <w:p w14:paraId="2DA91875" w14:textId="622A4CFD"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Hiệp Bình, Thủ Đức</w:t>
            </w:r>
          </w:p>
        </w:tc>
        <w:tc>
          <w:tcPr>
            <w:tcW w:w="1159" w:type="dxa"/>
          </w:tcPr>
          <w:p w14:paraId="4B1C1ACB" w14:textId="2CA06089"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1,50</w:t>
            </w:r>
          </w:p>
        </w:tc>
      </w:tr>
      <w:tr w:rsidR="002E580E" w:rsidRPr="001C65F1" w14:paraId="5DBC5267" w14:textId="1FA444C2" w:rsidTr="006B6185">
        <w:trPr>
          <w:trHeight w:val="223"/>
          <w:tblCellSpacing w:w="0" w:type="dxa"/>
        </w:trPr>
        <w:tc>
          <w:tcPr>
            <w:tcW w:w="715" w:type="dxa"/>
            <w:tcMar>
              <w:top w:w="0" w:type="dxa"/>
              <w:left w:w="108" w:type="dxa"/>
              <w:bottom w:w="0" w:type="dxa"/>
              <w:right w:w="108" w:type="dxa"/>
            </w:tcMar>
            <w:hideMark/>
          </w:tcPr>
          <w:p w14:paraId="4331D235"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7</w:t>
            </w:r>
          </w:p>
        </w:tc>
        <w:tc>
          <w:tcPr>
            <w:tcW w:w="2700" w:type="dxa"/>
            <w:tcMar>
              <w:top w:w="0" w:type="dxa"/>
              <w:left w:w="108" w:type="dxa"/>
              <w:bottom w:w="0" w:type="dxa"/>
              <w:right w:w="108" w:type="dxa"/>
            </w:tcMar>
            <w:hideMark/>
          </w:tcPr>
          <w:p w14:paraId="695A1132"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Phú Mỹ, Củ Chi</w:t>
            </w:r>
          </w:p>
        </w:tc>
        <w:tc>
          <w:tcPr>
            <w:tcW w:w="1350" w:type="dxa"/>
            <w:tcMar>
              <w:top w:w="0" w:type="dxa"/>
              <w:left w:w="108" w:type="dxa"/>
              <w:bottom w:w="0" w:type="dxa"/>
              <w:right w:w="108" w:type="dxa"/>
            </w:tcMar>
            <w:hideMark/>
          </w:tcPr>
          <w:p w14:paraId="3F52921E"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3,92</w:t>
            </w:r>
          </w:p>
        </w:tc>
        <w:tc>
          <w:tcPr>
            <w:tcW w:w="630" w:type="dxa"/>
          </w:tcPr>
          <w:p w14:paraId="7BEE89E9" w14:textId="43B9D86D"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16</w:t>
            </w:r>
          </w:p>
        </w:tc>
        <w:tc>
          <w:tcPr>
            <w:tcW w:w="2340" w:type="dxa"/>
          </w:tcPr>
          <w:p w14:paraId="092D9BC5" w14:textId="4BB0A663"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Rạch Chiếc</w:t>
            </w:r>
          </w:p>
        </w:tc>
        <w:tc>
          <w:tcPr>
            <w:tcW w:w="1159" w:type="dxa"/>
          </w:tcPr>
          <w:p w14:paraId="35BD8C3D" w14:textId="52EC072B"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1,90</w:t>
            </w:r>
          </w:p>
        </w:tc>
      </w:tr>
      <w:tr w:rsidR="002E580E" w:rsidRPr="001C65F1" w14:paraId="3C038FB5" w14:textId="43DBE958" w:rsidTr="006B6185">
        <w:trPr>
          <w:trHeight w:val="220"/>
          <w:tblCellSpacing w:w="0" w:type="dxa"/>
        </w:trPr>
        <w:tc>
          <w:tcPr>
            <w:tcW w:w="715" w:type="dxa"/>
            <w:tcMar>
              <w:top w:w="0" w:type="dxa"/>
              <w:left w:w="108" w:type="dxa"/>
              <w:bottom w:w="0" w:type="dxa"/>
              <w:right w:w="108" w:type="dxa"/>
            </w:tcMar>
            <w:hideMark/>
          </w:tcPr>
          <w:p w14:paraId="1CB21A87"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8</w:t>
            </w:r>
          </w:p>
        </w:tc>
        <w:tc>
          <w:tcPr>
            <w:tcW w:w="2700" w:type="dxa"/>
            <w:tcMar>
              <w:top w:w="0" w:type="dxa"/>
              <w:left w:w="108" w:type="dxa"/>
              <w:bottom w:w="0" w:type="dxa"/>
              <w:right w:w="108" w:type="dxa"/>
            </w:tcMar>
            <w:hideMark/>
          </w:tcPr>
          <w:p w14:paraId="77B0701A"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Bùng Binh, Đơn Thuận</w:t>
            </w:r>
          </w:p>
        </w:tc>
        <w:tc>
          <w:tcPr>
            <w:tcW w:w="1350" w:type="dxa"/>
            <w:tcMar>
              <w:top w:w="0" w:type="dxa"/>
              <w:left w:w="108" w:type="dxa"/>
              <w:bottom w:w="0" w:type="dxa"/>
              <w:right w:w="108" w:type="dxa"/>
            </w:tcMar>
            <w:hideMark/>
          </w:tcPr>
          <w:p w14:paraId="46C98517"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5,50</w:t>
            </w:r>
          </w:p>
        </w:tc>
        <w:tc>
          <w:tcPr>
            <w:tcW w:w="630" w:type="dxa"/>
          </w:tcPr>
          <w:p w14:paraId="66939DF2" w14:textId="1A2BE006"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17</w:t>
            </w:r>
          </w:p>
        </w:tc>
        <w:tc>
          <w:tcPr>
            <w:tcW w:w="2340" w:type="dxa"/>
          </w:tcPr>
          <w:p w14:paraId="481F49F8" w14:textId="203E04BF"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Cầu Phước Bình</w:t>
            </w:r>
          </w:p>
        </w:tc>
        <w:tc>
          <w:tcPr>
            <w:tcW w:w="1159" w:type="dxa"/>
          </w:tcPr>
          <w:p w14:paraId="73658F00" w14:textId="0648E091"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1,84</w:t>
            </w:r>
          </w:p>
        </w:tc>
      </w:tr>
      <w:tr w:rsidR="002E580E" w:rsidRPr="001C65F1" w14:paraId="59B233F8" w14:textId="34DBD199" w:rsidTr="006B6185">
        <w:trPr>
          <w:trHeight w:val="223"/>
          <w:tblCellSpacing w:w="0" w:type="dxa"/>
        </w:trPr>
        <w:tc>
          <w:tcPr>
            <w:tcW w:w="715" w:type="dxa"/>
            <w:tcMar>
              <w:top w:w="0" w:type="dxa"/>
              <w:left w:w="108" w:type="dxa"/>
              <w:bottom w:w="0" w:type="dxa"/>
              <w:right w:w="108" w:type="dxa"/>
            </w:tcMar>
            <w:hideMark/>
          </w:tcPr>
          <w:p w14:paraId="6FACF01D"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9</w:t>
            </w:r>
          </w:p>
        </w:tc>
        <w:tc>
          <w:tcPr>
            <w:tcW w:w="2700" w:type="dxa"/>
            <w:tcMar>
              <w:top w:w="0" w:type="dxa"/>
              <w:left w:w="108" w:type="dxa"/>
              <w:bottom w:w="0" w:type="dxa"/>
              <w:right w:w="108" w:type="dxa"/>
            </w:tcMar>
            <w:hideMark/>
          </w:tcPr>
          <w:p w14:paraId="58846ED0" w14:textId="77777777" w:rsidR="002E580E" w:rsidRPr="001C65F1" w:rsidRDefault="002E580E" w:rsidP="00BD1B9A">
            <w:pPr>
              <w:adjustRightInd w:val="0"/>
              <w:snapToGrid w:val="0"/>
              <w:spacing w:after="0" w:line="240" w:lineRule="auto"/>
              <w:rPr>
                <w:rFonts w:ascii="Times New Roman" w:eastAsia="Times New Roman" w:hAnsi="Times New Roman"/>
                <w:sz w:val="24"/>
                <w:szCs w:val="24"/>
              </w:rPr>
            </w:pPr>
            <w:r w:rsidRPr="001C65F1">
              <w:rPr>
                <w:rFonts w:ascii="Times New Roman" w:eastAsia="Times New Roman" w:hAnsi="Times New Roman"/>
                <w:color w:val="000000"/>
                <w:sz w:val="24"/>
                <w:szCs w:val="24"/>
              </w:rPr>
              <w:t>Sóc Lao, Đơn Thuận</w:t>
            </w:r>
          </w:p>
        </w:tc>
        <w:tc>
          <w:tcPr>
            <w:tcW w:w="1350" w:type="dxa"/>
            <w:tcMar>
              <w:top w:w="0" w:type="dxa"/>
              <w:left w:w="108" w:type="dxa"/>
              <w:bottom w:w="0" w:type="dxa"/>
              <w:right w:w="108" w:type="dxa"/>
            </w:tcMar>
            <w:hideMark/>
          </w:tcPr>
          <w:p w14:paraId="6B9BF927" w14:textId="77777777" w:rsidR="002E580E" w:rsidRPr="001C65F1" w:rsidRDefault="002E580E" w:rsidP="00BD1B9A">
            <w:pPr>
              <w:adjustRightInd w:val="0"/>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5,50</w:t>
            </w:r>
          </w:p>
        </w:tc>
        <w:tc>
          <w:tcPr>
            <w:tcW w:w="630" w:type="dxa"/>
          </w:tcPr>
          <w:p w14:paraId="7004B9E3" w14:textId="6902E062"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18</w:t>
            </w:r>
          </w:p>
        </w:tc>
        <w:tc>
          <w:tcPr>
            <w:tcW w:w="2340" w:type="dxa"/>
          </w:tcPr>
          <w:p w14:paraId="005C3B78" w14:textId="2E66F116"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Cát Lái</w:t>
            </w:r>
          </w:p>
        </w:tc>
        <w:tc>
          <w:tcPr>
            <w:tcW w:w="1159" w:type="dxa"/>
          </w:tcPr>
          <w:p w14:paraId="6D6223C3" w14:textId="3E3B9888" w:rsidR="002E580E" w:rsidRPr="001C65F1" w:rsidRDefault="002E580E" w:rsidP="00BD1B9A">
            <w:pPr>
              <w:adjustRightInd w:val="0"/>
              <w:snapToGrid w:val="0"/>
              <w:spacing w:after="0" w:line="240" w:lineRule="auto"/>
              <w:rPr>
                <w:rFonts w:ascii="Times New Roman" w:eastAsia="Times New Roman" w:hAnsi="Times New Roman"/>
                <w:sz w:val="20"/>
                <w:szCs w:val="20"/>
              </w:rPr>
            </w:pPr>
            <w:r w:rsidRPr="001C65F1">
              <w:rPr>
                <w:rFonts w:ascii="Times New Roman" w:eastAsia="Times New Roman" w:hAnsi="Times New Roman"/>
                <w:color w:val="000000"/>
                <w:sz w:val="24"/>
                <w:szCs w:val="24"/>
              </w:rPr>
              <w:t>1,98</w:t>
            </w:r>
          </w:p>
        </w:tc>
      </w:tr>
    </w:tbl>
    <w:p w14:paraId="5DACFC0D" w14:textId="008D11E7" w:rsidR="00FD47B4" w:rsidRPr="001A39AB" w:rsidRDefault="00FD47B4" w:rsidP="00BD1B9A">
      <w:pPr>
        <w:snapToGrid w:val="0"/>
        <w:spacing w:before="120" w:after="0" w:line="240" w:lineRule="auto"/>
        <w:jc w:val="both"/>
        <w:rPr>
          <w:rFonts w:ascii="Times New Roman" w:hAnsi="Times New Roman"/>
          <w:sz w:val="26"/>
          <w:szCs w:val="26"/>
          <w:lang w:val="vi-VN"/>
        </w:rPr>
      </w:pPr>
      <w:r w:rsidRPr="001A39AB">
        <w:rPr>
          <w:rFonts w:ascii="Times New Roman" w:hAnsi="Times New Roman"/>
          <w:sz w:val="26"/>
          <w:szCs w:val="26"/>
          <w:lang w:val="vi-VN"/>
        </w:rPr>
        <w:t xml:space="preserve">Cũng theo quyết định số 137/2000/QĐ-BNN-QLN về quy trình vận hành tạm thời hồ Dầu Tiếng, </w:t>
      </w:r>
      <w:r w:rsidR="00B31E6B">
        <w:rPr>
          <w:rFonts w:ascii="Times New Roman" w:hAnsi="Times New Roman"/>
          <w:sz w:val="26"/>
          <w:szCs w:val="26"/>
        </w:rPr>
        <w:t>phần</w:t>
      </w:r>
      <w:r w:rsidRPr="001A39AB">
        <w:rPr>
          <w:rFonts w:ascii="Times New Roman" w:hAnsi="Times New Roman"/>
          <w:i/>
          <w:sz w:val="26"/>
          <w:szCs w:val="26"/>
          <w:lang w:val="vi-VN"/>
        </w:rPr>
        <w:t>“số liệu tổng hợp báo cáo điều tra ngập lụt hạ du Dầu Tiếng 10/1985”</w:t>
      </w:r>
      <w:r w:rsidR="006B6185">
        <w:rPr>
          <w:rFonts w:ascii="Times New Roman" w:hAnsi="Times New Roman"/>
          <w:i/>
          <w:sz w:val="26"/>
          <w:szCs w:val="26"/>
        </w:rPr>
        <w:t xml:space="preserve"> </w:t>
      </w:r>
      <w:r w:rsidR="00543F40" w:rsidRPr="00543F40">
        <w:rPr>
          <w:rFonts w:ascii="Times New Roman" w:hAnsi="Times New Roman"/>
          <w:sz w:val="26"/>
          <w:szCs w:val="26"/>
          <w:lang w:val="vi-VN"/>
        </w:rPr>
        <w:t>[</w:t>
      </w:r>
      <w:r w:rsidR="00543F40" w:rsidRPr="00543F40">
        <w:rPr>
          <w:rFonts w:ascii="Times New Roman" w:hAnsi="Times New Roman"/>
          <w:sz w:val="26"/>
          <w:szCs w:val="26"/>
          <w:lang w:val="vi-VN"/>
        </w:rPr>
        <w:fldChar w:fldCharType="begin"/>
      </w:r>
      <w:r w:rsidR="00543F40" w:rsidRPr="00543F40">
        <w:rPr>
          <w:rFonts w:ascii="Times New Roman" w:hAnsi="Times New Roman"/>
          <w:sz w:val="26"/>
          <w:szCs w:val="26"/>
          <w:lang w:val="vi-VN"/>
        </w:rPr>
        <w:instrText xml:space="preserve"> REF _Ref514423332 \r \h </w:instrText>
      </w:r>
      <w:r w:rsidR="00543F40" w:rsidRPr="00543F40">
        <w:rPr>
          <w:rFonts w:ascii="Times New Roman" w:hAnsi="Times New Roman"/>
          <w:sz w:val="26"/>
          <w:szCs w:val="26"/>
          <w:lang w:val="vi-VN"/>
        </w:rPr>
      </w:r>
      <w:r w:rsidR="00543F40" w:rsidRPr="00543F40">
        <w:rPr>
          <w:rFonts w:ascii="Times New Roman" w:hAnsi="Times New Roman"/>
          <w:sz w:val="26"/>
          <w:szCs w:val="26"/>
          <w:lang w:val="vi-VN"/>
        </w:rPr>
        <w:fldChar w:fldCharType="separate"/>
      </w:r>
      <w:r w:rsidR="00511C72">
        <w:rPr>
          <w:rFonts w:ascii="Times New Roman" w:hAnsi="Times New Roman"/>
          <w:sz w:val="26"/>
          <w:szCs w:val="26"/>
          <w:lang w:val="vi-VN"/>
        </w:rPr>
        <w:t>4</w:t>
      </w:r>
      <w:r w:rsidR="00543F40" w:rsidRPr="00543F40">
        <w:rPr>
          <w:rFonts w:ascii="Times New Roman" w:hAnsi="Times New Roman"/>
          <w:sz w:val="26"/>
          <w:szCs w:val="26"/>
          <w:lang w:val="vi-VN"/>
        </w:rPr>
        <w:fldChar w:fldCharType="end"/>
      </w:r>
      <w:r w:rsidR="00543F40" w:rsidRPr="00543F40">
        <w:rPr>
          <w:rFonts w:ascii="Times New Roman" w:hAnsi="Times New Roman"/>
          <w:sz w:val="26"/>
          <w:szCs w:val="26"/>
          <w:lang w:val="vi-VN"/>
        </w:rPr>
        <w:t>]</w:t>
      </w:r>
      <w:r w:rsidRPr="001A39AB">
        <w:rPr>
          <w:rFonts w:ascii="Times New Roman" w:hAnsi="Times New Roman"/>
          <w:sz w:val="26"/>
          <w:szCs w:val="26"/>
          <w:lang w:val="vi-VN"/>
        </w:rPr>
        <w:t xml:space="preserve">cho biết mực nước tại Dầu Tiếng ứng với các mức xả khác nhau từ hồ. Số liệu này rõ ràng đã phải </w:t>
      </w:r>
      <w:r w:rsidR="00543F40" w:rsidRPr="00543F40">
        <w:rPr>
          <w:rFonts w:ascii="Times New Roman" w:hAnsi="Times New Roman"/>
          <w:sz w:val="26"/>
          <w:szCs w:val="26"/>
          <w:lang w:val="vi-VN"/>
        </w:rPr>
        <w:t>tính</w:t>
      </w:r>
      <w:r w:rsidRPr="001A39AB">
        <w:rPr>
          <w:rFonts w:ascii="Times New Roman" w:hAnsi="Times New Roman"/>
          <w:sz w:val="26"/>
          <w:szCs w:val="26"/>
          <w:lang w:val="vi-VN"/>
        </w:rPr>
        <w:t xml:space="preserve"> từ mô hình </w:t>
      </w:r>
      <w:r w:rsidR="00543F40" w:rsidRPr="00543F40">
        <w:rPr>
          <w:rFonts w:ascii="Times New Roman" w:hAnsi="Times New Roman"/>
          <w:sz w:val="26"/>
          <w:szCs w:val="26"/>
          <w:lang w:val="vi-VN"/>
        </w:rPr>
        <w:t xml:space="preserve">toán </w:t>
      </w:r>
      <w:r w:rsidRPr="001A39AB">
        <w:rPr>
          <w:rFonts w:ascii="Times New Roman" w:hAnsi="Times New Roman"/>
          <w:sz w:val="26"/>
          <w:szCs w:val="26"/>
          <w:lang w:val="vi-VN"/>
        </w:rPr>
        <w:t>trước năm 1985 (do số liệu lưu lượng xả và mực nước rất chi tiết</w:t>
      </w:r>
      <w:r w:rsidR="00543F40" w:rsidRPr="00543F40">
        <w:rPr>
          <w:rFonts w:ascii="Times New Roman" w:hAnsi="Times New Roman"/>
          <w:sz w:val="26"/>
          <w:szCs w:val="26"/>
          <w:lang w:val="vi-VN"/>
        </w:rPr>
        <w:t xml:space="preserve"> và cũng không thể có số liệu thực đo với lũ lớn như vậy</w:t>
      </w:r>
      <w:r w:rsidRPr="001A39AB">
        <w:rPr>
          <w:rFonts w:ascii="Times New Roman" w:hAnsi="Times New Roman"/>
          <w:sz w:val="26"/>
          <w:szCs w:val="26"/>
          <w:lang w:val="vi-VN"/>
        </w:rPr>
        <w:t>).</w:t>
      </w:r>
    </w:p>
    <w:p w14:paraId="06F8D646" w14:textId="518D18DA" w:rsidR="00FD47B4" w:rsidRPr="001A39AB" w:rsidRDefault="00FD47B4" w:rsidP="007D6DE9">
      <w:pPr>
        <w:pStyle w:val="Caption"/>
        <w:ind w:left="0" w:firstLine="0"/>
        <w:rPr>
          <w:lang w:val="vi-VN"/>
        </w:rPr>
      </w:pPr>
      <w:bookmarkStart w:id="10" w:name="_Ref511634839"/>
      <w:bookmarkStart w:id="11" w:name="_Toc511753936"/>
      <w:r w:rsidRPr="001A39AB">
        <w:rPr>
          <w:lang w:val="vi-VN"/>
        </w:rPr>
        <w:t xml:space="preserve">Bảng </w:t>
      </w:r>
      <w:r w:rsidR="005311C7" w:rsidRPr="001A39AB">
        <w:fldChar w:fldCharType="begin"/>
      </w:r>
      <w:r w:rsidR="005311C7" w:rsidRPr="001A39AB">
        <w:rPr>
          <w:lang w:val="vi-VN"/>
        </w:rPr>
        <w:instrText xml:space="preserve"> STYLEREF 1 \s </w:instrText>
      </w:r>
      <w:r w:rsidR="005311C7" w:rsidRPr="001A39AB">
        <w:fldChar w:fldCharType="separate"/>
      </w:r>
      <w:r w:rsidR="006B6185">
        <w:rPr>
          <w:noProof/>
          <w:lang w:val="vi-VN"/>
        </w:rPr>
        <w:t>3</w:t>
      </w:r>
      <w:r w:rsidR="005311C7" w:rsidRPr="001A39AB">
        <w:fldChar w:fldCharType="end"/>
      </w:r>
      <w:r w:rsidR="005311C7" w:rsidRPr="001A39AB">
        <w:rPr>
          <w:lang w:val="vi-VN"/>
        </w:rPr>
        <w:noBreakHyphen/>
      </w:r>
      <w:r w:rsidR="005311C7" w:rsidRPr="001A39AB">
        <w:fldChar w:fldCharType="begin"/>
      </w:r>
      <w:r w:rsidR="005311C7" w:rsidRPr="001A39AB">
        <w:rPr>
          <w:lang w:val="vi-VN"/>
        </w:rPr>
        <w:instrText xml:space="preserve"> SEQ Bảng \* ARABIC \s 1 </w:instrText>
      </w:r>
      <w:r w:rsidR="005311C7" w:rsidRPr="001A39AB">
        <w:fldChar w:fldCharType="separate"/>
      </w:r>
      <w:r w:rsidR="006B6185">
        <w:rPr>
          <w:noProof/>
          <w:lang w:val="vi-VN"/>
        </w:rPr>
        <w:t>2</w:t>
      </w:r>
      <w:r w:rsidR="005311C7" w:rsidRPr="001A39AB">
        <w:fldChar w:fldCharType="end"/>
      </w:r>
      <w:bookmarkEnd w:id="10"/>
      <w:r w:rsidRPr="001A39AB">
        <w:rPr>
          <w:lang w:val="vi-VN"/>
        </w:rPr>
        <w:t xml:space="preserve"> Cao trình mực nước lũ tại trạm Dầu Tiếng theo các mức xả khác nhau</w:t>
      </w:r>
      <w:bookmarkEnd w:id="11"/>
      <w:r w:rsidR="001A39AB" w:rsidRPr="001A39AB">
        <w:rPr>
          <w:lang w:val="vi-VN"/>
        </w:rPr>
        <w:t xml:space="preserve"> </w:t>
      </w:r>
      <w:r w:rsidRPr="001A39AB">
        <w:rPr>
          <w:lang w:val="vi-VN"/>
        </w:rPr>
        <w:t>(Nguồn: quyết định số: 137/2000/QĐ-BNN-QLN của Bộ Thủy Lợi)</w:t>
      </w:r>
      <w:bookmarkStart w:id="12" w:name="_Hlk514423365"/>
      <w:r w:rsidR="0075044E" w:rsidRPr="001A39AB">
        <w:rPr>
          <w:lang w:val="vi-VN"/>
        </w:rPr>
        <w:t>[</w:t>
      </w:r>
      <w:r w:rsidR="00543F40">
        <w:rPr>
          <w:lang w:val="vi-VN"/>
        </w:rPr>
        <w:fldChar w:fldCharType="begin"/>
      </w:r>
      <w:r w:rsidR="00543F40">
        <w:rPr>
          <w:lang w:val="vi-VN"/>
        </w:rPr>
        <w:instrText xml:space="preserve"> REF _Ref514423332 \r \h </w:instrText>
      </w:r>
      <w:r w:rsidR="00543F40">
        <w:rPr>
          <w:lang w:val="vi-VN"/>
        </w:rPr>
      </w:r>
      <w:r w:rsidR="00543F40">
        <w:rPr>
          <w:lang w:val="vi-VN"/>
        </w:rPr>
        <w:fldChar w:fldCharType="separate"/>
      </w:r>
      <w:r w:rsidR="006B6185">
        <w:rPr>
          <w:lang w:val="vi-VN"/>
        </w:rPr>
        <w:t>4</w:t>
      </w:r>
      <w:r w:rsidR="00543F40">
        <w:rPr>
          <w:lang w:val="vi-VN"/>
        </w:rPr>
        <w:fldChar w:fldCharType="end"/>
      </w:r>
      <w:r w:rsidR="0075044E" w:rsidRPr="001A39AB">
        <w:rPr>
          <w:lang w:val="vi-VN"/>
        </w:rPr>
        <w:t>]</w:t>
      </w:r>
      <w:bookmarkEnd w:id="12"/>
    </w:p>
    <w:tbl>
      <w:tblPr>
        <w:tblW w:w="0" w:type="auto"/>
        <w:jc w:val="center"/>
        <w:tblCellSpacing w:w="0" w:type="dxa"/>
        <w:tblCellMar>
          <w:left w:w="0" w:type="dxa"/>
          <w:right w:w="0" w:type="dxa"/>
        </w:tblCellMar>
        <w:tblLook w:val="04A0" w:firstRow="1" w:lastRow="0" w:firstColumn="1" w:lastColumn="0" w:noHBand="0" w:noVBand="1"/>
      </w:tblPr>
      <w:tblGrid>
        <w:gridCol w:w="1753"/>
        <w:gridCol w:w="1753"/>
        <w:gridCol w:w="1753"/>
        <w:gridCol w:w="1754"/>
      </w:tblGrid>
      <w:tr w:rsidR="00CF240B" w:rsidRPr="0004510D" w14:paraId="6EB1C80E" w14:textId="77777777" w:rsidTr="00CF240B">
        <w:trPr>
          <w:trHeight w:val="435"/>
          <w:tblHeader/>
          <w:tblCellSpacing w:w="0" w:type="dxa"/>
          <w:jc w:val="center"/>
        </w:trPr>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E01E8" w14:textId="77777777" w:rsidR="00CF240B" w:rsidRPr="0004510D" w:rsidRDefault="00CF240B" w:rsidP="00CF240B">
            <w:pPr>
              <w:snapToGrid w:val="0"/>
              <w:spacing w:after="0" w:line="240" w:lineRule="auto"/>
              <w:rPr>
                <w:rFonts w:ascii="Times New Roman" w:eastAsia="Times New Roman" w:hAnsi="Times New Roman"/>
                <w:b/>
                <w:sz w:val="24"/>
                <w:szCs w:val="24"/>
              </w:rPr>
            </w:pPr>
            <w:r w:rsidRPr="0004510D">
              <w:rPr>
                <w:rFonts w:ascii="Times New Roman" w:eastAsia="Times New Roman" w:hAnsi="Times New Roman"/>
                <w:b/>
                <w:color w:val="000000"/>
                <w:sz w:val="24"/>
                <w:szCs w:val="24"/>
              </w:rPr>
              <w:t>Lưu lượng xả (m</w:t>
            </w:r>
            <w:r w:rsidRPr="0004510D">
              <w:rPr>
                <w:rFonts w:ascii="Times New Roman" w:eastAsia="Times New Roman" w:hAnsi="Times New Roman"/>
                <w:b/>
                <w:color w:val="000000"/>
                <w:sz w:val="24"/>
                <w:szCs w:val="24"/>
                <w:vertAlign w:val="superscript"/>
              </w:rPr>
              <w:t>3</w:t>
            </w:r>
            <w:r w:rsidRPr="0004510D">
              <w:rPr>
                <w:rFonts w:ascii="Times New Roman" w:eastAsia="Times New Roman" w:hAnsi="Times New Roman"/>
                <w:b/>
                <w:color w:val="000000"/>
                <w:sz w:val="24"/>
                <w:szCs w:val="24"/>
              </w:rPr>
              <w:t>/s)</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C17AB" w14:textId="77777777" w:rsidR="00CF240B" w:rsidRPr="0004510D" w:rsidRDefault="00CF240B" w:rsidP="00CF240B">
            <w:pPr>
              <w:snapToGrid w:val="0"/>
              <w:spacing w:after="0" w:line="240" w:lineRule="auto"/>
              <w:jc w:val="center"/>
              <w:rPr>
                <w:rFonts w:ascii="Times New Roman" w:eastAsia="Times New Roman" w:hAnsi="Times New Roman"/>
                <w:b/>
                <w:sz w:val="24"/>
                <w:szCs w:val="24"/>
              </w:rPr>
            </w:pPr>
            <w:r w:rsidRPr="0004510D">
              <w:rPr>
                <w:rFonts w:ascii="Times New Roman" w:eastAsia="Times New Roman" w:hAnsi="Times New Roman"/>
                <w:b/>
                <w:color w:val="000000"/>
                <w:sz w:val="24"/>
                <w:szCs w:val="24"/>
              </w:rPr>
              <w:t>Mực nước  tại</w:t>
            </w:r>
          </w:p>
          <w:p w14:paraId="1184D4AA" w14:textId="77777777" w:rsidR="00CF240B" w:rsidRPr="0004510D" w:rsidRDefault="00CF240B" w:rsidP="00CF240B">
            <w:pPr>
              <w:snapToGrid w:val="0"/>
              <w:spacing w:after="0" w:line="240" w:lineRule="auto"/>
              <w:jc w:val="center"/>
              <w:rPr>
                <w:rFonts w:ascii="Times New Roman" w:eastAsia="Times New Roman" w:hAnsi="Times New Roman"/>
                <w:b/>
                <w:sz w:val="24"/>
                <w:szCs w:val="24"/>
              </w:rPr>
            </w:pPr>
            <w:r w:rsidRPr="0004510D">
              <w:rPr>
                <w:rFonts w:ascii="Times New Roman" w:eastAsia="Times New Roman" w:hAnsi="Times New Roman"/>
                <w:b/>
                <w:color w:val="000000"/>
                <w:sz w:val="24"/>
                <w:szCs w:val="24"/>
              </w:rPr>
              <w:t>Dầu Tiếng (m)</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9B876" w14:textId="432806DA" w:rsidR="00CF240B" w:rsidRPr="0004510D" w:rsidRDefault="00CF240B" w:rsidP="00CF240B">
            <w:pPr>
              <w:snapToGrid w:val="0"/>
              <w:spacing w:after="0" w:line="240" w:lineRule="auto"/>
              <w:jc w:val="center"/>
              <w:rPr>
                <w:rFonts w:ascii="Times New Roman" w:eastAsia="Times New Roman" w:hAnsi="Times New Roman"/>
                <w:b/>
                <w:sz w:val="24"/>
                <w:szCs w:val="24"/>
              </w:rPr>
            </w:pPr>
            <w:r w:rsidRPr="0004510D">
              <w:rPr>
                <w:rFonts w:ascii="Times New Roman" w:eastAsia="Times New Roman" w:hAnsi="Times New Roman"/>
                <w:b/>
                <w:color w:val="000000"/>
                <w:sz w:val="24"/>
                <w:szCs w:val="24"/>
              </w:rPr>
              <w:t>Lưu lượng xả (m</w:t>
            </w:r>
            <w:r w:rsidRPr="0004510D">
              <w:rPr>
                <w:rFonts w:ascii="Times New Roman" w:eastAsia="Times New Roman" w:hAnsi="Times New Roman"/>
                <w:b/>
                <w:color w:val="000000"/>
                <w:sz w:val="24"/>
                <w:szCs w:val="24"/>
                <w:vertAlign w:val="superscript"/>
              </w:rPr>
              <w:t>3</w:t>
            </w:r>
            <w:r w:rsidRPr="0004510D">
              <w:rPr>
                <w:rFonts w:ascii="Times New Roman" w:eastAsia="Times New Roman" w:hAnsi="Times New Roman"/>
                <w:b/>
                <w:color w:val="000000"/>
                <w:sz w:val="24"/>
                <w:szCs w:val="24"/>
              </w:rPr>
              <w:t>/s)</w:t>
            </w:r>
          </w:p>
        </w:tc>
        <w:tc>
          <w:tcPr>
            <w:tcW w:w="17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74175" w14:textId="77777777" w:rsidR="00CF240B" w:rsidRPr="0004510D" w:rsidRDefault="00CF240B" w:rsidP="00CF240B">
            <w:pPr>
              <w:snapToGrid w:val="0"/>
              <w:spacing w:after="0" w:line="240" w:lineRule="auto"/>
              <w:jc w:val="center"/>
              <w:rPr>
                <w:rFonts w:ascii="Times New Roman" w:eastAsia="Times New Roman" w:hAnsi="Times New Roman"/>
                <w:b/>
                <w:sz w:val="24"/>
                <w:szCs w:val="24"/>
              </w:rPr>
            </w:pPr>
            <w:r w:rsidRPr="0004510D">
              <w:rPr>
                <w:rFonts w:ascii="Times New Roman" w:eastAsia="Times New Roman" w:hAnsi="Times New Roman"/>
                <w:b/>
                <w:color w:val="000000"/>
                <w:sz w:val="24"/>
                <w:szCs w:val="24"/>
              </w:rPr>
              <w:t>Mực nước  tại</w:t>
            </w:r>
          </w:p>
          <w:p w14:paraId="75B65397" w14:textId="0BF72137" w:rsidR="00CF240B" w:rsidRPr="0004510D" w:rsidRDefault="00CF240B" w:rsidP="00CF240B">
            <w:pPr>
              <w:snapToGrid w:val="0"/>
              <w:spacing w:after="0" w:line="240" w:lineRule="auto"/>
              <w:jc w:val="center"/>
              <w:rPr>
                <w:rFonts w:ascii="Times New Roman" w:eastAsia="Times New Roman" w:hAnsi="Times New Roman"/>
                <w:b/>
                <w:sz w:val="24"/>
                <w:szCs w:val="24"/>
              </w:rPr>
            </w:pPr>
            <w:r w:rsidRPr="0004510D">
              <w:rPr>
                <w:rFonts w:ascii="Times New Roman" w:eastAsia="Times New Roman" w:hAnsi="Times New Roman"/>
                <w:b/>
                <w:color w:val="000000"/>
                <w:sz w:val="24"/>
                <w:szCs w:val="24"/>
              </w:rPr>
              <w:t>Dầu Tiếng (m)</w:t>
            </w:r>
          </w:p>
        </w:tc>
      </w:tr>
      <w:tr w:rsidR="00CF240B" w:rsidRPr="001C65F1" w14:paraId="39FC5677"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4B932"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150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0E51939A"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2,90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6A9825A7" w14:textId="41D83FD2"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9E96609" w14:textId="2015277E"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5,80</w:t>
            </w:r>
          </w:p>
        </w:tc>
      </w:tr>
      <w:tr w:rsidR="00CF240B" w:rsidRPr="001C65F1" w14:paraId="42982822"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DBFD"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200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7D3D3AB2"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3,20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3101AAF0" w14:textId="6698DC32"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650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28077ECC" w14:textId="114458B0"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6,10</w:t>
            </w:r>
          </w:p>
        </w:tc>
      </w:tr>
      <w:tr w:rsidR="00CF240B" w:rsidRPr="001C65F1" w14:paraId="62C66A39"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9E4"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250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1178FBFE"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3,60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696802C8" w14:textId="060B0858"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700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563FA5BF" w14:textId="704BD87B"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6,30</w:t>
            </w:r>
          </w:p>
        </w:tc>
      </w:tr>
      <w:tr w:rsidR="00CF240B" w:rsidRPr="001C65F1" w14:paraId="60C14E97" w14:textId="77777777" w:rsidTr="00CF240B">
        <w:trPr>
          <w:trHeight w:val="219"/>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604BD"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300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4350C66A"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3,90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0CD89ED0" w14:textId="28BCCF96"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800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6D513DEB" w14:textId="6E746C5B"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6,80</w:t>
            </w:r>
          </w:p>
        </w:tc>
      </w:tr>
      <w:tr w:rsidR="00CF240B" w:rsidRPr="001C65F1" w14:paraId="6D8742B2"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0D82F"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350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1CA28168"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4,20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214B2FDA" w14:textId="036DC81D"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900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5C777318" w14:textId="25A2A720"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7,10</w:t>
            </w:r>
          </w:p>
        </w:tc>
      </w:tr>
      <w:tr w:rsidR="00CF240B" w:rsidRPr="001C65F1" w14:paraId="6F086EBC"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A4D7"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400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74BEC7CF"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4,50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56044C34" w14:textId="6BF23F01"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1.000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7DEC5867" w14:textId="4767F509"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7,40</w:t>
            </w:r>
          </w:p>
        </w:tc>
      </w:tr>
      <w:tr w:rsidR="00CF240B" w:rsidRPr="001C65F1" w14:paraId="0FCF7A42"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D244C"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450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0EB65725"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4,90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0439F0A0" w14:textId="7A3034DB"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1.500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3DD0D6DC" w14:textId="2668A68D"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8,50</w:t>
            </w:r>
          </w:p>
        </w:tc>
      </w:tr>
      <w:tr w:rsidR="00CF240B" w:rsidRPr="001C65F1" w14:paraId="7CFF1E40" w14:textId="77777777" w:rsidTr="00CF240B">
        <w:trPr>
          <w:trHeight w:val="219"/>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202A1"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500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6D7BAD5B"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5,20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3CB67837" w14:textId="17CA45C5"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2.000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3F2EAF12" w14:textId="45E3422D"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9,30</w:t>
            </w:r>
          </w:p>
        </w:tc>
      </w:tr>
      <w:tr w:rsidR="00CF240B" w:rsidRPr="001C65F1" w14:paraId="2AD3A26A" w14:textId="77777777" w:rsidTr="00CF240B">
        <w:trPr>
          <w:trHeight w:val="215"/>
          <w:tblCellSpacing w:w="0" w:type="dxa"/>
          <w:jc w:val="center"/>
        </w:trPr>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87FD9"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550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14:paraId="2C8D98C0" w14:textId="77777777"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5,50</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14:paraId="4F29CD53" w14:textId="3A6E873F"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2.300</w:t>
            </w: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14:paraId="11B6BF40" w14:textId="3D475FFE" w:rsidR="00CF240B" w:rsidRPr="001C65F1" w:rsidRDefault="00CF240B" w:rsidP="00CF240B">
            <w:pPr>
              <w:snapToGrid w:val="0"/>
              <w:spacing w:after="0" w:line="240" w:lineRule="auto"/>
              <w:jc w:val="center"/>
              <w:rPr>
                <w:rFonts w:ascii="Times New Roman" w:eastAsia="Times New Roman" w:hAnsi="Times New Roman"/>
                <w:sz w:val="24"/>
                <w:szCs w:val="24"/>
              </w:rPr>
            </w:pPr>
            <w:r w:rsidRPr="001C65F1">
              <w:rPr>
                <w:rFonts w:ascii="Times New Roman" w:eastAsia="Times New Roman" w:hAnsi="Times New Roman"/>
                <w:color w:val="000000"/>
                <w:sz w:val="24"/>
                <w:szCs w:val="24"/>
              </w:rPr>
              <w:t>9,55</w:t>
            </w:r>
          </w:p>
        </w:tc>
      </w:tr>
    </w:tbl>
    <w:p w14:paraId="580096BE" w14:textId="5C115FB9" w:rsidR="000C2154" w:rsidRPr="000C2154" w:rsidRDefault="00142C66" w:rsidP="000C2154">
      <w:pPr>
        <w:pStyle w:val="NoSpacing1"/>
        <w:numPr>
          <w:ilvl w:val="0"/>
          <w:numId w:val="0"/>
        </w:numPr>
        <w:rPr>
          <w:lang w:val="vi-VN"/>
        </w:rPr>
      </w:pPr>
      <w:r w:rsidRPr="00CF240B">
        <w:rPr>
          <w:lang w:val="vi-VN"/>
        </w:rPr>
        <w:t>Nếu lấy lưu lượng lũ sông Sài Gòn năm 1952 là 1</w:t>
      </w:r>
      <w:r w:rsidR="00543F40">
        <w:t>.</w:t>
      </w:r>
      <w:r w:rsidRPr="00CF240B">
        <w:rPr>
          <w:lang w:val="vi-VN"/>
        </w:rPr>
        <w:t>400 m</w:t>
      </w:r>
      <w:r w:rsidRPr="006B6185">
        <w:rPr>
          <w:vertAlign w:val="superscript"/>
          <w:lang w:val="vi-VN"/>
        </w:rPr>
        <w:t>3</w:t>
      </w:r>
      <w:r w:rsidRPr="00CF240B">
        <w:rPr>
          <w:lang w:val="vi-VN"/>
        </w:rPr>
        <w:t>/s (theo tài liệu [</w:t>
      </w:r>
      <w:r w:rsidRPr="00CF240B">
        <w:rPr>
          <w:lang w:val="vi-VN"/>
        </w:rPr>
        <w:fldChar w:fldCharType="begin"/>
      </w:r>
      <w:r w:rsidRPr="00CF240B">
        <w:rPr>
          <w:lang w:val="vi-VN"/>
        </w:rPr>
        <w:instrText xml:space="preserve"> REF _Ref511634593 \r \h </w:instrText>
      </w:r>
      <w:r w:rsidR="00CF240B" w:rsidRPr="00CF240B">
        <w:rPr>
          <w:lang w:val="vi-VN"/>
        </w:rPr>
        <w:instrText xml:space="preserve"> \* MERGEFORMAT </w:instrText>
      </w:r>
      <w:r w:rsidRPr="00CF240B">
        <w:rPr>
          <w:lang w:val="vi-VN"/>
        </w:rPr>
      </w:r>
      <w:r w:rsidRPr="00CF240B">
        <w:rPr>
          <w:lang w:val="vi-VN"/>
        </w:rPr>
        <w:fldChar w:fldCharType="separate"/>
      </w:r>
      <w:r w:rsidR="00511C72">
        <w:rPr>
          <w:lang w:val="vi-VN"/>
        </w:rPr>
        <w:t>5</w:t>
      </w:r>
      <w:r w:rsidRPr="00CF240B">
        <w:rPr>
          <w:lang w:val="vi-VN"/>
        </w:rPr>
        <w:fldChar w:fldCharType="end"/>
      </w:r>
      <w:r w:rsidRPr="00CF240B">
        <w:rPr>
          <w:lang w:val="vi-VN"/>
        </w:rPr>
        <w:t>]) thì mực nước tương ứng với kết quả điều tra tại Dầu Tiếng (theo tài liệu [</w:t>
      </w:r>
      <w:r w:rsidRPr="00CF240B">
        <w:rPr>
          <w:lang w:val="vi-VN"/>
        </w:rPr>
        <w:fldChar w:fldCharType="begin"/>
      </w:r>
      <w:r w:rsidRPr="00CF240B">
        <w:rPr>
          <w:lang w:val="vi-VN"/>
        </w:rPr>
        <w:instrText xml:space="preserve"> REF _Ref511634665 \r \h </w:instrText>
      </w:r>
      <w:r w:rsidR="00CF240B">
        <w:rPr>
          <w:lang w:val="vi-VN"/>
        </w:rPr>
        <w:instrText xml:space="preserve"> \* MERGEFORMAT </w:instrText>
      </w:r>
      <w:r w:rsidRPr="00CF240B">
        <w:rPr>
          <w:lang w:val="vi-VN"/>
        </w:rPr>
      </w:r>
      <w:r w:rsidRPr="00CF240B">
        <w:rPr>
          <w:lang w:val="vi-VN"/>
        </w:rPr>
        <w:fldChar w:fldCharType="separate"/>
      </w:r>
      <w:r w:rsidR="00511C72">
        <w:rPr>
          <w:lang w:val="vi-VN"/>
        </w:rPr>
        <w:t>1</w:t>
      </w:r>
      <w:r w:rsidRPr="00CF240B">
        <w:rPr>
          <w:lang w:val="vi-VN"/>
        </w:rPr>
        <w:fldChar w:fldCharType="end"/>
      </w:r>
      <w:r w:rsidRPr="00CF240B">
        <w:rPr>
          <w:lang w:val="vi-VN"/>
        </w:rPr>
        <w:t>]) là 9,5 m (</w:t>
      </w:r>
      <w:r w:rsidRPr="00CF240B">
        <w:rPr>
          <w:lang w:val="vi-VN"/>
        </w:rPr>
        <w:fldChar w:fldCharType="begin"/>
      </w:r>
      <w:r w:rsidRPr="00CF240B">
        <w:rPr>
          <w:lang w:val="vi-VN"/>
        </w:rPr>
        <w:instrText xml:space="preserve"> REF _Ref510882825 \h </w:instrText>
      </w:r>
      <w:r w:rsidR="00CF240B">
        <w:rPr>
          <w:lang w:val="vi-VN"/>
        </w:rPr>
        <w:instrText xml:space="preserve"> \* MERGEFORMAT </w:instrText>
      </w:r>
      <w:r w:rsidRPr="00CF240B">
        <w:rPr>
          <w:lang w:val="vi-VN"/>
        </w:rPr>
      </w:r>
      <w:r w:rsidRPr="00CF240B">
        <w:rPr>
          <w:lang w:val="vi-VN"/>
        </w:rPr>
        <w:fldChar w:fldCharType="separate"/>
      </w:r>
      <w:r w:rsidR="00511C72" w:rsidRPr="00DC51AC">
        <w:rPr>
          <w:lang w:val="vi-VN"/>
        </w:rPr>
        <w:t xml:space="preserve">Bảng </w:t>
      </w:r>
      <w:r w:rsidR="00511C72">
        <w:rPr>
          <w:lang w:val="vi-VN"/>
        </w:rPr>
        <w:t>3</w:t>
      </w:r>
      <w:r w:rsidR="00511C72" w:rsidRPr="00DC51AC">
        <w:rPr>
          <w:lang w:val="vi-VN"/>
        </w:rPr>
        <w:noBreakHyphen/>
      </w:r>
      <w:r w:rsidR="00511C72">
        <w:rPr>
          <w:lang w:val="vi-VN"/>
        </w:rPr>
        <w:t>1</w:t>
      </w:r>
      <w:r w:rsidRPr="00CF240B">
        <w:rPr>
          <w:lang w:val="vi-VN"/>
        </w:rPr>
        <w:fldChar w:fldCharType="end"/>
      </w:r>
      <w:r w:rsidRPr="00142C66">
        <w:rPr>
          <w:lang w:val="vi-VN"/>
        </w:rPr>
        <w:t>). Tuy nhiên, nếu lấy theo số liệu ở tài liệu [</w:t>
      </w:r>
      <w:r w:rsidRPr="00CF240B">
        <w:rPr>
          <w:lang w:val="vi-VN"/>
        </w:rPr>
        <w:fldChar w:fldCharType="begin"/>
      </w:r>
      <w:r>
        <w:rPr>
          <w:lang w:val="vi-VN"/>
        </w:rPr>
        <w:instrText xml:space="preserve"> REF _Ref511634665 \n \h </w:instrText>
      </w:r>
      <w:r w:rsidR="00CF240B">
        <w:rPr>
          <w:lang w:val="vi-VN"/>
        </w:rPr>
        <w:instrText xml:space="preserve"> \* MERGEFORMAT </w:instrText>
      </w:r>
      <w:r w:rsidRPr="00CF240B">
        <w:rPr>
          <w:lang w:val="vi-VN"/>
        </w:rPr>
      </w:r>
      <w:r w:rsidRPr="00CF240B">
        <w:rPr>
          <w:lang w:val="vi-VN"/>
        </w:rPr>
        <w:fldChar w:fldCharType="separate"/>
      </w:r>
      <w:r w:rsidR="00511C72">
        <w:rPr>
          <w:lang w:val="vi-VN"/>
        </w:rPr>
        <w:t>1</w:t>
      </w:r>
      <w:r w:rsidRPr="00CF240B">
        <w:rPr>
          <w:lang w:val="vi-VN"/>
        </w:rPr>
        <w:fldChar w:fldCharType="end"/>
      </w:r>
      <w:r w:rsidRPr="00142C66">
        <w:rPr>
          <w:lang w:val="vi-VN"/>
        </w:rPr>
        <w:t xml:space="preserve">] tại </w:t>
      </w:r>
      <w:r>
        <w:rPr>
          <w:lang w:val="vi-VN"/>
        </w:rPr>
        <w:fldChar w:fldCharType="begin"/>
      </w:r>
      <w:r>
        <w:rPr>
          <w:lang w:val="vi-VN"/>
        </w:rPr>
        <w:instrText xml:space="preserve"> REF _Ref511634839 \h </w:instrText>
      </w:r>
      <w:r w:rsidR="00CF240B">
        <w:rPr>
          <w:lang w:val="vi-VN"/>
        </w:rPr>
        <w:instrText xml:space="preserve"> \* MERGEFORMAT </w:instrText>
      </w:r>
      <w:r>
        <w:rPr>
          <w:lang w:val="vi-VN"/>
        </w:rPr>
      </w:r>
      <w:r>
        <w:rPr>
          <w:lang w:val="vi-VN"/>
        </w:rPr>
        <w:fldChar w:fldCharType="separate"/>
      </w:r>
      <w:r w:rsidR="00511C72" w:rsidRPr="001A39AB">
        <w:rPr>
          <w:lang w:val="vi-VN"/>
        </w:rPr>
        <w:t xml:space="preserve">Bảng </w:t>
      </w:r>
      <w:r w:rsidR="00511C72">
        <w:rPr>
          <w:lang w:val="vi-VN"/>
        </w:rPr>
        <w:t>3</w:t>
      </w:r>
      <w:r w:rsidR="00511C72" w:rsidRPr="001A39AB">
        <w:rPr>
          <w:lang w:val="vi-VN"/>
        </w:rPr>
        <w:noBreakHyphen/>
      </w:r>
      <w:r w:rsidR="00511C72">
        <w:rPr>
          <w:lang w:val="vi-VN"/>
        </w:rPr>
        <w:t>2</w:t>
      </w:r>
      <w:r>
        <w:rPr>
          <w:lang w:val="vi-VN"/>
        </w:rPr>
        <w:fldChar w:fldCharType="end"/>
      </w:r>
      <w:r w:rsidRPr="00142C66">
        <w:rPr>
          <w:lang w:val="vi-VN"/>
        </w:rPr>
        <w:t xml:space="preserve"> thì ứng với mực nước này, lưu lượng lũ năm 1952 phải có lưu lượng khoảng 2.300 m</w:t>
      </w:r>
      <w:r w:rsidRPr="006B6185">
        <w:rPr>
          <w:vertAlign w:val="superscript"/>
          <w:lang w:val="vi-VN"/>
        </w:rPr>
        <w:t>3</w:t>
      </w:r>
      <w:r w:rsidRPr="00142C66">
        <w:rPr>
          <w:lang w:val="vi-VN"/>
        </w:rPr>
        <w:t>/s. Hoặc là nếu lấy lưu lượng khoảng 1.500 m</w:t>
      </w:r>
      <w:r w:rsidRPr="00543F40">
        <w:rPr>
          <w:vertAlign w:val="superscript"/>
          <w:lang w:val="vi-VN"/>
        </w:rPr>
        <w:t>3</w:t>
      </w:r>
      <w:r w:rsidRPr="00142C66">
        <w:rPr>
          <w:lang w:val="vi-VN"/>
        </w:rPr>
        <w:t xml:space="preserve">/s thì mực nước tại Dầu Tiếng chỉ là 8,5 m. Do vậy, với mục mực nước ứng với trận lũ năm 1952 </w:t>
      </w:r>
      <w:r w:rsidR="003853EB" w:rsidRPr="003853EB">
        <w:rPr>
          <w:lang w:val="vi-VN"/>
        </w:rPr>
        <w:t>ứng với</w:t>
      </w:r>
      <w:r w:rsidRPr="00142C66">
        <w:rPr>
          <w:lang w:val="vi-VN"/>
        </w:rPr>
        <w:t xml:space="preserve"> điều kiện </w:t>
      </w:r>
      <w:r w:rsidR="003853EB" w:rsidRPr="003853EB">
        <w:rPr>
          <w:lang w:val="vi-VN"/>
        </w:rPr>
        <w:t>địa hình sau khi xây dựng đập Dầu Tiếng (1984) khả năng tải lũ của sông Sài Gòn tại mặt cắt Dầu Tiếng tăng lên từ khoảng 1.400 m</w:t>
      </w:r>
      <w:r w:rsidR="003853EB" w:rsidRPr="006B6185">
        <w:rPr>
          <w:vertAlign w:val="superscript"/>
          <w:lang w:val="vi-VN"/>
        </w:rPr>
        <w:t>3</w:t>
      </w:r>
      <w:r w:rsidR="003853EB" w:rsidRPr="003853EB">
        <w:rPr>
          <w:lang w:val="vi-VN"/>
        </w:rPr>
        <w:t>/s lên khoảng 2.300 m</w:t>
      </w:r>
      <w:r w:rsidR="003853EB" w:rsidRPr="006B6185">
        <w:rPr>
          <w:vertAlign w:val="superscript"/>
          <w:lang w:val="vi-VN"/>
        </w:rPr>
        <w:t>3</w:t>
      </w:r>
      <w:r w:rsidR="003853EB" w:rsidRPr="003853EB">
        <w:rPr>
          <w:lang w:val="vi-VN"/>
        </w:rPr>
        <w:t>/s.</w:t>
      </w:r>
      <w:r w:rsidR="006B6185">
        <w:t xml:space="preserve"> </w:t>
      </w:r>
      <w:r w:rsidR="003853EB" w:rsidRPr="003853EB">
        <w:rPr>
          <w:lang w:val="vi-VN"/>
        </w:rPr>
        <w:t xml:space="preserve">Rõ ràng khả năng tải của sông Sài Gòn tại </w:t>
      </w:r>
      <w:r w:rsidR="00E878BF" w:rsidRPr="00E878BF">
        <w:rPr>
          <w:lang w:val="vi-VN"/>
        </w:rPr>
        <w:t xml:space="preserve">mặt cắt </w:t>
      </w:r>
      <w:r w:rsidR="003853EB" w:rsidRPr="003853EB">
        <w:rPr>
          <w:lang w:val="vi-VN"/>
        </w:rPr>
        <w:t xml:space="preserve">Dầu Tiếng </w:t>
      </w:r>
      <w:r w:rsidR="00E878BF" w:rsidRPr="00E878BF">
        <w:rPr>
          <w:lang w:val="vi-VN"/>
        </w:rPr>
        <w:t>tăng đáng kể</w:t>
      </w:r>
      <w:r w:rsidR="003853EB" w:rsidRPr="003853EB">
        <w:rPr>
          <w:lang w:val="vi-VN"/>
        </w:rPr>
        <w:t xml:space="preserve">. </w:t>
      </w:r>
      <w:r w:rsidR="000C2154" w:rsidRPr="000C2154">
        <w:rPr>
          <w:lang w:val="vi-VN"/>
        </w:rPr>
        <w:t xml:space="preserve">Nguyên nhân chỉ có thể là lòng dẫn bị xói lở nhiều do tự nhiên hoặc do nạo vét (khai thác cát).  </w:t>
      </w:r>
    </w:p>
    <w:p w14:paraId="799C3842" w14:textId="47FF9D88" w:rsidR="003853EB" w:rsidRDefault="003853EB" w:rsidP="003853EB">
      <w:pPr>
        <w:pStyle w:val="Heading2"/>
        <w:numPr>
          <w:ilvl w:val="1"/>
          <w:numId w:val="12"/>
        </w:numPr>
        <w:ind w:left="567" w:hanging="567"/>
        <w:rPr>
          <w:lang w:val="vi-VN"/>
        </w:rPr>
      </w:pPr>
      <w:bookmarkStart w:id="13" w:name="_Toc511753920"/>
      <w:r w:rsidRPr="00082298">
        <w:rPr>
          <w:lang w:val="vi-VN"/>
        </w:rPr>
        <w:lastRenderedPageBreak/>
        <w:t xml:space="preserve">Kết quả </w:t>
      </w:r>
      <w:r w:rsidRPr="003853EB">
        <w:rPr>
          <w:lang w:val="vi-VN"/>
        </w:rPr>
        <w:t>đánh giá</w:t>
      </w:r>
      <w:r w:rsidRPr="00AC46D2">
        <w:rPr>
          <w:lang w:val="vi-VN"/>
        </w:rPr>
        <w:t xml:space="preserve"> khả năng tải của sông Sài Gòn</w:t>
      </w:r>
      <w:r w:rsidRPr="003853EB">
        <w:rPr>
          <w:lang w:val="vi-VN"/>
        </w:rPr>
        <w:t xml:space="preserve"> từ mô hình toán</w:t>
      </w:r>
      <w:bookmarkEnd w:id="13"/>
    </w:p>
    <w:p w14:paraId="7D76664D" w14:textId="7A9A0C2E" w:rsidR="00D900B2" w:rsidRPr="00447DD2" w:rsidRDefault="00447DD2" w:rsidP="00447DD2">
      <w:pPr>
        <w:pStyle w:val="Heading3"/>
        <w:numPr>
          <w:ilvl w:val="2"/>
          <w:numId w:val="12"/>
        </w:numPr>
        <w:ind w:left="720"/>
        <w:rPr>
          <w:lang w:val="vi-VN"/>
        </w:rPr>
      </w:pPr>
      <w:bookmarkStart w:id="14" w:name="_Toc511753921"/>
      <w:r w:rsidRPr="00447DD2">
        <w:rPr>
          <w:lang w:val="vi-VN"/>
        </w:rPr>
        <w:t xml:space="preserve">Khả năng tải trên mặt cắt ngang </w:t>
      </w:r>
      <w:r w:rsidR="00101472" w:rsidRPr="00101472">
        <w:rPr>
          <w:lang w:val="vi-VN"/>
        </w:rPr>
        <w:t xml:space="preserve">tại trạm </w:t>
      </w:r>
      <w:r w:rsidRPr="00447DD2">
        <w:rPr>
          <w:lang w:val="vi-VN"/>
        </w:rPr>
        <w:t>Dầu Tiếng</w:t>
      </w:r>
      <w:bookmarkEnd w:id="14"/>
    </w:p>
    <w:p w14:paraId="12654451" w14:textId="37D5309E" w:rsidR="00101472" w:rsidRPr="005E290A" w:rsidRDefault="00447DD2" w:rsidP="00052819">
      <w:pPr>
        <w:pStyle w:val="NoSpacing1"/>
        <w:numPr>
          <w:ilvl w:val="0"/>
          <w:numId w:val="0"/>
        </w:numPr>
      </w:pPr>
      <w:r w:rsidRPr="00550478">
        <w:rPr>
          <w:lang w:val="vi-VN"/>
        </w:rPr>
        <w:t xml:space="preserve">Khả năng tải trên mặt cắt ngang tại Dầu Tiếng được xem xét từ 3 nguồn số liệu khác nhau, đó là từ </w:t>
      </w:r>
      <w:r w:rsidR="00AC5DE4" w:rsidRPr="00550478">
        <w:rPr>
          <w:lang w:val="vi-VN"/>
        </w:rPr>
        <w:t>năm 1984 (tài liệu [</w:t>
      </w:r>
      <w:r w:rsidR="00AC5DE4" w:rsidRPr="00550478">
        <w:rPr>
          <w:lang w:val="vi-VN"/>
        </w:rPr>
        <w:fldChar w:fldCharType="begin"/>
      </w:r>
      <w:r w:rsidR="00AC5DE4" w:rsidRPr="00550478">
        <w:rPr>
          <w:lang w:val="vi-VN"/>
        </w:rPr>
        <w:instrText xml:space="preserve"> REF _Ref511634665 \n \h </w:instrText>
      </w:r>
      <w:r w:rsidR="00550478" w:rsidRPr="00550478">
        <w:rPr>
          <w:lang w:val="vi-VN"/>
        </w:rPr>
        <w:instrText xml:space="preserve"> \* MERGEFORMAT </w:instrText>
      </w:r>
      <w:r w:rsidR="00AC5DE4" w:rsidRPr="00550478">
        <w:rPr>
          <w:lang w:val="vi-VN"/>
        </w:rPr>
      </w:r>
      <w:r w:rsidR="00AC5DE4" w:rsidRPr="00550478">
        <w:rPr>
          <w:lang w:val="vi-VN"/>
        </w:rPr>
        <w:fldChar w:fldCharType="separate"/>
      </w:r>
      <w:r w:rsidR="00932204">
        <w:rPr>
          <w:lang w:val="vi-VN"/>
        </w:rPr>
        <w:t>1</w:t>
      </w:r>
      <w:r w:rsidR="00AC5DE4" w:rsidRPr="00550478">
        <w:rPr>
          <w:lang w:val="vi-VN"/>
        </w:rPr>
        <w:fldChar w:fldCharType="end"/>
      </w:r>
      <w:r w:rsidR="00AC5DE4" w:rsidRPr="00550478">
        <w:rPr>
          <w:lang w:val="vi-VN"/>
        </w:rPr>
        <w:t xml:space="preserve">]) khi xây dựng đập; năm 2005 (kết quả từ đề tài KC08-16/06-10 – tài liệu </w:t>
      </w:r>
      <w:r w:rsidR="002B3612" w:rsidRPr="00550478">
        <w:rPr>
          <w:lang w:val="vi-VN"/>
        </w:rPr>
        <w:t>[</w:t>
      </w:r>
      <w:r w:rsidR="00052819" w:rsidRPr="00550478">
        <w:rPr>
          <w:lang w:val="vi-VN"/>
        </w:rPr>
        <w:fldChar w:fldCharType="begin"/>
      </w:r>
      <w:r w:rsidR="00052819" w:rsidRPr="00550478">
        <w:rPr>
          <w:lang w:val="vi-VN"/>
        </w:rPr>
        <w:instrText xml:space="preserve"> REF _Ref511659445 \n \h </w:instrText>
      </w:r>
      <w:r w:rsidR="00550478" w:rsidRPr="00550478">
        <w:rPr>
          <w:lang w:val="vi-VN"/>
        </w:rPr>
        <w:instrText xml:space="preserve"> \* MERGEFORMAT </w:instrText>
      </w:r>
      <w:r w:rsidR="00052819" w:rsidRPr="00550478">
        <w:rPr>
          <w:lang w:val="vi-VN"/>
        </w:rPr>
      </w:r>
      <w:r w:rsidR="00052819" w:rsidRPr="00550478">
        <w:rPr>
          <w:lang w:val="vi-VN"/>
        </w:rPr>
        <w:fldChar w:fldCharType="separate"/>
      </w:r>
      <w:r w:rsidR="00932204">
        <w:rPr>
          <w:lang w:val="vi-VN"/>
        </w:rPr>
        <w:t>1</w:t>
      </w:r>
      <w:r w:rsidR="00052819" w:rsidRPr="00550478">
        <w:rPr>
          <w:lang w:val="vi-VN"/>
        </w:rPr>
        <w:fldChar w:fldCharType="end"/>
      </w:r>
      <w:r w:rsidR="00052819" w:rsidRPr="00550478">
        <w:rPr>
          <w:lang w:val="vi-VN"/>
        </w:rPr>
        <w:t xml:space="preserve">, </w:t>
      </w:r>
      <w:r w:rsidR="00052819" w:rsidRPr="00550478">
        <w:rPr>
          <w:lang w:val="vi-VN"/>
        </w:rPr>
        <w:fldChar w:fldCharType="begin"/>
      </w:r>
      <w:r w:rsidR="00052819" w:rsidRPr="00550478">
        <w:rPr>
          <w:lang w:val="vi-VN"/>
        </w:rPr>
        <w:instrText xml:space="preserve"> REF _Ref511659459 \n \h </w:instrText>
      </w:r>
      <w:r w:rsidR="00550478" w:rsidRPr="00550478">
        <w:rPr>
          <w:lang w:val="vi-VN"/>
        </w:rPr>
        <w:instrText xml:space="preserve"> \* MERGEFORMAT </w:instrText>
      </w:r>
      <w:r w:rsidR="00052819" w:rsidRPr="00550478">
        <w:rPr>
          <w:lang w:val="vi-VN"/>
        </w:rPr>
      </w:r>
      <w:r w:rsidR="00052819" w:rsidRPr="00550478">
        <w:rPr>
          <w:lang w:val="vi-VN"/>
        </w:rPr>
        <w:fldChar w:fldCharType="separate"/>
      </w:r>
      <w:r w:rsidR="00932204">
        <w:rPr>
          <w:lang w:val="vi-VN"/>
        </w:rPr>
        <w:t>2</w:t>
      </w:r>
      <w:r w:rsidR="00052819" w:rsidRPr="00550478">
        <w:rPr>
          <w:lang w:val="vi-VN"/>
        </w:rPr>
        <w:fldChar w:fldCharType="end"/>
      </w:r>
      <w:r w:rsidR="002B3612" w:rsidRPr="00550478">
        <w:rPr>
          <w:lang w:val="vi-VN"/>
        </w:rPr>
        <w:t>]</w:t>
      </w:r>
      <w:r w:rsidR="00AC5DE4" w:rsidRPr="00550478">
        <w:rPr>
          <w:lang w:val="vi-VN"/>
        </w:rPr>
        <w:t>)</w:t>
      </w:r>
      <w:r w:rsidR="00052819" w:rsidRPr="00550478">
        <w:rPr>
          <w:lang w:val="vi-VN"/>
        </w:rPr>
        <w:t xml:space="preserve"> và kết quả mới nhất năm 2017</w:t>
      </w:r>
      <w:r w:rsidR="00EC17D5" w:rsidRPr="00550478">
        <w:rPr>
          <w:lang w:val="vi-VN"/>
        </w:rPr>
        <w:t xml:space="preserve"> từ kết quả khảo sát của đề tài này</w:t>
      </w:r>
      <w:r w:rsidR="00693CFC" w:rsidRPr="00550478">
        <w:rPr>
          <w:lang w:val="vi-VN"/>
        </w:rPr>
        <w:t xml:space="preserve"> và kết quả tính toán của đề tài cấp thành phố năm 2018 [</w:t>
      </w:r>
      <w:r w:rsidR="00693CFC" w:rsidRPr="00550478">
        <w:rPr>
          <w:lang w:val="vi-VN"/>
        </w:rPr>
        <w:fldChar w:fldCharType="begin"/>
      </w:r>
      <w:r w:rsidR="00693CFC" w:rsidRPr="00550478">
        <w:rPr>
          <w:lang w:val="vi-VN"/>
        </w:rPr>
        <w:instrText xml:space="preserve"> REF _Ref514419546 \r \h </w:instrText>
      </w:r>
      <w:r w:rsidR="00550478" w:rsidRPr="00550478">
        <w:rPr>
          <w:lang w:val="vi-VN"/>
        </w:rPr>
        <w:instrText xml:space="preserve"> \* MERGEFORMAT </w:instrText>
      </w:r>
      <w:r w:rsidR="00693CFC" w:rsidRPr="00550478">
        <w:rPr>
          <w:lang w:val="vi-VN"/>
        </w:rPr>
      </w:r>
      <w:r w:rsidR="00693CFC" w:rsidRPr="00550478">
        <w:rPr>
          <w:lang w:val="vi-VN"/>
        </w:rPr>
        <w:fldChar w:fldCharType="separate"/>
      </w:r>
      <w:r w:rsidR="00932204">
        <w:rPr>
          <w:lang w:val="vi-VN"/>
        </w:rPr>
        <w:t>3</w:t>
      </w:r>
      <w:r w:rsidR="00693CFC" w:rsidRPr="00550478">
        <w:rPr>
          <w:lang w:val="vi-VN"/>
        </w:rPr>
        <w:fldChar w:fldCharType="end"/>
      </w:r>
      <w:r w:rsidR="00693CFC" w:rsidRPr="00550478">
        <w:rPr>
          <w:lang w:val="vi-VN"/>
        </w:rPr>
        <w:t>]</w:t>
      </w:r>
      <w:r w:rsidR="00052819" w:rsidRPr="00550478">
        <w:rPr>
          <w:lang w:val="vi-VN"/>
        </w:rPr>
        <w:t xml:space="preserve">.  </w:t>
      </w:r>
      <w:r w:rsidR="00052819" w:rsidRPr="00550478">
        <w:rPr>
          <w:lang w:val="vi-VN"/>
        </w:rPr>
        <w:fldChar w:fldCharType="begin"/>
      </w:r>
      <w:r w:rsidR="00052819" w:rsidRPr="00550478">
        <w:rPr>
          <w:lang w:val="vi-VN"/>
        </w:rPr>
        <w:instrText xml:space="preserve"> REF _Ref511659666 \h </w:instrText>
      </w:r>
      <w:r w:rsidR="00550478">
        <w:rPr>
          <w:lang w:val="vi-VN"/>
        </w:rPr>
        <w:instrText xml:space="preserve"> \* MERGEFORMAT </w:instrText>
      </w:r>
      <w:r w:rsidR="00052819" w:rsidRPr="00550478">
        <w:rPr>
          <w:lang w:val="vi-VN"/>
        </w:rPr>
      </w:r>
      <w:r w:rsidR="00052819" w:rsidRPr="00550478">
        <w:rPr>
          <w:lang w:val="vi-VN"/>
        </w:rPr>
        <w:fldChar w:fldCharType="separate"/>
      </w:r>
      <w:r w:rsidR="00932204" w:rsidRPr="005311C7">
        <w:rPr>
          <w:lang w:val="vi-VN"/>
        </w:rPr>
        <w:t xml:space="preserve">Bảng </w:t>
      </w:r>
      <w:r w:rsidR="00932204">
        <w:rPr>
          <w:noProof/>
          <w:lang w:val="vi-VN"/>
        </w:rPr>
        <w:t>3</w:t>
      </w:r>
      <w:r w:rsidR="00932204" w:rsidRPr="005311C7">
        <w:rPr>
          <w:noProof/>
          <w:lang w:val="vi-VN"/>
        </w:rPr>
        <w:noBreakHyphen/>
      </w:r>
      <w:r w:rsidR="00932204">
        <w:rPr>
          <w:noProof/>
          <w:lang w:val="vi-VN"/>
        </w:rPr>
        <w:t>3</w:t>
      </w:r>
      <w:r w:rsidR="00052819" w:rsidRPr="00550478">
        <w:rPr>
          <w:lang w:val="vi-VN"/>
        </w:rPr>
        <w:fldChar w:fldCharType="end"/>
      </w:r>
      <w:r w:rsidR="00052819" w:rsidRPr="00550478">
        <w:rPr>
          <w:lang w:val="vi-VN"/>
        </w:rPr>
        <w:t xml:space="preserve"> thể hiện mực nước tính toán và lưu lượng tương ứng tại trạm Dầu Tiếng. </w:t>
      </w:r>
      <w:r w:rsidR="00052819" w:rsidRPr="00550478">
        <w:rPr>
          <w:lang w:val="vi-VN"/>
        </w:rPr>
        <w:fldChar w:fldCharType="begin"/>
      </w:r>
      <w:r w:rsidR="00052819" w:rsidRPr="00550478">
        <w:rPr>
          <w:lang w:val="vi-VN"/>
        </w:rPr>
        <w:instrText xml:space="preserve"> REF _Ref511659967 \h </w:instrText>
      </w:r>
      <w:r w:rsidR="00550478">
        <w:rPr>
          <w:lang w:val="vi-VN"/>
        </w:rPr>
        <w:instrText xml:space="preserve"> \* MERGEFORMAT </w:instrText>
      </w:r>
      <w:r w:rsidR="00052819" w:rsidRPr="00550478">
        <w:rPr>
          <w:lang w:val="vi-VN"/>
        </w:rPr>
      </w:r>
      <w:r w:rsidR="00052819" w:rsidRPr="00550478">
        <w:rPr>
          <w:lang w:val="vi-VN"/>
        </w:rPr>
        <w:fldChar w:fldCharType="separate"/>
      </w:r>
      <w:r w:rsidR="00932204" w:rsidRPr="00052819">
        <w:rPr>
          <w:lang w:val="vi-VN"/>
        </w:rPr>
        <w:t xml:space="preserve">Hình </w:t>
      </w:r>
      <w:r w:rsidR="00932204">
        <w:rPr>
          <w:noProof/>
          <w:lang w:val="vi-VN"/>
        </w:rPr>
        <w:t>3</w:t>
      </w:r>
      <w:r w:rsidR="00932204" w:rsidRPr="00052819">
        <w:rPr>
          <w:noProof/>
          <w:lang w:val="vi-VN"/>
        </w:rPr>
        <w:noBreakHyphen/>
      </w:r>
      <w:r w:rsidR="00932204">
        <w:rPr>
          <w:noProof/>
          <w:lang w:val="vi-VN"/>
        </w:rPr>
        <w:t>2</w:t>
      </w:r>
      <w:r w:rsidR="00052819" w:rsidRPr="00550478">
        <w:rPr>
          <w:lang w:val="vi-VN"/>
        </w:rPr>
        <w:fldChar w:fldCharType="end"/>
      </w:r>
      <w:r w:rsidR="00052819" w:rsidRPr="00550478">
        <w:rPr>
          <w:lang w:val="vi-VN"/>
        </w:rPr>
        <w:t xml:space="preserve"> thể hiện tương quan mực nước và lưu lượng tại trạm Dầu Tiếng</w:t>
      </w:r>
      <w:r w:rsidR="0076403F" w:rsidRPr="00550478">
        <w:rPr>
          <w:lang w:val="vi-VN"/>
        </w:rPr>
        <w:t xml:space="preserve"> theo ba thời điểm 1984, 2005 và 2017</w:t>
      </w:r>
      <w:r w:rsidR="00052819" w:rsidRPr="00550478">
        <w:rPr>
          <w:lang w:val="vi-VN"/>
        </w:rPr>
        <w:t>.</w:t>
      </w:r>
      <w:r w:rsidR="005E290A" w:rsidRPr="00550478">
        <w:t xml:space="preserve"> </w:t>
      </w:r>
      <w:r w:rsidR="005E290A" w:rsidRPr="00932204">
        <w:t>Mực nước hạ du đối với cả địa hình năm 2005 và năm 2017 lấy là chu kỳ triều cường trạm Vũng Tàu với tần suất P=50% (Đỉn</w:t>
      </w:r>
      <w:r w:rsidR="00DB1CF9">
        <w:t>h</w:t>
      </w:r>
      <w:r w:rsidR="005E290A" w:rsidRPr="00932204">
        <w:t xml:space="preserve"> triều là 1,24 m). Do mưa là yếu tố tác động nhiều đến ngập nội đồng, nhưng không tác động nhiều đến diễn biến dòng chảy các sông lớn như Sài Gò</w:t>
      </w:r>
      <w:r w:rsidR="00DB1CF9">
        <w:t>n</w:t>
      </w:r>
      <w:r w:rsidR="005E290A" w:rsidRPr="00932204">
        <w:t xml:space="preserve">, Đồng Nai,… nên điều kiện biên mưa được </w:t>
      </w:r>
      <w:r w:rsidR="00DB1CF9">
        <w:t>bỏ</w:t>
      </w:r>
      <w:r w:rsidR="005E290A" w:rsidRPr="00932204">
        <w:t xml:space="preserve"> qua trong nghiên cứu này. </w:t>
      </w:r>
      <w:r w:rsidR="00550478" w:rsidRPr="00932204">
        <w:t>Với các cấp l</w:t>
      </w:r>
      <w:r w:rsidR="00AA6C7B" w:rsidRPr="00932204">
        <w:t xml:space="preserve">ưu lượng </w:t>
      </w:r>
      <w:r w:rsidR="00550478" w:rsidRPr="00932204">
        <w:t>xả cao (1000, 1500, 2000, 2800 m</w:t>
      </w:r>
      <w:r w:rsidR="00550478" w:rsidRPr="00932204">
        <w:rPr>
          <w:vertAlign w:val="superscript"/>
        </w:rPr>
        <w:t>3</w:t>
      </w:r>
      <w:r w:rsidR="00550478" w:rsidRPr="00932204">
        <w:t xml:space="preserve">/s), biên lưu lượng </w:t>
      </w:r>
      <w:r w:rsidR="00AA6C7B" w:rsidRPr="00932204">
        <w:t>xả hồ Dầu Tiếng được lấy theo quy trình vận hành điều tiết lũ do mưa 5 ngày max đã được phê duyệt năm 2000 (là quy trình hiện hành)</w:t>
      </w:r>
      <w:r w:rsidR="00550478" w:rsidRPr="00932204">
        <w:t>. Với các cấp lưu lượng xả thấp (</w:t>
      </w:r>
      <w:r w:rsidR="00852E97" w:rsidRPr="00932204">
        <w:t>2</w:t>
      </w:r>
      <w:r w:rsidR="00550478" w:rsidRPr="00932204">
        <w:t xml:space="preserve">00÷500), đường quá trình </w:t>
      </w:r>
      <w:r w:rsidR="00852E97" w:rsidRPr="00932204">
        <w:t xml:space="preserve">xả </w:t>
      </w:r>
      <w:r w:rsidR="00550478" w:rsidRPr="00932204">
        <w:t xml:space="preserve">được </w:t>
      </w:r>
      <w:r w:rsidR="00852E97" w:rsidRPr="00932204">
        <w:t>xây dựng dựa trên các nghiên cứu đánh giá tính khả thi nâng cao đập dâng hồ Dầu Tiếng để giảm thiểu lưu lượng xả lũ về hạ du đang được nhiều bộ ngành và địa phương quan tâm hiện nay</w:t>
      </w:r>
      <w:r w:rsidR="00AA6C7B" w:rsidRPr="00932204">
        <w:t>.</w:t>
      </w:r>
    </w:p>
    <w:p w14:paraId="7F9F5734" w14:textId="67AD23BF" w:rsidR="00447DD2" w:rsidRPr="005311C7" w:rsidRDefault="005311C7" w:rsidP="005311C7">
      <w:pPr>
        <w:pStyle w:val="Caption"/>
        <w:rPr>
          <w:lang w:val="vi-VN"/>
        </w:rPr>
      </w:pPr>
      <w:bookmarkStart w:id="15" w:name="_Ref511659666"/>
      <w:bookmarkStart w:id="16" w:name="_Toc511753937"/>
      <w:r w:rsidRPr="005311C7">
        <w:rPr>
          <w:lang w:val="vi-VN"/>
        </w:rPr>
        <w:t xml:space="preserve">Bảng </w:t>
      </w:r>
      <w:r>
        <w:fldChar w:fldCharType="begin"/>
      </w:r>
      <w:r w:rsidRPr="005311C7">
        <w:rPr>
          <w:lang w:val="vi-VN"/>
        </w:rPr>
        <w:instrText xml:space="preserve"> STYLEREF 1 \s </w:instrText>
      </w:r>
      <w:r>
        <w:fldChar w:fldCharType="separate"/>
      </w:r>
      <w:r w:rsidR="00932204">
        <w:rPr>
          <w:noProof/>
          <w:lang w:val="vi-VN"/>
        </w:rPr>
        <w:t>3</w:t>
      </w:r>
      <w:r>
        <w:fldChar w:fldCharType="end"/>
      </w:r>
      <w:r w:rsidRPr="005311C7">
        <w:rPr>
          <w:lang w:val="vi-VN"/>
        </w:rPr>
        <w:noBreakHyphen/>
      </w:r>
      <w:r>
        <w:fldChar w:fldCharType="begin"/>
      </w:r>
      <w:r w:rsidRPr="005311C7">
        <w:rPr>
          <w:lang w:val="vi-VN"/>
        </w:rPr>
        <w:instrText xml:space="preserve"> SEQ Bảng \* ARABIC \s 1 </w:instrText>
      </w:r>
      <w:r>
        <w:fldChar w:fldCharType="separate"/>
      </w:r>
      <w:r w:rsidR="00932204">
        <w:rPr>
          <w:noProof/>
          <w:lang w:val="vi-VN"/>
        </w:rPr>
        <w:t>3</w:t>
      </w:r>
      <w:r>
        <w:fldChar w:fldCharType="end"/>
      </w:r>
      <w:bookmarkEnd w:id="15"/>
      <w:r w:rsidRPr="005311C7">
        <w:rPr>
          <w:lang w:val="vi-VN"/>
        </w:rPr>
        <w:t xml:space="preserve"> Lưu lượng và mực nước tính toán tại trạm Dầu Tiếng theo các thời kỳ</w:t>
      </w:r>
      <w:bookmarkEnd w:id="16"/>
    </w:p>
    <w:tbl>
      <w:tblPr>
        <w:tblW w:w="6141" w:type="dxa"/>
        <w:jc w:val="center"/>
        <w:tblLook w:val="04A0" w:firstRow="1" w:lastRow="0" w:firstColumn="1" w:lastColumn="0" w:noHBand="0" w:noVBand="1"/>
      </w:tblPr>
      <w:tblGrid>
        <w:gridCol w:w="1023"/>
        <w:gridCol w:w="1024"/>
        <w:gridCol w:w="1023"/>
        <w:gridCol w:w="1024"/>
        <w:gridCol w:w="1023"/>
        <w:gridCol w:w="1024"/>
      </w:tblGrid>
      <w:tr w:rsidR="00447DD2" w:rsidRPr="00CE07DF" w14:paraId="5A04B13D" w14:textId="77777777" w:rsidTr="00CE07DF">
        <w:trPr>
          <w:trHeight w:val="70"/>
          <w:tblHeader/>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1BE5" w14:textId="49DD942C" w:rsidR="00447DD2" w:rsidRPr="00CE07DF" w:rsidRDefault="00447DD2" w:rsidP="00CE07DF">
            <w:pPr>
              <w:snapToGrid w:val="0"/>
              <w:spacing w:after="0" w:line="240" w:lineRule="auto"/>
              <w:jc w:val="center"/>
              <w:rPr>
                <w:rFonts w:ascii="Times New Roman" w:eastAsia="Times New Roman" w:hAnsi="Times New Roman"/>
                <w:b/>
                <w:color w:val="000000"/>
                <w:lang w:eastAsia="zh-CN"/>
              </w:rPr>
            </w:pPr>
            <w:r w:rsidRPr="00CE07DF">
              <w:rPr>
                <w:rFonts w:ascii="Times New Roman" w:eastAsia="Times New Roman" w:hAnsi="Times New Roman"/>
                <w:b/>
                <w:color w:val="000000"/>
                <w:lang w:eastAsia="zh-CN"/>
              </w:rPr>
              <w:t>Q (m</w:t>
            </w:r>
            <w:r w:rsidRPr="00CE07DF">
              <w:rPr>
                <w:rFonts w:ascii="Times New Roman" w:eastAsia="Times New Roman" w:hAnsi="Times New Roman"/>
                <w:b/>
                <w:color w:val="000000"/>
                <w:vertAlign w:val="superscript"/>
                <w:lang w:eastAsia="zh-CN"/>
              </w:rPr>
              <w:t>3</w:t>
            </w:r>
            <w:r w:rsidRPr="00CE07DF">
              <w:rPr>
                <w:rFonts w:ascii="Times New Roman" w:eastAsia="Times New Roman" w:hAnsi="Times New Roman"/>
                <w:b/>
                <w:color w:val="000000"/>
                <w:lang w:eastAsia="zh-CN"/>
              </w:rPr>
              <w:t>/s) 1984</w:t>
            </w:r>
          </w:p>
        </w:tc>
        <w:tc>
          <w:tcPr>
            <w:tcW w:w="20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D9AD32" w14:textId="548A4ACD" w:rsidR="00447DD2" w:rsidRPr="00CE07DF" w:rsidRDefault="00447DD2" w:rsidP="00CE07DF">
            <w:pPr>
              <w:snapToGrid w:val="0"/>
              <w:spacing w:after="0" w:line="240" w:lineRule="auto"/>
              <w:jc w:val="center"/>
              <w:rPr>
                <w:rFonts w:ascii="Times New Roman" w:eastAsia="Times New Roman" w:hAnsi="Times New Roman"/>
                <w:b/>
                <w:color w:val="000000"/>
                <w:lang w:eastAsia="zh-CN"/>
              </w:rPr>
            </w:pPr>
            <w:r w:rsidRPr="00CE07DF">
              <w:rPr>
                <w:rFonts w:ascii="Times New Roman" w:eastAsia="Times New Roman" w:hAnsi="Times New Roman"/>
                <w:b/>
                <w:color w:val="000000"/>
                <w:lang w:eastAsia="zh-CN"/>
              </w:rPr>
              <w:t>Q (m</w:t>
            </w:r>
            <w:r w:rsidRPr="00CE07DF">
              <w:rPr>
                <w:rFonts w:ascii="Times New Roman" w:eastAsia="Times New Roman" w:hAnsi="Times New Roman"/>
                <w:b/>
                <w:color w:val="000000"/>
                <w:vertAlign w:val="superscript"/>
                <w:lang w:eastAsia="zh-CN"/>
              </w:rPr>
              <w:t>3</w:t>
            </w:r>
            <w:r w:rsidRPr="00CE07DF">
              <w:rPr>
                <w:rFonts w:ascii="Times New Roman" w:eastAsia="Times New Roman" w:hAnsi="Times New Roman"/>
                <w:b/>
                <w:color w:val="000000"/>
                <w:lang w:eastAsia="zh-CN"/>
              </w:rPr>
              <w:t>/s) 20</w:t>
            </w:r>
            <w:r w:rsidR="00052819" w:rsidRPr="00CE07DF">
              <w:rPr>
                <w:rFonts w:ascii="Times New Roman" w:eastAsia="Times New Roman" w:hAnsi="Times New Roman"/>
                <w:b/>
                <w:color w:val="000000"/>
                <w:lang w:eastAsia="zh-CN"/>
              </w:rPr>
              <w:t>05</w:t>
            </w:r>
          </w:p>
        </w:tc>
        <w:tc>
          <w:tcPr>
            <w:tcW w:w="20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EF5E62" w14:textId="58648D1D" w:rsidR="00447DD2" w:rsidRPr="00CE07DF" w:rsidRDefault="00447DD2" w:rsidP="00CE07DF">
            <w:pPr>
              <w:snapToGrid w:val="0"/>
              <w:spacing w:after="0" w:line="240" w:lineRule="auto"/>
              <w:jc w:val="center"/>
              <w:rPr>
                <w:rFonts w:ascii="Times New Roman" w:eastAsia="Times New Roman" w:hAnsi="Times New Roman"/>
                <w:b/>
                <w:color w:val="000000"/>
                <w:lang w:eastAsia="zh-CN"/>
              </w:rPr>
            </w:pPr>
            <w:r w:rsidRPr="00CE07DF">
              <w:rPr>
                <w:rFonts w:ascii="Times New Roman" w:eastAsia="Times New Roman" w:hAnsi="Times New Roman"/>
                <w:b/>
                <w:color w:val="000000"/>
                <w:lang w:eastAsia="zh-CN"/>
              </w:rPr>
              <w:t>Q (m</w:t>
            </w:r>
            <w:r w:rsidRPr="00CE07DF">
              <w:rPr>
                <w:rFonts w:ascii="Times New Roman" w:eastAsia="Times New Roman" w:hAnsi="Times New Roman"/>
                <w:b/>
                <w:color w:val="000000"/>
                <w:vertAlign w:val="superscript"/>
                <w:lang w:eastAsia="zh-CN"/>
              </w:rPr>
              <w:t>3</w:t>
            </w:r>
            <w:r w:rsidRPr="00CE07DF">
              <w:rPr>
                <w:rFonts w:ascii="Times New Roman" w:eastAsia="Times New Roman" w:hAnsi="Times New Roman"/>
                <w:b/>
                <w:color w:val="000000"/>
                <w:lang w:eastAsia="zh-CN"/>
              </w:rPr>
              <w:t>/s) 201</w:t>
            </w:r>
            <w:r w:rsidR="00052819" w:rsidRPr="00CE07DF">
              <w:rPr>
                <w:rFonts w:ascii="Times New Roman" w:eastAsia="Times New Roman" w:hAnsi="Times New Roman"/>
                <w:b/>
                <w:color w:val="000000"/>
                <w:lang w:eastAsia="zh-CN"/>
              </w:rPr>
              <w:t>7</w:t>
            </w:r>
          </w:p>
        </w:tc>
      </w:tr>
      <w:tr w:rsidR="00447DD2" w:rsidRPr="00CE07DF" w14:paraId="020A95DB"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110509F"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150</w:t>
            </w:r>
          </w:p>
        </w:tc>
        <w:tc>
          <w:tcPr>
            <w:tcW w:w="1024" w:type="dxa"/>
            <w:tcBorders>
              <w:top w:val="nil"/>
              <w:left w:val="nil"/>
              <w:bottom w:val="single" w:sz="4" w:space="0" w:color="auto"/>
              <w:right w:val="single" w:sz="4" w:space="0" w:color="auto"/>
            </w:tcBorders>
            <w:shd w:val="clear" w:color="auto" w:fill="auto"/>
            <w:vAlign w:val="center"/>
            <w:hideMark/>
          </w:tcPr>
          <w:p w14:paraId="69F1A6F8" w14:textId="3EFE27F9"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2.9</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769F75AC"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100</w:t>
            </w:r>
          </w:p>
        </w:tc>
        <w:tc>
          <w:tcPr>
            <w:tcW w:w="1024" w:type="dxa"/>
            <w:tcBorders>
              <w:top w:val="nil"/>
              <w:left w:val="nil"/>
              <w:bottom w:val="single" w:sz="4" w:space="0" w:color="auto"/>
              <w:right w:val="single" w:sz="4" w:space="0" w:color="auto"/>
            </w:tcBorders>
            <w:shd w:val="clear" w:color="auto" w:fill="auto"/>
            <w:noWrap/>
            <w:vAlign w:val="center"/>
            <w:hideMark/>
          </w:tcPr>
          <w:p w14:paraId="5E723D45" w14:textId="05394E4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2.5</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5FA56E96"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200</w:t>
            </w:r>
          </w:p>
        </w:tc>
        <w:tc>
          <w:tcPr>
            <w:tcW w:w="1024" w:type="dxa"/>
            <w:tcBorders>
              <w:top w:val="nil"/>
              <w:left w:val="nil"/>
              <w:bottom w:val="single" w:sz="4" w:space="0" w:color="auto"/>
              <w:right w:val="single" w:sz="4" w:space="0" w:color="auto"/>
            </w:tcBorders>
            <w:shd w:val="clear" w:color="auto" w:fill="auto"/>
            <w:noWrap/>
            <w:vAlign w:val="center"/>
            <w:hideMark/>
          </w:tcPr>
          <w:p w14:paraId="68904742"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2.58</w:t>
            </w:r>
          </w:p>
        </w:tc>
      </w:tr>
      <w:tr w:rsidR="00447DD2" w:rsidRPr="00CE07DF" w14:paraId="1E0FB475"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B23B518"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200</w:t>
            </w:r>
          </w:p>
        </w:tc>
        <w:tc>
          <w:tcPr>
            <w:tcW w:w="1024" w:type="dxa"/>
            <w:tcBorders>
              <w:top w:val="nil"/>
              <w:left w:val="nil"/>
              <w:bottom w:val="single" w:sz="4" w:space="0" w:color="auto"/>
              <w:right w:val="single" w:sz="4" w:space="0" w:color="auto"/>
            </w:tcBorders>
            <w:shd w:val="clear" w:color="auto" w:fill="auto"/>
            <w:vAlign w:val="center"/>
            <w:hideMark/>
          </w:tcPr>
          <w:p w14:paraId="53E73EF3" w14:textId="37504FFA"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3.2</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6966C9F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200</w:t>
            </w:r>
          </w:p>
        </w:tc>
        <w:tc>
          <w:tcPr>
            <w:tcW w:w="1024" w:type="dxa"/>
            <w:tcBorders>
              <w:top w:val="nil"/>
              <w:left w:val="nil"/>
              <w:bottom w:val="single" w:sz="4" w:space="0" w:color="auto"/>
              <w:right w:val="single" w:sz="4" w:space="0" w:color="auto"/>
            </w:tcBorders>
            <w:shd w:val="clear" w:color="auto" w:fill="auto"/>
            <w:noWrap/>
            <w:vAlign w:val="center"/>
            <w:hideMark/>
          </w:tcPr>
          <w:p w14:paraId="275EF2D5"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3.13</w:t>
            </w:r>
          </w:p>
        </w:tc>
        <w:tc>
          <w:tcPr>
            <w:tcW w:w="1023" w:type="dxa"/>
            <w:tcBorders>
              <w:top w:val="nil"/>
              <w:left w:val="nil"/>
              <w:bottom w:val="single" w:sz="4" w:space="0" w:color="auto"/>
              <w:right w:val="single" w:sz="4" w:space="0" w:color="auto"/>
            </w:tcBorders>
            <w:shd w:val="clear" w:color="auto" w:fill="auto"/>
            <w:noWrap/>
            <w:vAlign w:val="bottom"/>
            <w:hideMark/>
          </w:tcPr>
          <w:p w14:paraId="009690A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300</w:t>
            </w:r>
          </w:p>
        </w:tc>
        <w:tc>
          <w:tcPr>
            <w:tcW w:w="1024" w:type="dxa"/>
            <w:tcBorders>
              <w:top w:val="nil"/>
              <w:left w:val="nil"/>
              <w:bottom w:val="single" w:sz="4" w:space="0" w:color="auto"/>
              <w:right w:val="single" w:sz="4" w:space="0" w:color="auto"/>
            </w:tcBorders>
            <w:shd w:val="clear" w:color="auto" w:fill="auto"/>
            <w:noWrap/>
            <w:vAlign w:val="center"/>
            <w:hideMark/>
          </w:tcPr>
          <w:p w14:paraId="2B37FDC8"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3.15</w:t>
            </w:r>
          </w:p>
        </w:tc>
      </w:tr>
      <w:tr w:rsidR="00447DD2" w:rsidRPr="00CE07DF" w14:paraId="0316E473"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5B8AA077"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250</w:t>
            </w:r>
          </w:p>
        </w:tc>
        <w:tc>
          <w:tcPr>
            <w:tcW w:w="1024" w:type="dxa"/>
            <w:tcBorders>
              <w:top w:val="nil"/>
              <w:left w:val="nil"/>
              <w:bottom w:val="single" w:sz="4" w:space="0" w:color="auto"/>
              <w:right w:val="single" w:sz="4" w:space="0" w:color="auto"/>
            </w:tcBorders>
            <w:shd w:val="clear" w:color="auto" w:fill="auto"/>
            <w:vAlign w:val="center"/>
            <w:hideMark/>
          </w:tcPr>
          <w:p w14:paraId="703AE103" w14:textId="1F18FF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3.6</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1DD7284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300</w:t>
            </w:r>
          </w:p>
        </w:tc>
        <w:tc>
          <w:tcPr>
            <w:tcW w:w="1024" w:type="dxa"/>
            <w:tcBorders>
              <w:top w:val="nil"/>
              <w:left w:val="nil"/>
              <w:bottom w:val="single" w:sz="4" w:space="0" w:color="auto"/>
              <w:right w:val="single" w:sz="4" w:space="0" w:color="auto"/>
            </w:tcBorders>
            <w:shd w:val="clear" w:color="auto" w:fill="auto"/>
            <w:noWrap/>
            <w:vAlign w:val="center"/>
            <w:hideMark/>
          </w:tcPr>
          <w:p w14:paraId="6230ECC1"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3.59</w:t>
            </w:r>
          </w:p>
        </w:tc>
        <w:tc>
          <w:tcPr>
            <w:tcW w:w="1023" w:type="dxa"/>
            <w:tcBorders>
              <w:top w:val="nil"/>
              <w:left w:val="nil"/>
              <w:bottom w:val="single" w:sz="4" w:space="0" w:color="auto"/>
              <w:right w:val="single" w:sz="4" w:space="0" w:color="auto"/>
            </w:tcBorders>
            <w:shd w:val="clear" w:color="auto" w:fill="auto"/>
            <w:noWrap/>
            <w:vAlign w:val="bottom"/>
            <w:hideMark/>
          </w:tcPr>
          <w:p w14:paraId="09F7947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400</w:t>
            </w:r>
          </w:p>
        </w:tc>
        <w:tc>
          <w:tcPr>
            <w:tcW w:w="1024" w:type="dxa"/>
            <w:tcBorders>
              <w:top w:val="nil"/>
              <w:left w:val="nil"/>
              <w:bottom w:val="single" w:sz="4" w:space="0" w:color="auto"/>
              <w:right w:val="single" w:sz="4" w:space="0" w:color="auto"/>
            </w:tcBorders>
            <w:shd w:val="clear" w:color="auto" w:fill="auto"/>
            <w:noWrap/>
            <w:vAlign w:val="center"/>
            <w:hideMark/>
          </w:tcPr>
          <w:p w14:paraId="7A073F5E" w14:textId="51EDE774"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3.6</w:t>
            </w:r>
            <w:r w:rsidR="00543F40" w:rsidRPr="00CE07DF">
              <w:rPr>
                <w:rFonts w:ascii="Times New Roman" w:eastAsia="Times New Roman" w:hAnsi="Times New Roman"/>
                <w:color w:val="000000"/>
                <w:lang w:val="en-GB" w:eastAsia="zh-CN"/>
              </w:rPr>
              <w:t>0</w:t>
            </w:r>
          </w:p>
        </w:tc>
      </w:tr>
      <w:tr w:rsidR="00447DD2" w:rsidRPr="00CE07DF" w14:paraId="5BDB8249"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2046C774"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300</w:t>
            </w:r>
          </w:p>
        </w:tc>
        <w:tc>
          <w:tcPr>
            <w:tcW w:w="1024" w:type="dxa"/>
            <w:tcBorders>
              <w:top w:val="nil"/>
              <w:left w:val="nil"/>
              <w:bottom w:val="single" w:sz="4" w:space="0" w:color="auto"/>
              <w:right w:val="single" w:sz="4" w:space="0" w:color="auto"/>
            </w:tcBorders>
            <w:shd w:val="clear" w:color="auto" w:fill="auto"/>
            <w:vAlign w:val="center"/>
            <w:hideMark/>
          </w:tcPr>
          <w:p w14:paraId="565E5F0B" w14:textId="1D0D4350"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3.9</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7D7118C9"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400</w:t>
            </w:r>
          </w:p>
        </w:tc>
        <w:tc>
          <w:tcPr>
            <w:tcW w:w="1024" w:type="dxa"/>
            <w:tcBorders>
              <w:top w:val="nil"/>
              <w:left w:val="nil"/>
              <w:bottom w:val="single" w:sz="4" w:space="0" w:color="auto"/>
              <w:right w:val="single" w:sz="4" w:space="0" w:color="auto"/>
            </w:tcBorders>
            <w:shd w:val="clear" w:color="auto" w:fill="auto"/>
            <w:noWrap/>
            <w:vAlign w:val="center"/>
            <w:hideMark/>
          </w:tcPr>
          <w:p w14:paraId="76D0D785"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3.98</w:t>
            </w:r>
          </w:p>
        </w:tc>
        <w:tc>
          <w:tcPr>
            <w:tcW w:w="1023" w:type="dxa"/>
            <w:tcBorders>
              <w:top w:val="nil"/>
              <w:left w:val="nil"/>
              <w:bottom w:val="single" w:sz="4" w:space="0" w:color="auto"/>
              <w:right w:val="single" w:sz="4" w:space="0" w:color="auto"/>
            </w:tcBorders>
            <w:shd w:val="clear" w:color="auto" w:fill="auto"/>
            <w:noWrap/>
            <w:vAlign w:val="bottom"/>
            <w:hideMark/>
          </w:tcPr>
          <w:p w14:paraId="44E8F6F0"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500</w:t>
            </w:r>
          </w:p>
        </w:tc>
        <w:tc>
          <w:tcPr>
            <w:tcW w:w="1024" w:type="dxa"/>
            <w:tcBorders>
              <w:top w:val="nil"/>
              <w:left w:val="nil"/>
              <w:bottom w:val="single" w:sz="4" w:space="0" w:color="auto"/>
              <w:right w:val="single" w:sz="4" w:space="0" w:color="auto"/>
            </w:tcBorders>
            <w:shd w:val="clear" w:color="auto" w:fill="auto"/>
            <w:noWrap/>
            <w:vAlign w:val="center"/>
            <w:hideMark/>
          </w:tcPr>
          <w:p w14:paraId="38562523"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3.97</w:t>
            </w:r>
          </w:p>
        </w:tc>
      </w:tr>
      <w:tr w:rsidR="00447DD2" w:rsidRPr="00CE07DF" w14:paraId="1301964C"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F220ACE"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350</w:t>
            </w:r>
          </w:p>
        </w:tc>
        <w:tc>
          <w:tcPr>
            <w:tcW w:w="1024" w:type="dxa"/>
            <w:tcBorders>
              <w:top w:val="nil"/>
              <w:left w:val="nil"/>
              <w:bottom w:val="single" w:sz="4" w:space="0" w:color="auto"/>
              <w:right w:val="single" w:sz="4" w:space="0" w:color="auto"/>
            </w:tcBorders>
            <w:shd w:val="clear" w:color="auto" w:fill="auto"/>
            <w:vAlign w:val="center"/>
            <w:hideMark/>
          </w:tcPr>
          <w:p w14:paraId="280543F9" w14:textId="20DC07B1"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4.2</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6D0D77B4"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500</w:t>
            </w:r>
          </w:p>
        </w:tc>
        <w:tc>
          <w:tcPr>
            <w:tcW w:w="1024" w:type="dxa"/>
            <w:tcBorders>
              <w:top w:val="nil"/>
              <w:left w:val="nil"/>
              <w:bottom w:val="single" w:sz="4" w:space="0" w:color="auto"/>
              <w:right w:val="single" w:sz="4" w:space="0" w:color="auto"/>
            </w:tcBorders>
            <w:shd w:val="clear" w:color="auto" w:fill="auto"/>
            <w:noWrap/>
            <w:vAlign w:val="center"/>
            <w:hideMark/>
          </w:tcPr>
          <w:p w14:paraId="38B622D6"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4.33</w:t>
            </w:r>
          </w:p>
        </w:tc>
        <w:tc>
          <w:tcPr>
            <w:tcW w:w="1023" w:type="dxa"/>
            <w:tcBorders>
              <w:top w:val="nil"/>
              <w:left w:val="nil"/>
              <w:bottom w:val="single" w:sz="4" w:space="0" w:color="auto"/>
              <w:right w:val="single" w:sz="4" w:space="0" w:color="auto"/>
            </w:tcBorders>
            <w:shd w:val="clear" w:color="auto" w:fill="auto"/>
            <w:noWrap/>
            <w:vAlign w:val="bottom"/>
            <w:hideMark/>
          </w:tcPr>
          <w:p w14:paraId="3E633BB1"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1000</w:t>
            </w:r>
          </w:p>
        </w:tc>
        <w:tc>
          <w:tcPr>
            <w:tcW w:w="1024" w:type="dxa"/>
            <w:tcBorders>
              <w:top w:val="nil"/>
              <w:left w:val="nil"/>
              <w:bottom w:val="single" w:sz="4" w:space="0" w:color="auto"/>
              <w:right w:val="single" w:sz="4" w:space="0" w:color="auto"/>
            </w:tcBorders>
            <w:shd w:val="clear" w:color="auto" w:fill="auto"/>
            <w:noWrap/>
            <w:vAlign w:val="center"/>
            <w:hideMark/>
          </w:tcPr>
          <w:p w14:paraId="7FF5C7DE" w14:textId="131A9FC5"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5</w:t>
            </w:r>
            <w:r w:rsidR="00543F40" w:rsidRPr="00CE07DF">
              <w:rPr>
                <w:rFonts w:ascii="Times New Roman" w:eastAsia="Times New Roman" w:hAnsi="Times New Roman"/>
                <w:color w:val="000000"/>
                <w:lang w:val="en-GB" w:eastAsia="zh-CN"/>
              </w:rPr>
              <w:t>.00</w:t>
            </w:r>
          </w:p>
        </w:tc>
      </w:tr>
      <w:tr w:rsidR="00447DD2" w:rsidRPr="00CE07DF" w14:paraId="6DCE17D4"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3EEFA4D2"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400</w:t>
            </w:r>
          </w:p>
        </w:tc>
        <w:tc>
          <w:tcPr>
            <w:tcW w:w="1024" w:type="dxa"/>
            <w:tcBorders>
              <w:top w:val="nil"/>
              <w:left w:val="nil"/>
              <w:bottom w:val="single" w:sz="4" w:space="0" w:color="auto"/>
              <w:right w:val="single" w:sz="4" w:space="0" w:color="auto"/>
            </w:tcBorders>
            <w:shd w:val="clear" w:color="auto" w:fill="auto"/>
            <w:vAlign w:val="center"/>
            <w:hideMark/>
          </w:tcPr>
          <w:p w14:paraId="0A92E382" w14:textId="341FCA8C"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4.5</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402EB630"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600</w:t>
            </w:r>
          </w:p>
        </w:tc>
        <w:tc>
          <w:tcPr>
            <w:tcW w:w="1024" w:type="dxa"/>
            <w:tcBorders>
              <w:top w:val="nil"/>
              <w:left w:val="nil"/>
              <w:bottom w:val="single" w:sz="4" w:space="0" w:color="auto"/>
              <w:right w:val="single" w:sz="4" w:space="0" w:color="auto"/>
            </w:tcBorders>
            <w:shd w:val="clear" w:color="auto" w:fill="auto"/>
            <w:noWrap/>
            <w:vAlign w:val="center"/>
            <w:hideMark/>
          </w:tcPr>
          <w:p w14:paraId="5B101F9C"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4.64</w:t>
            </w:r>
          </w:p>
        </w:tc>
        <w:tc>
          <w:tcPr>
            <w:tcW w:w="1023" w:type="dxa"/>
            <w:tcBorders>
              <w:top w:val="nil"/>
              <w:left w:val="nil"/>
              <w:bottom w:val="single" w:sz="4" w:space="0" w:color="auto"/>
              <w:right w:val="single" w:sz="4" w:space="0" w:color="auto"/>
            </w:tcBorders>
            <w:shd w:val="clear" w:color="auto" w:fill="auto"/>
            <w:noWrap/>
            <w:vAlign w:val="bottom"/>
            <w:hideMark/>
          </w:tcPr>
          <w:p w14:paraId="14998B27" w14:textId="66FEA352" w:rsidR="00447DD2" w:rsidRPr="00550478" w:rsidRDefault="00550478" w:rsidP="00550478">
            <w:pPr>
              <w:snapToGrid w:val="0"/>
              <w:spacing w:after="0" w:line="240" w:lineRule="auto"/>
              <w:jc w:val="right"/>
              <w:rPr>
                <w:rFonts w:ascii="Times New Roman" w:eastAsia="Times New Roman" w:hAnsi="Times New Roman"/>
                <w:color w:val="000000"/>
                <w:lang w:eastAsia="zh-CN"/>
              </w:rPr>
            </w:pPr>
            <w:r w:rsidRPr="00550478">
              <w:rPr>
                <w:rFonts w:ascii="Times New Roman" w:eastAsia="Times New Roman" w:hAnsi="Times New Roman"/>
                <w:color w:val="000000"/>
                <w:lang w:eastAsia="zh-CN"/>
              </w:rPr>
              <w:t>15</w:t>
            </w:r>
            <w:r w:rsidR="00447DD2" w:rsidRPr="00550478">
              <w:rPr>
                <w:rFonts w:ascii="Times New Roman" w:eastAsia="Times New Roman" w:hAnsi="Times New Roman"/>
                <w:color w:val="000000"/>
                <w:lang w:eastAsia="zh-CN"/>
              </w:rPr>
              <w:t>00</w:t>
            </w:r>
          </w:p>
        </w:tc>
        <w:tc>
          <w:tcPr>
            <w:tcW w:w="1024" w:type="dxa"/>
            <w:tcBorders>
              <w:top w:val="nil"/>
              <w:left w:val="nil"/>
              <w:bottom w:val="single" w:sz="4" w:space="0" w:color="auto"/>
              <w:right w:val="single" w:sz="4" w:space="0" w:color="auto"/>
            </w:tcBorders>
            <w:shd w:val="clear" w:color="auto" w:fill="auto"/>
            <w:noWrap/>
            <w:vAlign w:val="center"/>
            <w:hideMark/>
          </w:tcPr>
          <w:p w14:paraId="617C04B9"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5.14</w:t>
            </w:r>
          </w:p>
        </w:tc>
      </w:tr>
      <w:tr w:rsidR="00447DD2" w:rsidRPr="00CE07DF" w14:paraId="208749FB"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16750C11"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450</w:t>
            </w:r>
          </w:p>
        </w:tc>
        <w:tc>
          <w:tcPr>
            <w:tcW w:w="1024" w:type="dxa"/>
            <w:tcBorders>
              <w:top w:val="nil"/>
              <w:left w:val="nil"/>
              <w:bottom w:val="single" w:sz="4" w:space="0" w:color="auto"/>
              <w:right w:val="single" w:sz="4" w:space="0" w:color="auto"/>
            </w:tcBorders>
            <w:shd w:val="clear" w:color="auto" w:fill="auto"/>
            <w:vAlign w:val="center"/>
            <w:hideMark/>
          </w:tcPr>
          <w:p w14:paraId="235C98F5" w14:textId="42AA2E02"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4.9</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3264ABFF"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700</w:t>
            </w:r>
          </w:p>
        </w:tc>
        <w:tc>
          <w:tcPr>
            <w:tcW w:w="1024" w:type="dxa"/>
            <w:tcBorders>
              <w:top w:val="nil"/>
              <w:left w:val="nil"/>
              <w:bottom w:val="single" w:sz="4" w:space="0" w:color="auto"/>
              <w:right w:val="single" w:sz="4" w:space="0" w:color="auto"/>
            </w:tcBorders>
            <w:shd w:val="clear" w:color="auto" w:fill="auto"/>
            <w:noWrap/>
            <w:vAlign w:val="center"/>
            <w:hideMark/>
          </w:tcPr>
          <w:p w14:paraId="5B2729EE" w14:textId="7F6FF5E5"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4.9</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08807691" w14:textId="295B918A" w:rsidR="00447DD2" w:rsidRPr="00550478" w:rsidRDefault="00447DD2" w:rsidP="00550478">
            <w:pPr>
              <w:snapToGrid w:val="0"/>
              <w:spacing w:after="0" w:line="240" w:lineRule="auto"/>
              <w:jc w:val="right"/>
              <w:rPr>
                <w:rFonts w:ascii="Times New Roman" w:eastAsia="Times New Roman" w:hAnsi="Times New Roman"/>
                <w:color w:val="000000"/>
                <w:lang w:eastAsia="zh-CN"/>
              </w:rPr>
            </w:pPr>
            <w:r w:rsidRPr="00550478">
              <w:rPr>
                <w:rFonts w:ascii="Times New Roman" w:eastAsia="Times New Roman" w:hAnsi="Times New Roman"/>
                <w:color w:val="000000"/>
                <w:lang w:eastAsia="zh-CN"/>
              </w:rPr>
              <w:t>2</w:t>
            </w:r>
            <w:r w:rsidR="00550478" w:rsidRPr="00550478">
              <w:rPr>
                <w:rFonts w:ascii="Times New Roman" w:eastAsia="Times New Roman" w:hAnsi="Times New Roman"/>
                <w:color w:val="000000"/>
                <w:lang w:eastAsia="zh-CN"/>
              </w:rPr>
              <w:t>0</w:t>
            </w:r>
            <w:r w:rsidRPr="00550478">
              <w:rPr>
                <w:rFonts w:ascii="Times New Roman" w:eastAsia="Times New Roman" w:hAnsi="Times New Roman"/>
                <w:color w:val="000000"/>
                <w:lang w:eastAsia="zh-CN"/>
              </w:rPr>
              <w:t>00</w:t>
            </w:r>
          </w:p>
        </w:tc>
        <w:tc>
          <w:tcPr>
            <w:tcW w:w="1024" w:type="dxa"/>
            <w:tcBorders>
              <w:top w:val="nil"/>
              <w:left w:val="nil"/>
              <w:bottom w:val="single" w:sz="4" w:space="0" w:color="auto"/>
              <w:right w:val="single" w:sz="4" w:space="0" w:color="auto"/>
            </w:tcBorders>
            <w:shd w:val="clear" w:color="auto" w:fill="auto"/>
            <w:noWrap/>
            <w:vAlign w:val="center"/>
            <w:hideMark/>
          </w:tcPr>
          <w:p w14:paraId="435149C1" w14:textId="2ED5294E"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5.7</w:t>
            </w:r>
            <w:r w:rsidR="00543F40" w:rsidRPr="00CE07DF">
              <w:rPr>
                <w:rFonts w:ascii="Times New Roman" w:eastAsia="Times New Roman" w:hAnsi="Times New Roman"/>
                <w:color w:val="000000"/>
                <w:lang w:val="en-GB" w:eastAsia="zh-CN"/>
              </w:rPr>
              <w:t>0</w:t>
            </w:r>
          </w:p>
        </w:tc>
      </w:tr>
      <w:tr w:rsidR="00447DD2" w:rsidRPr="00CE07DF" w14:paraId="7BFAD4CF"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12DE5FF"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500</w:t>
            </w:r>
          </w:p>
        </w:tc>
        <w:tc>
          <w:tcPr>
            <w:tcW w:w="1024" w:type="dxa"/>
            <w:tcBorders>
              <w:top w:val="nil"/>
              <w:left w:val="nil"/>
              <w:bottom w:val="single" w:sz="4" w:space="0" w:color="auto"/>
              <w:right w:val="single" w:sz="4" w:space="0" w:color="auto"/>
            </w:tcBorders>
            <w:shd w:val="clear" w:color="auto" w:fill="auto"/>
            <w:vAlign w:val="center"/>
            <w:hideMark/>
          </w:tcPr>
          <w:p w14:paraId="58DD29DF" w14:textId="15B3D1B4"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5.2</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379C3FBB"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800</w:t>
            </w:r>
          </w:p>
        </w:tc>
        <w:tc>
          <w:tcPr>
            <w:tcW w:w="1024" w:type="dxa"/>
            <w:tcBorders>
              <w:top w:val="nil"/>
              <w:left w:val="nil"/>
              <w:bottom w:val="single" w:sz="4" w:space="0" w:color="auto"/>
              <w:right w:val="single" w:sz="4" w:space="0" w:color="auto"/>
            </w:tcBorders>
            <w:shd w:val="clear" w:color="auto" w:fill="auto"/>
            <w:noWrap/>
            <w:vAlign w:val="center"/>
            <w:hideMark/>
          </w:tcPr>
          <w:p w14:paraId="0045C792"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5.13</w:t>
            </w:r>
          </w:p>
        </w:tc>
        <w:tc>
          <w:tcPr>
            <w:tcW w:w="1023" w:type="dxa"/>
            <w:tcBorders>
              <w:top w:val="nil"/>
              <w:left w:val="nil"/>
              <w:bottom w:val="single" w:sz="4" w:space="0" w:color="auto"/>
              <w:right w:val="single" w:sz="4" w:space="0" w:color="auto"/>
            </w:tcBorders>
            <w:shd w:val="clear" w:color="auto" w:fill="auto"/>
            <w:noWrap/>
            <w:vAlign w:val="bottom"/>
            <w:hideMark/>
          </w:tcPr>
          <w:p w14:paraId="1005EF54"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2800</w:t>
            </w:r>
          </w:p>
        </w:tc>
        <w:tc>
          <w:tcPr>
            <w:tcW w:w="1024" w:type="dxa"/>
            <w:tcBorders>
              <w:top w:val="nil"/>
              <w:left w:val="nil"/>
              <w:bottom w:val="single" w:sz="4" w:space="0" w:color="auto"/>
              <w:right w:val="single" w:sz="4" w:space="0" w:color="auto"/>
            </w:tcBorders>
            <w:shd w:val="clear" w:color="auto" w:fill="auto"/>
            <w:noWrap/>
            <w:vAlign w:val="center"/>
            <w:hideMark/>
          </w:tcPr>
          <w:p w14:paraId="4EBB2157"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val="en-GB" w:eastAsia="zh-CN"/>
              </w:rPr>
              <w:t>6.82</w:t>
            </w:r>
          </w:p>
        </w:tc>
      </w:tr>
      <w:tr w:rsidR="00447DD2" w:rsidRPr="00CE07DF" w14:paraId="254B5690"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0C3032E"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550</w:t>
            </w:r>
          </w:p>
        </w:tc>
        <w:tc>
          <w:tcPr>
            <w:tcW w:w="1024" w:type="dxa"/>
            <w:tcBorders>
              <w:top w:val="nil"/>
              <w:left w:val="nil"/>
              <w:bottom w:val="single" w:sz="4" w:space="0" w:color="auto"/>
              <w:right w:val="single" w:sz="4" w:space="0" w:color="auto"/>
            </w:tcBorders>
            <w:shd w:val="clear" w:color="auto" w:fill="auto"/>
            <w:vAlign w:val="center"/>
            <w:hideMark/>
          </w:tcPr>
          <w:p w14:paraId="345DF0D3" w14:textId="2E80AB1A"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5.5</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12ECA4D3"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900</w:t>
            </w:r>
          </w:p>
        </w:tc>
        <w:tc>
          <w:tcPr>
            <w:tcW w:w="1024" w:type="dxa"/>
            <w:tcBorders>
              <w:top w:val="nil"/>
              <w:left w:val="nil"/>
              <w:bottom w:val="single" w:sz="4" w:space="0" w:color="auto"/>
              <w:right w:val="single" w:sz="4" w:space="0" w:color="auto"/>
            </w:tcBorders>
            <w:shd w:val="clear" w:color="auto" w:fill="auto"/>
            <w:noWrap/>
            <w:vAlign w:val="center"/>
            <w:hideMark/>
          </w:tcPr>
          <w:p w14:paraId="1B7BE1C9"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5.33</w:t>
            </w:r>
          </w:p>
        </w:tc>
        <w:tc>
          <w:tcPr>
            <w:tcW w:w="1023" w:type="dxa"/>
            <w:tcBorders>
              <w:top w:val="nil"/>
              <w:left w:val="nil"/>
              <w:bottom w:val="single" w:sz="4" w:space="0" w:color="auto"/>
              <w:right w:val="single" w:sz="4" w:space="0" w:color="auto"/>
            </w:tcBorders>
            <w:shd w:val="clear" w:color="auto" w:fill="auto"/>
            <w:noWrap/>
            <w:vAlign w:val="bottom"/>
            <w:hideMark/>
          </w:tcPr>
          <w:p w14:paraId="7A919928"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3EAD9C20"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63A35026"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56448B1B"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600</w:t>
            </w:r>
          </w:p>
        </w:tc>
        <w:tc>
          <w:tcPr>
            <w:tcW w:w="1024" w:type="dxa"/>
            <w:tcBorders>
              <w:top w:val="nil"/>
              <w:left w:val="nil"/>
              <w:bottom w:val="single" w:sz="4" w:space="0" w:color="auto"/>
              <w:right w:val="single" w:sz="4" w:space="0" w:color="auto"/>
            </w:tcBorders>
            <w:shd w:val="clear" w:color="auto" w:fill="auto"/>
            <w:vAlign w:val="center"/>
            <w:hideMark/>
          </w:tcPr>
          <w:p w14:paraId="1E997EE0" w14:textId="1930CD94"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5.8</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01A518B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1100</w:t>
            </w:r>
          </w:p>
        </w:tc>
        <w:tc>
          <w:tcPr>
            <w:tcW w:w="1024" w:type="dxa"/>
            <w:tcBorders>
              <w:top w:val="nil"/>
              <w:left w:val="nil"/>
              <w:bottom w:val="single" w:sz="4" w:space="0" w:color="auto"/>
              <w:right w:val="single" w:sz="4" w:space="0" w:color="auto"/>
            </w:tcBorders>
            <w:shd w:val="clear" w:color="auto" w:fill="auto"/>
            <w:noWrap/>
            <w:vAlign w:val="center"/>
            <w:hideMark/>
          </w:tcPr>
          <w:p w14:paraId="35B1E6F1"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5.72</w:t>
            </w:r>
          </w:p>
        </w:tc>
        <w:tc>
          <w:tcPr>
            <w:tcW w:w="1023" w:type="dxa"/>
            <w:tcBorders>
              <w:top w:val="nil"/>
              <w:left w:val="nil"/>
              <w:bottom w:val="single" w:sz="4" w:space="0" w:color="auto"/>
              <w:right w:val="single" w:sz="4" w:space="0" w:color="auto"/>
            </w:tcBorders>
            <w:shd w:val="clear" w:color="auto" w:fill="auto"/>
            <w:noWrap/>
            <w:vAlign w:val="bottom"/>
            <w:hideMark/>
          </w:tcPr>
          <w:p w14:paraId="04F589D1"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5AB4C2D5"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2CF3B783"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B46BBCB"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650</w:t>
            </w:r>
          </w:p>
        </w:tc>
        <w:tc>
          <w:tcPr>
            <w:tcW w:w="1024" w:type="dxa"/>
            <w:tcBorders>
              <w:top w:val="nil"/>
              <w:left w:val="nil"/>
              <w:bottom w:val="single" w:sz="4" w:space="0" w:color="auto"/>
              <w:right w:val="single" w:sz="4" w:space="0" w:color="auto"/>
            </w:tcBorders>
            <w:shd w:val="clear" w:color="auto" w:fill="auto"/>
            <w:vAlign w:val="center"/>
            <w:hideMark/>
          </w:tcPr>
          <w:p w14:paraId="339F0322" w14:textId="004B6509"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6.1</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76480584"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440894CF" w14:textId="027CA57B"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5.9</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1841ACC8"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2A8E377E"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3784B65D"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1CD3F528"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700</w:t>
            </w:r>
          </w:p>
        </w:tc>
        <w:tc>
          <w:tcPr>
            <w:tcW w:w="1024" w:type="dxa"/>
            <w:tcBorders>
              <w:top w:val="nil"/>
              <w:left w:val="nil"/>
              <w:bottom w:val="single" w:sz="4" w:space="0" w:color="auto"/>
              <w:right w:val="single" w:sz="4" w:space="0" w:color="auto"/>
            </w:tcBorders>
            <w:shd w:val="clear" w:color="auto" w:fill="auto"/>
            <w:vAlign w:val="center"/>
            <w:hideMark/>
          </w:tcPr>
          <w:p w14:paraId="0A70CDD6" w14:textId="676FBB92"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6.3</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2495371A"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1300</w:t>
            </w:r>
          </w:p>
        </w:tc>
        <w:tc>
          <w:tcPr>
            <w:tcW w:w="1024" w:type="dxa"/>
            <w:tcBorders>
              <w:top w:val="nil"/>
              <w:left w:val="nil"/>
              <w:bottom w:val="single" w:sz="4" w:space="0" w:color="auto"/>
              <w:right w:val="single" w:sz="4" w:space="0" w:color="auto"/>
            </w:tcBorders>
            <w:shd w:val="clear" w:color="auto" w:fill="auto"/>
            <w:noWrap/>
            <w:vAlign w:val="center"/>
            <w:hideMark/>
          </w:tcPr>
          <w:p w14:paraId="0B6FA84E"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6.07</w:t>
            </w:r>
          </w:p>
        </w:tc>
        <w:tc>
          <w:tcPr>
            <w:tcW w:w="1023" w:type="dxa"/>
            <w:tcBorders>
              <w:top w:val="nil"/>
              <w:left w:val="nil"/>
              <w:bottom w:val="single" w:sz="4" w:space="0" w:color="auto"/>
              <w:right w:val="single" w:sz="4" w:space="0" w:color="auto"/>
            </w:tcBorders>
            <w:shd w:val="clear" w:color="auto" w:fill="auto"/>
            <w:noWrap/>
            <w:vAlign w:val="bottom"/>
            <w:hideMark/>
          </w:tcPr>
          <w:p w14:paraId="5598733B"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54896F6E"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32C03B0B"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7954DABC"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800</w:t>
            </w:r>
          </w:p>
        </w:tc>
        <w:tc>
          <w:tcPr>
            <w:tcW w:w="1024" w:type="dxa"/>
            <w:tcBorders>
              <w:top w:val="nil"/>
              <w:left w:val="nil"/>
              <w:bottom w:val="single" w:sz="4" w:space="0" w:color="auto"/>
              <w:right w:val="single" w:sz="4" w:space="0" w:color="auto"/>
            </w:tcBorders>
            <w:shd w:val="clear" w:color="auto" w:fill="auto"/>
            <w:vAlign w:val="center"/>
            <w:hideMark/>
          </w:tcPr>
          <w:p w14:paraId="47584D0A" w14:textId="447BBDCF"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6.8</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21906475"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1600</w:t>
            </w:r>
          </w:p>
        </w:tc>
        <w:tc>
          <w:tcPr>
            <w:tcW w:w="1024" w:type="dxa"/>
            <w:tcBorders>
              <w:top w:val="nil"/>
              <w:left w:val="nil"/>
              <w:bottom w:val="single" w:sz="4" w:space="0" w:color="auto"/>
              <w:right w:val="single" w:sz="4" w:space="0" w:color="auto"/>
            </w:tcBorders>
            <w:shd w:val="clear" w:color="auto" w:fill="auto"/>
            <w:noWrap/>
            <w:vAlign w:val="center"/>
            <w:hideMark/>
          </w:tcPr>
          <w:p w14:paraId="3B6A9E97"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6.56</w:t>
            </w:r>
          </w:p>
        </w:tc>
        <w:tc>
          <w:tcPr>
            <w:tcW w:w="1023" w:type="dxa"/>
            <w:tcBorders>
              <w:top w:val="nil"/>
              <w:left w:val="nil"/>
              <w:bottom w:val="single" w:sz="4" w:space="0" w:color="auto"/>
              <w:right w:val="single" w:sz="4" w:space="0" w:color="auto"/>
            </w:tcBorders>
            <w:shd w:val="clear" w:color="auto" w:fill="auto"/>
            <w:noWrap/>
            <w:vAlign w:val="bottom"/>
            <w:hideMark/>
          </w:tcPr>
          <w:p w14:paraId="0452E8A4"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7BB390A0"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23400603" w14:textId="77777777" w:rsidTr="004336BE">
        <w:trPr>
          <w:trHeight w:val="70"/>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13A5E4A6"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900</w:t>
            </w:r>
          </w:p>
        </w:tc>
        <w:tc>
          <w:tcPr>
            <w:tcW w:w="1024" w:type="dxa"/>
            <w:tcBorders>
              <w:top w:val="nil"/>
              <w:left w:val="nil"/>
              <w:bottom w:val="single" w:sz="4" w:space="0" w:color="auto"/>
              <w:right w:val="single" w:sz="4" w:space="0" w:color="auto"/>
            </w:tcBorders>
            <w:shd w:val="clear" w:color="auto" w:fill="auto"/>
            <w:vAlign w:val="center"/>
            <w:hideMark/>
          </w:tcPr>
          <w:p w14:paraId="5E416B00" w14:textId="5A2D9A65"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7.1</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0EB2CFC5"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1900</w:t>
            </w:r>
          </w:p>
        </w:tc>
        <w:tc>
          <w:tcPr>
            <w:tcW w:w="1024" w:type="dxa"/>
            <w:tcBorders>
              <w:top w:val="nil"/>
              <w:left w:val="nil"/>
              <w:bottom w:val="single" w:sz="4" w:space="0" w:color="auto"/>
              <w:right w:val="single" w:sz="4" w:space="0" w:color="auto"/>
            </w:tcBorders>
            <w:shd w:val="clear" w:color="auto" w:fill="auto"/>
            <w:noWrap/>
            <w:vAlign w:val="center"/>
            <w:hideMark/>
          </w:tcPr>
          <w:p w14:paraId="7CD97A33" w14:textId="7ED907DB"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7</w:t>
            </w:r>
            <w:r w:rsidR="00543F40" w:rsidRPr="00CE07DF">
              <w:rPr>
                <w:rFonts w:ascii="Times New Roman" w:eastAsia="Times New Roman" w:hAnsi="Times New Roman"/>
                <w:color w:val="000000"/>
                <w:lang w:eastAsia="zh-CN"/>
              </w:rPr>
              <w:t>.00</w:t>
            </w:r>
          </w:p>
        </w:tc>
        <w:tc>
          <w:tcPr>
            <w:tcW w:w="1023" w:type="dxa"/>
            <w:tcBorders>
              <w:top w:val="nil"/>
              <w:left w:val="nil"/>
              <w:bottom w:val="single" w:sz="4" w:space="0" w:color="auto"/>
              <w:right w:val="single" w:sz="4" w:space="0" w:color="auto"/>
            </w:tcBorders>
            <w:shd w:val="clear" w:color="auto" w:fill="auto"/>
            <w:noWrap/>
            <w:vAlign w:val="bottom"/>
            <w:hideMark/>
          </w:tcPr>
          <w:p w14:paraId="3E31FB3A"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1E7FADEC"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002CA850"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A335B4F"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1000</w:t>
            </w:r>
          </w:p>
        </w:tc>
        <w:tc>
          <w:tcPr>
            <w:tcW w:w="1024" w:type="dxa"/>
            <w:tcBorders>
              <w:top w:val="nil"/>
              <w:left w:val="nil"/>
              <w:bottom w:val="single" w:sz="4" w:space="0" w:color="auto"/>
              <w:right w:val="single" w:sz="4" w:space="0" w:color="auto"/>
            </w:tcBorders>
            <w:shd w:val="clear" w:color="auto" w:fill="auto"/>
            <w:vAlign w:val="center"/>
            <w:hideMark/>
          </w:tcPr>
          <w:p w14:paraId="4F42C4B5" w14:textId="2288F99F"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7.4</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center"/>
            <w:hideMark/>
          </w:tcPr>
          <w:p w14:paraId="4F8139E1" w14:textId="77777777"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2200</w:t>
            </w:r>
          </w:p>
        </w:tc>
        <w:tc>
          <w:tcPr>
            <w:tcW w:w="1024" w:type="dxa"/>
            <w:tcBorders>
              <w:top w:val="nil"/>
              <w:left w:val="nil"/>
              <w:bottom w:val="single" w:sz="4" w:space="0" w:color="auto"/>
              <w:right w:val="single" w:sz="4" w:space="0" w:color="auto"/>
            </w:tcBorders>
            <w:shd w:val="clear" w:color="auto" w:fill="auto"/>
            <w:noWrap/>
            <w:vAlign w:val="center"/>
            <w:hideMark/>
          </w:tcPr>
          <w:p w14:paraId="2B965CAF" w14:textId="670F52F1" w:rsidR="00447DD2" w:rsidRPr="00CE07DF" w:rsidRDefault="00447DD2" w:rsidP="00CE07DF">
            <w:pPr>
              <w:snapToGrid w:val="0"/>
              <w:spacing w:after="0" w:line="240" w:lineRule="auto"/>
              <w:jc w:val="right"/>
              <w:rPr>
                <w:rFonts w:ascii="Times New Roman" w:eastAsia="Times New Roman" w:hAnsi="Times New Roman"/>
                <w:color w:val="000000"/>
                <w:lang w:eastAsia="zh-CN"/>
              </w:rPr>
            </w:pPr>
            <w:r w:rsidRPr="00CE07DF">
              <w:rPr>
                <w:rFonts w:ascii="Times New Roman" w:eastAsia="Times New Roman" w:hAnsi="Times New Roman"/>
                <w:color w:val="000000"/>
                <w:lang w:eastAsia="zh-CN"/>
              </w:rPr>
              <w:t>7.4</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426E6749"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207D40D3"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29383B17"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4C41A761"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1500</w:t>
            </w:r>
          </w:p>
        </w:tc>
        <w:tc>
          <w:tcPr>
            <w:tcW w:w="1024" w:type="dxa"/>
            <w:tcBorders>
              <w:top w:val="nil"/>
              <w:left w:val="nil"/>
              <w:bottom w:val="single" w:sz="4" w:space="0" w:color="auto"/>
              <w:right w:val="single" w:sz="4" w:space="0" w:color="auto"/>
            </w:tcBorders>
            <w:shd w:val="clear" w:color="auto" w:fill="auto"/>
            <w:vAlign w:val="center"/>
            <w:hideMark/>
          </w:tcPr>
          <w:p w14:paraId="0DBF156D" w14:textId="7BDD15EF"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8.5</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6A5A8A6"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4C43CF08"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14:paraId="606A40F1"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674A51FD"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0C3B2F92"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D3FB593"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2000</w:t>
            </w:r>
          </w:p>
        </w:tc>
        <w:tc>
          <w:tcPr>
            <w:tcW w:w="1024" w:type="dxa"/>
            <w:tcBorders>
              <w:top w:val="nil"/>
              <w:left w:val="nil"/>
              <w:bottom w:val="single" w:sz="4" w:space="0" w:color="auto"/>
              <w:right w:val="single" w:sz="4" w:space="0" w:color="auto"/>
            </w:tcBorders>
            <w:shd w:val="clear" w:color="auto" w:fill="auto"/>
            <w:vAlign w:val="center"/>
            <w:hideMark/>
          </w:tcPr>
          <w:p w14:paraId="4025A889" w14:textId="6B9F7579"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9.3</w:t>
            </w:r>
            <w:r w:rsidR="00543F40" w:rsidRPr="00CE07DF">
              <w:rPr>
                <w:rFonts w:ascii="Times New Roman" w:eastAsia="Times New Roman" w:hAnsi="Times New Roman"/>
                <w:color w:val="000000"/>
                <w:lang w:eastAsia="zh-C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FBF6B67"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6D88543D"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14:paraId="221491E3"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0A2D7055"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r w:rsidR="00447DD2" w:rsidRPr="00CE07DF" w14:paraId="63005976" w14:textId="77777777" w:rsidTr="004336BE">
        <w:trPr>
          <w:trHeight w:val="204"/>
          <w:jc w:val="center"/>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559C9A7A"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2300</w:t>
            </w:r>
          </w:p>
        </w:tc>
        <w:tc>
          <w:tcPr>
            <w:tcW w:w="1024" w:type="dxa"/>
            <w:tcBorders>
              <w:top w:val="nil"/>
              <w:left w:val="nil"/>
              <w:bottom w:val="single" w:sz="4" w:space="0" w:color="auto"/>
              <w:right w:val="single" w:sz="4" w:space="0" w:color="auto"/>
            </w:tcBorders>
            <w:shd w:val="clear" w:color="auto" w:fill="auto"/>
            <w:vAlign w:val="center"/>
            <w:hideMark/>
          </w:tcPr>
          <w:p w14:paraId="73DF1B20" w14:textId="77777777" w:rsidR="00447DD2" w:rsidRPr="00CE07DF" w:rsidRDefault="00447DD2" w:rsidP="00CE07DF">
            <w:pPr>
              <w:snapToGrid w:val="0"/>
              <w:spacing w:after="0" w:line="240" w:lineRule="auto"/>
              <w:jc w:val="center"/>
              <w:rPr>
                <w:rFonts w:ascii="Times New Roman" w:eastAsia="Times New Roman" w:hAnsi="Times New Roman"/>
                <w:color w:val="000000"/>
                <w:lang w:eastAsia="zh-CN"/>
              </w:rPr>
            </w:pPr>
            <w:r w:rsidRPr="00CE07DF">
              <w:rPr>
                <w:rFonts w:ascii="Times New Roman" w:eastAsia="Times New Roman" w:hAnsi="Times New Roman"/>
                <w:color w:val="000000"/>
                <w:lang w:eastAsia="zh-CN"/>
              </w:rPr>
              <w:t>9.55</w:t>
            </w:r>
          </w:p>
        </w:tc>
        <w:tc>
          <w:tcPr>
            <w:tcW w:w="1023" w:type="dxa"/>
            <w:tcBorders>
              <w:top w:val="nil"/>
              <w:left w:val="nil"/>
              <w:bottom w:val="single" w:sz="4" w:space="0" w:color="auto"/>
              <w:right w:val="single" w:sz="4" w:space="0" w:color="auto"/>
            </w:tcBorders>
            <w:shd w:val="clear" w:color="auto" w:fill="auto"/>
            <w:noWrap/>
            <w:vAlign w:val="bottom"/>
            <w:hideMark/>
          </w:tcPr>
          <w:p w14:paraId="51208E8A"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69091DF8"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14:paraId="1DCFAB22"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c>
          <w:tcPr>
            <w:tcW w:w="1024" w:type="dxa"/>
            <w:tcBorders>
              <w:top w:val="nil"/>
              <w:left w:val="nil"/>
              <w:bottom w:val="single" w:sz="4" w:space="0" w:color="auto"/>
              <w:right w:val="single" w:sz="4" w:space="0" w:color="auto"/>
            </w:tcBorders>
            <w:shd w:val="clear" w:color="auto" w:fill="auto"/>
            <w:noWrap/>
            <w:vAlign w:val="bottom"/>
            <w:hideMark/>
          </w:tcPr>
          <w:p w14:paraId="42E4EA61" w14:textId="77777777" w:rsidR="00447DD2" w:rsidRPr="00CE07DF" w:rsidRDefault="00447DD2" w:rsidP="00CE07DF">
            <w:pPr>
              <w:snapToGrid w:val="0"/>
              <w:spacing w:after="0" w:line="240" w:lineRule="auto"/>
              <w:rPr>
                <w:rFonts w:ascii="Times New Roman" w:eastAsia="Times New Roman" w:hAnsi="Times New Roman"/>
                <w:color w:val="000000"/>
                <w:lang w:eastAsia="zh-CN"/>
              </w:rPr>
            </w:pPr>
            <w:r w:rsidRPr="00CE07DF">
              <w:rPr>
                <w:rFonts w:ascii="Times New Roman" w:eastAsia="Times New Roman" w:hAnsi="Times New Roman"/>
                <w:color w:val="000000"/>
                <w:lang w:eastAsia="zh-CN"/>
              </w:rPr>
              <w:t> </w:t>
            </w:r>
          </w:p>
        </w:tc>
      </w:tr>
    </w:tbl>
    <w:p w14:paraId="48E2B85F" w14:textId="397866E1" w:rsidR="0004510D" w:rsidRDefault="004336BE" w:rsidP="004336BE">
      <w:pPr>
        <w:pStyle w:val="NoSpacing1"/>
        <w:numPr>
          <w:ilvl w:val="0"/>
          <w:numId w:val="0"/>
        </w:numPr>
        <w:rPr>
          <w:lang w:val="vi-VN"/>
        </w:rPr>
      </w:pPr>
      <w:r w:rsidRPr="00052819">
        <w:rPr>
          <w:lang w:val="vi-VN"/>
        </w:rPr>
        <w:t>Kết quả cho thấy ở tất cả các cấp lưu lượng</w:t>
      </w:r>
      <w:r w:rsidRPr="00101472">
        <w:rPr>
          <w:lang w:val="vi-VN"/>
        </w:rPr>
        <w:t xml:space="preserve"> như nhau</w:t>
      </w:r>
      <w:r w:rsidRPr="00052819">
        <w:rPr>
          <w:lang w:val="vi-VN"/>
        </w:rPr>
        <w:t xml:space="preserve">, </w:t>
      </w:r>
      <w:r w:rsidRPr="00101472">
        <w:rPr>
          <w:lang w:val="vi-VN"/>
        </w:rPr>
        <w:t xml:space="preserve">mực nước của giai đoạn sau thấp hơn so với giai đoạn trước. Nói cách khác, nếu mực nước lũ như nhau thì lưu lượng ở </w:t>
      </w:r>
      <w:r w:rsidRPr="00101472">
        <w:rPr>
          <w:lang w:val="vi-VN"/>
        </w:rPr>
        <w:lastRenderedPageBreak/>
        <w:t>các giai đoạn sau lớn hơn giai đoạn trước. Ví dụ, với mực nước lũ tại Dầu Tiếng đạt 6,0 m, lưu lượng tải qua mặt cắt năm 1984 chỉ đạt 650 m</w:t>
      </w:r>
      <w:r w:rsidRPr="001A39AB">
        <w:rPr>
          <w:vertAlign w:val="superscript"/>
          <w:lang w:val="vi-VN"/>
        </w:rPr>
        <w:t>3</w:t>
      </w:r>
      <w:r w:rsidRPr="00101472">
        <w:rPr>
          <w:lang w:val="vi-VN"/>
        </w:rPr>
        <w:t>/s, năm 2005 đạt 1.300 m</w:t>
      </w:r>
      <w:r w:rsidRPr="001A39AB">
        <w:rPr>
          <w:vertAlign w:val="superscript"/>
          <w:lang w:val="vi-VN"/>
        </w:rPr>
        <w:t>3</w:t>
      </w:r>
      <w:r w:rsidRPr="00101472">
        <w:rPr>
          <w:lang w:val="vi-VN"/>
        </w:rPr>
        <w:t>/s và đến năm 2017 đạt tới 2.200 m</w:t>
      </w:r>
      <w:r w:rsidRPr="001A39AB">
        <w:rPr>
          <w:vertAlign w:val="superscript"/>
          <w:lang w:val="vi-VN"/>
        </w:rPr>
        <w:t>3</w:t>
      </w:r>
      <w:r w:rsidRPr="00101472">
        <w:rPr>
          <w:lang w:val="vi-VN"/>
        </w:rPr>
        <w:t xml:space="preserve">/s. Như vậy, khả năng tải tại mặt cắt Dầu Tiếng </w:t>
      </w:r>
      <w:r w:rsidRPr="001A39AB">
        <w:rPr>
          <w:lang w:val="vi-VN"/>
        </w:rPr>
        <w:t>tăng</w:t>
      </w:r>
      <w:r w:rsidRPr="00101472">
        <w:rPr>
          <w:lang w:val="vi-VN"/>
        </w:rPr>
        <w:t xml:space="preserve"> tới 4</w:t>
      </w:r>
      <w:r w:rsidRPr="0061194D">
        <w:rPr>
          <w:lang w:val="vi-VN"/>
        </w:rPr>
        <w:t>7</w:t>
      </w:r>
      <w:r w:rsidRPr="00101472">
        <w:rPr>
          <w:lang w:val="vi-VN"/>
        </w:rPr>
        <w:t xml:space="preserve"> m</w:t>
      </w:r>
      <w:r w:rsidRPr="001A39AB">
        <w:rPr>
          <w:vertAlign w:val="superscript"/>
          <w:lang w:val="vi-VN"/>
        </w:rPr>
        <w:t>3</w:t>
      </w:r>
      <w:r w:rsidRPr="00101472">
        <w:rPr>
          <w:lang w:val="vi-VN"/>
        </w:rPr>
        <w:t>/năm</w:t>
      </w:r>
      <w:r w:rsidRPr="0061194D">
        <w:rPr>
          <w:lang w:val="vi-VN"/>
        </w:rPr>
        <w:t>, tương đương với khoảng 7.2% năm</w:t>
      </w:r>
      <w:r w:rsidRPr="00101472">
        <w:rPr>
          <w:lang w:val="vi-VN"/>
        </w:rPr>
        <w:t>.</w:t>
      </w:r>
      <w:r w:rsidRPr="0061194D">
        <w:rPr>
          <w:lang w:val="vi-VN"/>
        </w:rPr>
        <w:t xml:space="preserve"> </w:t>
      </w:r>
      <w:r w:rsidRPr="00997342">
        <w:rPr>
          <w:lang w:val="vi-VN"/>
        </w:rPr>
        <w:t>Ở mực nước lũ là 4</w:t>
      </w:r>
      <w:r w:rsidRPr="0076403F">
        <w:rPr>
          <w:lang w:val="vi-VN"/>
        </w:rPr>
        <w:t>.</w:t>
      </w:r>
      <w:r w:rsidRPr="00997342">
        <w:rPr>
          <w:lang w:val="vi-VN"/>
        </w:rPr>
        <w:t xml:space="preserve">00 m, lưu lượng tải qua mặt cắt </w:t>
      </w:r>
      <w:r w:rsidRPr="00EC6777">
        <w:rPr>
          <w:lang w:val="vi-VN"/>
        </w:rPr>
        <w:t xml:space="preserve">tại trạm Dầu Tiếng </w:t>
      </w:r>
      <w:r w:rsidRPr="00997342">
        <w:rPr>
          <w:lang w:val="vi-VN"/>
        </w:rPr>
        <w:t>vào các năm 1984, 2005 và 2017 lần lượt là 300, 400 và 500 m</w:t>
      </w:r>
      <w:r w:rsidRPr="001A39AB">
        <w:rPr>
          <w:vertAlign w:val="superscript"/>
          <w:lang w:val="vi-VN"/>
        </w:rPr>
        <w:t>3</w:t>
      </w:r>
      <w:r w:rsidRPr="00997342">
        <w:rPr>
          <w:lang w:val="vi-VN"/>
        </w:rPr>
        <w:t>/s. Khả năng tải gia tăng là khoảng 6 m</w:t>
      </w:r>
      <w:r w:rsidRPr="00693CFC">
        <w:rPr>
          <w:vertAlign w:val="superscript"/>
          <w:lang w:val="vi-VN"/>
        </w:rPr>
        <w:t>3</w:t>
      </w:r>
      <w:r w:rsidRPr="00997342">
        <w:rPr>
          <w:lang w:val="vi-VN"/>
        </w:rPr>
        <w:t>/năm tương đương khoảng 2%/năm.</w:t>
      </w:r>
    </w:p>
    <w:p w14:paraId="6275FF5B" w14:textId="3443FDC0" w:rsidR="00642137" w:rsidRDefault="00B91C02" w:rsidP="00642137">
      <w:pPr>
        <w:jc w:val="center"/>
        <w:rPr>
          <w:lang w:val="vi-VN"/>
        </w:rPr>
      </w:pPr>
      <w:r>
        <w:rPr>
          <w:noProof/>
        </w:rPr>
        <w:drawing>
          <wp:inline distT="0" distB="0" distL="0" distR="0" wp14:anchorId="2F6A78C8" wp14:editId="565279C4">
            <wp:extent cx="5446229" cy="3060471"/>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 t="8565" r="4282" b="6862"/>
                    <a:stretch/>
                  </pic:blipFill>
                  <pic:spPr bwMode="auto">
                    <a:xfrm>
                      <a:off x="0" y="0"/>
                      <a:ext cx="5446229" cy="3060471"/>
                    </a:xfrm>
                    <a:prstGeom prst="rect">
                      <a:avLst/>
                    </a:prstGeom>
                    <a:ln>
                      <a:noFill/>
                    </a:ln>
                    <a:extLst>
                      <a:ext uri="{53640926-AAD7-44D8-BBD7-CCE9431645EC}">
                        <a14:shadowObscured xmlns:a14="http://schemas.microsoft.com/office/drawing/2010/main"/>
                      </a:ext>
                    </a:extLst>
                  </pic:spPr>
                </pic:pic>
              </a:graphicData>
            </a:graphic>
          </wp:inline>
        </w:drawing>
      </w:r>
    </w:p>
    <w:p w14:paraId="0AA74C04" w14:textId="0A5A0149" w:rsidR="00642137" w:rsidRPr="00052819" w:rsidRDefault="00642137" w:rsidP="00642137">
      <w:pPr>
        <w:pStyle w:val="Caption"/>
        <w:ind w:left="0" w:firstLine="0"/>
        <w:rPr>
          <w:lang w:val="vi-VN"/>
        </w:rPr>
      </w:pPr>
      <w:r w:rsidRPr="00052819">
        <w:rPr>
          <w:lang w:val="vi-VN"/>
        </w:rPr>
        <w:t xml:space="preserve">Hình </w:t>
      </w:r>
      <w:r>
        <w:fldChar w:fldCharType="begin"/>
      </w:r>
      <w:r w:rsidRPr="00052819">
        <w:rPr>
          <w:lang w:val="vi-VN"/>
        </w:rPr>
        <w:instrText xml:space="preserve"> STYLEREF 1 \s </w:instrText>
      </w:r>
      <w:r>
        <w:fldChar w:fldCharType="separate"/>
      </w:r>
      <w:r w:rsidR="00932204">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932204">
        <w:rPr>
          <w:noProof/>
          <w:lang w:val="vi-VN"/>
        </w:rPr>
        <w:t>1</w:t>
      </w:r>
      <w:r>
        <w:fldChar w:fldCharType="end"/>
      </w:r>
      <w:r w:rsidRPr="00052819">
        <w:rPr>
          <w:lang w:val="vi-VN"/>
        </w:rPr>
        <w:t xml:space="preserve"> </w:t>
      </w:r>
      <w:r>
        <w:t>Quá trình lưu lượng điều tiết xả lũ do mưa 5 ngày max theo Quy tình vận hành năm 2000 (Quy trình vận hành chính thức hiện nay)</w:t>
      </w:r>
    </w:p>
    <w:p w14:paraId="7BAF8FB7" w14:textId="569FBB56" w:rsidR="00447DD2" w:rsidRDefault="00052819" w:rsidP="00447DD2">
      <w:pPr>
        <w:rPr>
          <w:lang w:val="vi-VN"/>
        </w:rPr>
      </w:pPr>
      <w:r>
        <w:rPr>
          <w:noProof/>
        </w:rPr>
        <w:drawing>
          <wp:inline distT="0" distB="0" distL="0" distR="0" wp14:anchorId="41082E99" wp14:editId="534DD97F">
            <wp:extent cx="5758341" cy="2532380"/>
            <wp:effectExtent l="0" t="0" r="13970" b="1270"/>
            <wp:docPr id="1" name="Chart 1">
              <a:extLst xmlns:a="http://schemas.openxmlformats.org/drawingml/2006/main">
                <a:ext uri="{FF2B5EF4-FFF2-40B4-BE49-F238E27FC236}">
                  <a16:creationId xmlns:a16="http://schemas.microsoft.com/office/drawing/2014/main" id="{139740C1-CCBA-42EB-9B4B-D8A8FEF0B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DA464E" w14:textId="45B60275" w:rsidR="00052819" w:rsidRPr="00052819" w:rsidRDefault="00052819" w:rsidP="007D6DE9">
      <w:pPr>
        <w:pStyle w:val="Caption"/>
        <w:ind w:left="0" w:firstLine="0"/>
        <w:rPr>
          <w:lang w:val="vi-VN"/>
        </w:rPr>
      </w:pPr>
      <w:bookmarkStart w:id="17" w:name="_Ref511659967"/>
      <w:bookmarkStart w:id="18" w:name="_Toc511753951"/>
      <w:r w:rsidRPr="00052819">
        <w:rPr>
          <w:lang w:val="vi-VN"/>
        </w:rPr>
        <w:t xml:space="preserve">Hình </w:t>
      </w:r>
      <w:r>
        <w:fldChar w:fldCharType="begin"/>
      </w:r>
      <w:r w:rsidRPr="00052819">
        <w:rPr>
          <w:lang w:val="vi-VN"/>
        </w:rPr>
        <w:instrText xml:space="preserve"> STYLEREF 1 \s </w:instrText>
      </w:r>
      <w:r>
        <w:fldChar w:fldCharType="separate"/>
      </w:r>
      <w:r w:rsidR="00642137">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642137">
        <w:rPr>
          <w:noProof/>
          <w:lang w:val="vi-VN"/>
        </w:rPr>
        <w:t>2</w:t>
      </w:r>
      <w:r>
        <w:fldChar w:fldCharType="end"/>
      </w:r>
      <w:bookmarkEnd w:id="17"/>
      <w:r w:rsidRPr="00052819">
        <w:rPr>
          <w:lang w:val="vi-VN"/>
        </w:rPr>
        <w:t xml:space="preserve"> Quan hệ mực nước và lưu lượng lũ tại trạm Dầu Tiếng theo các thời kỳ 1984-2005 và 2017</w:t>
      </w:r>
      <w:bookmarkEnd w:id="18"/>
    </w:p>
    <w:p w14:paraId="68BD346A" w14:textId="0B35E88A" w:rsidR="00101472" w:rsidRPr="00447DD2" w:rsidRDefault="00101472" w:rsidP="00101472">
      <w:pPr>
        <w:pStyle w:val="Heading3"/>
        <w:numPr>
          <w:ilvl w:val="2"/>
          <w:numId w:val="12"/>
        </w:numPr>
        <w:ind w:left="720"/>
        <w:rPr>
          <w:lang w:val="vi-VN"/>
        </w:rPr>
      </w:pPr>
      <w:bookmarkStart w:id="19" w:name="_Toc511753922"/>
      <w:r w:rsidRPr="00447DD2">
        <w:rPr>
          <w:lang w:val="vi-VN"/>
        </w:rPr>
        <w:lastRenderedPageBreak/>
        <w:t xml:space="preserve">Khả năng tải trên </w:t>
      </w:r>
      <w:r w:rsidRPr="00101472">
        <w:rPr>
          <w:lang w:val="vi-VN"/>
        </w:rPr>
        <w:t xml:space="preserve">các </w:t>
      </w:r>
      <w:r w:rsidRPr="00447DD2">
        <w:rPr>
          <w:lang w:val="vi-VN"/>
        </w:rPr>
        <w:t xml:space="preserve">mặt cắt </w:t>
      </w:r>
      <w:r w:rsidR="0076403F" w:rsidRPr="0076403F">
        <w:rPr>
          <w:lang w:val="vi-VN"/>
        </w:rPr>
        <w:t xml:space="preserve">khác </w:t>
      </w:r>
      <w:r w:rsidRPr="00101472">
        <w:rPr>
          <w:lang w:val="vi-VN"/>
        </w:rPr>
        <w:t>dọc sông Sài Gòn</w:t>
      </w:r>
      <w:bookmarkEnd w:id="19"/>
    </w:p>
    <w:p w14:paraId="02E6CCD5" w14:textId="1A402EA0" w:rsidR="00101472" w:rsidRPr="0004510D" w:rsidRDefault="00101472" w:rsidP="00101472">
      <w:pPr>
        <w:pStyle w:val="NoSpacing1"/>
        <w:numPr>
          <w:ilvl w:val="0"/>
          <w:numId w:val="0"/>
        </w:numPr>
        <w:rPr>
          <w:lang w:val="vi-VN"/>
        </w:rPr>
      </w:pPr>
      <w:r w:rsidRPr="00101472">
        <w:rPr>
          <w:lang w:val="vi-VN"/>
        </w:rPr>
        <w:t>Tương tự như các năm đã xét ở trên mặt cắt ngang, mực nước dọc sông Sài Gòn được thể hiện dọc theo sông Sài Gòn ứng với các lưu lượng khác nhau.</w:t>
      </w:r>
      <w:r w:rsidR="00744C04" w:rsidRPr="00744C04">
        <w:rPr>
          <w:lang w:val="vi-VN"/>
        </w:rPr>
        <w:t xml:space="preserve"> </w:t>
      </w:r>
      <w:r w:rsidR="000F7286" w:rsidRPr="000F7286">
        <w:rPr>
          <w:lang w:val="vi-VN"/>
        </w:rPr>
        <w:t xml:space="preserve"> </w:t>
      </w:r>
      <w:r w:rsidR="00AD3D71">
        <w:rPr>
          <w:lang w:val="vi-VN"/>
        </w:rPr>
        <w:fldChar w:fldCharType="begin"/>
      </w:r>
      <w:r w:rsidR="00AD3D71">
        <w:rPr>
          <w:lang w:val="vi-VN"/>
        </w:rPr>
        <w:instrText xml:space="preserve"> REF _Ref511680182 \h </w:instrText>
      </w:r>
      <w:r w:rsidR="00AD3D71">
        <w:rPr>
          <w:lang w:val="vi-VN"/>
        </w:rPr>
      </w:r>
      <w:r w:rsidR="00AD3D71">
        <w:rPr>
          <w:lang w:val="vi-VN"/>
        </w:rPr>
        <w:fldChar w:fldCharType="separate"/>
      </w:r>
      <w:r w:rsidR="00932204" w:rsidRPr="005311C7">
        <w:rPr>
          <w:lang w:val="vi-VN"/>
        </w:rPr>
        <w:t xml:space="preserve">Bảng </w:t>
      </w:r>
      <w:r w:rsidR="00932204">
        <w:rPr>
          <w:noProof/>
          <w:lang w:val="vi-VN"/>
        </w:rPr>
        <w:t>3</w:t>
      </w:r>
      <w:r w:rsidR="00932204" w:rsidRPr="005311C7">
        <w:rPr>
          <w:lang w:val="vi-VN"/>
        </w:rPr>
        <w:noBreakHyphen/>
      </w:r>
      <w:r w:rsidR="00932204">
        <w:rPr>
          <w:noProof/>
          <w:lang w:val="vi-VN"/>
        </w:rPr>
        <w:t>4</w:t>
      </w:r>
      <w:r w:rsidR="00AD3D71">
        <w:rPr>
          <w:lang w:val="vi-VN"/>
        </w:rPr>
        <w:fldChar w:fldCharType="end"/>
      </w:r>
      <w:r w:rsidR="00AD3D71" w:rsidRPr="0004510D">
        <w:rPr>
          <w:lang w:val="vi-VN"/>
        </w:rPr>
        <w:t xml:space="preserve"> trình bày </w:t>
      </w:r>
      <w:r w:rsidR="0004510D" w:rsidRPr="0004510D">
        <w:rPr>
          <w:lang w:val="vi-VN"/>
        </w:rPr>
        <w:t>vị trí dọc theo chiều dài sông, mực nước dọc sông tương ứng với các lưu lượng xả tính bằng mô hình MIKE11 với tài liệu năm 2017</w:t>
      </w:r>
      <w:r w:rsidR="0076403F" w:rsidRPr="0076403F">
        <w:rPr>
          <w:lang w:val="vi-VN"/>
        </w:rPr>
        <w:t xml:space="preserve"> </w:t>
      </w:r>
      <w:r w:rsidR="00DC51AC" w:rsidRPr="00DC51AC">
        <w:rPr>
          <w:lang w:val="vi-VN"/>
        </w:rPr>
        <w:t>[</w:t>
      </w:r>
      <w:r w:rsidR="009F1398">
        <w:rPr>
          <w:lang w:val="vi-VN"/>
        </w:rPr>
        <w:fldChar w:fldCharType="begin"/>
      </w:r>
      <w:r w:rsidR="009F1398">
        <w:rPr>
          <w:lang w:val="vi-VN"/>
        </w:rPr>
        <w:instrText xml:space="preserve"> REF _Ref514419546 \r \h </w:instrText>
      </w:r>
      <w:r w:rsidR="009F1398">
        <w:rPr>
          <w:lang w:val="vi-VN"/>
        </w:rPr>
      </w:r>
      <w:r w:rsidR="009F1398">
        <w:rPr>
          <w:lang w:val="vi-VN"/>
        </w:rPr>
        <w:fldChar w:fldCharType="separate"/>
      </w:r>
      <w:r w:rsidR="00932204">
        <w:rPr>
          <w:lang w:val="vi-VN"/>
        </w:rPr>
        <w:t>3</w:t>
      </w:r>
      <w:r w:rsidR="009F1398">
        <w:rPr>
          <w:lang w:val="vi-VN"/>
        </w:rPr>
        <w:fldChar w:fldCharType="end"/>
      </w:r>
      <w:r w:rsidR="00DC51AC" w:rsidRPr="00DC51AC">
        <w:rPr>
          <w:lang w:val="vi-VN"/>
        </w:rPr>
        <w:t>]</w:t>
      </w:r>
      <w:r w:rsidR="0004510D" w:rsidRPr="0004510D">
        <w:rPr>
          <w:lang w:val="vi-VN"/>
        </w:rPr>
        <w:t xml:space="preserve">. </w:t>
      </w:r>
    </w:p>
    <w:p w14:paraId="53DF55E3" w14:textId="31ECA4F5" w:rsidR="006E1CDA" w:rsidRPr="0097106B" w:rsidRDefault="006E1CDA" w:rsidP="00791909">
      <w:pPr>
        <w:pStyle w:val="Caption"/>
        <w:ind w:left="-90" w:firstLine="18"/>
        <w:rPr>
          <w:lang w:val="vi-VN"/>
        </w:rPr>
      </w:pPr>
      <w:bookmarkStart w:id="20" w:name="_Ref511680182"/>
      <w:bookmarkStart w:id="21" w:name="_Toc511753938"/>
      <w:r w:rsidRPr="005311C7">
        <w:rPr>
          <w:lang w:val="vi-VN"/>
        </w:rPr>
        <w:t xml:space="preserve">Bảng </w:t>
      </w:r>
      <w:r>
        <w:fldChar w:fldCharType="begin"/>
      </w:r>
      <w:r w:rsidRPr="005311C7">
        <w:rPr>
          <w:lang w:val="vi-VN"/>
        </w:rPr>
        <w:instrText xml:space="preserve"> STYLEREF 1 \s </w:instrText>
      </w:r>
      <w:r>
        <w:fldChar w:fldCharType="separate"/>
      </w:r>
      <w:r w:rsidR="00932204">
        <w:rPr>
          <w:noProof/>
          <w:lang w:val="vi-VN"/>
        </w:rPr>
        <w:t>3</w:t>
      </w:r>
      <w:r>
        <w:fldChar w:fldCharType="end"/>
      </w:r>
      <w:r w:rsidRPr="005311C7">
        <w:rPr>
          <w:lang w:val="vi-VN"/>
        </w:rPr>
        <w:noBreakHyphen/>
      </w:r>
      <w:r>
        <w:fldChar w:fldCharType="begin"/>
      </w:r>
      <w:r w:rsidRPr="005311C7">
        <w:rPr>
          <w:lang w:val="vi-VN"/>
        </w:rPr>
        <w:instrText xml:space="preserve"> SEQ Bảng \* ARABIC \s 1 </w:instrText>
      </w:r>
      <w:r>
        <w:fldChar w:fldCharType="separate"/>
      </w:r>
      <w:r w:rsidR="00932204">
        <w:rPr>
          <w:noProof/>
          <w:lang w:val="vi-VN"/>
        </w:rPr>
        <w:t>4</w:t>
      </w:r>
      <w:r>
        <w:fldChar w:fldCharType="end"/>
      </w:r>
      <w:bookmarkEnd w:id="20"/>
      <w:r w:rsidRPr="005311C7">
        <w:rPr>
          <w:lang w:val="vi-VN"/>
        </w:rPr>
        <w:t xml:space="preserve"> Lưu lượng và mực nước tính toán </w:t>
      </w:r>
      <w:r w:rsidRPr="006E1CDA">
        <w:rPr>
          <w:lang w:val="vi-VN"/>
        </w:rPr>
        <w:t>dọc theo sông Sài Gòn từ chân đập đến hạ lưu – tài liệu năm 2017 ứng với lưu lượng Q=200, 300, 400, 500, 1000, 1500, 2000 và 2800 m</w:t>
      </w:r>
      <w:r w:rsidRPr="001A39AB">
        <w:rPr>
          <w:vertAlign w:val="superscript"/>
          <w:lang w:val="vi-VN"/>
        </w:rPr>
        <w:t>3</w:t>
      </w:r>
      <w:r w:rsidRPr="006E1CDA">
        <w:rPr>
          <w:lang w:val="vi-VN"/>
        </w:rPr>
        <w:t>/s</w:t>
      </w:r>
      <w:bookmarkEnd w:id="21"/>
      <w:r w:rsidR="0097106B" w:rsidRPr="0097106B">
        <w:rPr>
          <w:lang w:val="vi-VN"/>
        </w:rPr>
        <w:t xml:space="preserve"> [</w:t>
      </w:r>
      <w:r w:rsidR="0097106B">
        <w:rPr>
          <w:lang w:val="vi-VN"/>
        </w:rPr>
        <w:fldChar w:fldCharType="begin"/>
      </w:r>
      <w:r w:rsidR="0097106B">
        <w:rPr>
          <w:lang w:val="vi-VN"/>
        </w:rPr>
        <w:instrText xml:space="preserve"> REF _Ref514419546 \r \h </w:instrText>
      </w:r>
      <w:r w:rsidR="0097106B">
        <w:rPr>
          <w:lang w:val="vi-VN"/>
        </w:rPr>
      </w:r>
      <w:r w:rsidR="0097106B">
        <w:rPr>
          <w:lang w:val="vi-VN"/>
        </w:rPr>
        <w:fldChar w:fldCharType="separate"/>
      </w:r>
      <w:r w:rsidR="00932204">
        <w:rPr>
          <w:lang w:val="vi-VN"/>
        </w:rPr>
        <w:t>3</w:t>
      </w:r>
      <w:r w:rsidR="0097106B">
        <w:rPr>
          <w:lang w:val="vi-VN"/>
        </w:rPr>
        <w:fldChar w:fldCharType="end"/>
      </w:r>
      <w:r w:rsidR="0097106B" w:rsidRPr="0097106B">
        <w:rPr>
          <w:lang w:val="vi-VN"/>
        </w:rPr>
        <w:t>]</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3"/>
        <w:gridCol w:w="784"/>
        <w:gridCol w:w="784"/>
        <w:gridCol w:w="784"/>
        <w:gridCol w:w="784"/>
        <w:gridCol w:w="784"/>
        <w:gridCol w:w="784"/>
        <w:gridCol w:w="784"/>
        <w:gridCol w:w="784"/>
      </w:tblGrid>
      <w:tr w:rsidR="0004510D" w:rsidRPr="00A20BE8" w14:paraId="3C5AB543" w14:textId="77777777" w:rsidTr="00DF5037">
        <w:trPr>
          <w:trHeight w:val="227"/>
          <w:tblHeader/>
          <w:jc w:val="center"/>
        </w:trPr>
        <w:tc>
          <w:tcPr>
            <w:tcW w:w="2126" w:type="dxa"/>
            <w:shd w:val="clear" w:color="auto" w:fill="auto"/>
            <w:noWrap/>
            <w:vAlign w:val="center"/>
            <w:hideMark/>
          </w:tcPr>
          <w:p w14:paraId="6D99C81B" w14:textId="50A39C28" w:rsidR="00A20BE8" w:rsidRPr="00A20BE8" w:rsidRDefault="006E1CDA" w:rsidP="00A20BE8">
            <w:pPr>
              <w:spacing w:after="0" w:line="240" w:lineRule="auto"/>
              <w:jc w:val="center"/>
              <w:rPr>
                <w:rFonts w:ascii="Times New Roman" w:eastAsia="Times New Roman" w:hAnsi="Times New Roman"/>
                <w:b/>
                <w:bCs/>
                <w:color w:val="000000"/>
                <w:sz w:val="24"/>
                <w:szCs w:val="20"/>
                <w:lang w:val="vi-VN" w:eastAsia="zh-CN"/>
              </w:rPr>
            </w:pPr>
            <w:r>
              <w:rPr>
                <w:rFonts w:ascii="Times New Roman" w:eastAsia="Times New Roman" w:hAnsi="Times New Roman"/>
                <w:b/>
                <w:bCs/>
                <w:color w:val="000000"/>
                <w:sz w:val="24"/>
                <w:szCs w:val="20"/>
                <w:lang w:eastAsia="zh-CN"/>
              </w:rPr>
              <w:t>Vị trí</w:t>
            </w:r>
            <w:r w:rsidR="00A20BE8" w:rsidRPr="00A20BE8">
              <w:rPr>
                <w:rFonts w:ascii="Times New Roman" w:eastAsia="Times New Roman" w:hAnsi="Times New Roman"/>
                <w:b/>
                <w:bCs/>
                <w:color w:val="000000"/>
                <w:sz w:val="24"/>
                <w:szCs w:val="20"/>
                <w:lang w:val="vi-VN" w:eastAsia="zh-CN"/>
              </w:rPr>
              <w:t> </w:t>
            </w:r>
          </w:p>
        </w:tc>
        <w:tc>
          <w:tcPr>
            <w:tcW w:w="630" w:type="dxa"/>
            <w:shd w:val="clear" w:color="auto" w:fill="auto"/>
            <w:noWrap/>
            <w:vAlign w:val="center"/>
            <w:hideMark/>
          </w:tcPr>
          <w:p w14:paraId="3F9EB356" w14:textId="3A6310AB" w:rsidR="00A20BE8" w:rsidRPr="00A20BE8" w:rsidRDefault="006E1CDA" w:rsidP="00A20BE8">
            <w:pPr>
              <w:spacing w:after="0" w:line="240" w:lineRule="auto"/>
              <w:jc w:val="center"/>
              <w:rPr>
                <w:rFonts w:ascii="Times New Roman" w:eastAsia="Times New Roman" w:hAnsi="Times New Roman"/>
                <w:b/>
                <w:bCs/>
                <w:color w:val="000000"/>
                <w:sz w:val="24"/>
                <w:szCs w:val="20"/>
                <w:lang w:val="vi-VN" w:eastAsia="zh-CN"/>
              </w:rPr>
            </w:pPr>
            <w:r>
              <w:rPr>
                <w:rFonts w:ascii="Times New Roman" w:eastAsia="Times New Roman" w:hAnsi="Times New Roman"/>
                <w:b/>
                <w:bCs/>
                <w:color w:val="000000"/>
                <w:sz w:val="24"/>
                <w:szCs w:val="20"/>
                <w:lang w:eastAsia="zh-CN"/>
              </w:rPr>
              <w:t>Km</w:t>
            </w:r>
            <w:r w:rsidR="00A20BE8" w:rsidRPr="00A20BE8">
              <w:rPr>
                <w:rFonts w:ascii="Times New Roman" w:eastAsia="Times New Roman" w:hAnsi="Times New Roman"/>
                <w:b/>
                <w:bCs/>
                <w:color w:val="000000"/>
                <w:sz w:val="24"/>
                <w:szCs w:val="20"/>
                <w:lang w:val="vi-VN" w:eastAsia="zh-CN"/>
              </w:rPr>
              <w:t> </w:t>
            </w:r>
          </w:p>
        </w:tc>
        <w:tc>
          <w:tcPr>
            <w:tcW w:w="784" w:type="dxa"/>
            <w:shd w:val="clear" w:color="auto" w:fill="auto"/>
            <w:noWrap/>
            <w:vAlign w:val="center"/>
            <w:hideMark/>
          </w:tcPr>
          <w:p w14:paraId="4652CA13"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200</w:t>
            </w:r>
          </w:p>
        </w:tc>
        <w:tc>
          <w:tcPr>
            <w:tcW w:w="784" w:type="dxa"/>
            <w:shd w:val="clear" w:color="auto" w:fill="auto"/>
            <w:noWrap/>
            <w:vAlign w:val="center"/>
            <w:hideMark/>
          </w:tcPr>
          <w:p w14:paraId="711F20F4"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300</w:t>
            </w:r>
          </w:p>
        </w:tc>
        <w:tc>
          <w:tcPr>
            <w:tcW w:w="784" w:type="dxa"/>
            <w:shd w:val="clear" w:color="auto" w:fill="auto"/>
            <w:noWrap/>
            <w:vAlign w:val="center"/>
            <w:hideMark/>
          </w:tcPr>
          <w:p w14:paraId="5240199D"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400</w:t>
            </w:r>
          </w:p>
        </w:tc>
        <w:tc>
          <w:tcPr>
            <w:tcW w:w="784" w:type="dxa"/>
            <w:shd w:val="clear" w:color="auto" w:fill="auto"/>
            <w:noWrap/>
            <w:vAlign w:val="center"/>
            <w:hideMark/>
          </w:tcPr>
          <w:p w14:paraId="00238850"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500</w:t>
            </w:r>
          </w:p>
        </w:tc>
        <w:tc>
          <w:tcPr>
            <w:tcW w:w="784" w:type="dxa"/>
            <w:shd w:val="clear" w:color="auto" w:fill="auto"/>
            <w:noWrap/>
            <w:vAlign w:val="center"/>
            <w:hideMark/>
          </w:tcPr>
          <w:p w14:paraId="6E31043B"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1000</w:t>
            </w:r>
          </w:p>
        </w:tc>
        <w:tc>
          <w:tcPr>
            <w:tcW w:w="784" w:type="dxa"/>
            <w:shd w:val="clear" w:color="auto" w:fill="auto"/>
            <w:noWrap/>
            <w:vAlign w:val="center"/>
            <w:hideMark/>
          </w:tcPr>
          <w:p w14:paraId="697C3ADA"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1500</w:t>
            </w:r>
          </w:p>
        </w:tc>
        <w:tc>
          <w:tcPr>
            <w:tcW w:w="784" w:type="dxa"/>
            <w:shd w:val="clear" w:color="auto" w:fill="auto"/>
            <w:noWrap/>
            <w:vAlign w:val="center"/>
            <w:hideMark/>
          </w:tcPr>
          <w:p w14:paraId="5DEAA951"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2000</w:t>
            </w:r>
          </w:p>
        </w:tc>
        <w:tc>
          <w:tcPr>
            <w:tcW w:w="784" w:type="dxa"/>
            <w:shd w:val="clear" w:color="auto" w:fill="auto"/>
            <w:noWrap/>
            <w:vAlign w:val="center"/>
            <w:hideMark/>
          </w:tcPr>
          <w:p w14:paraId="0E6E6664" w14:textId="77777777" w:rsidR="00A20BE8" w:rsidRPr="00A20BE8" w:rsidRDefault="00A20BE8" w:rsidP="00A20BE8">
            <w:pPr>
              <w:spacing w:after="0" w:line="240" w:lineRule="auto"/>
              <w:jc w:val="center"/>
              <w:rPr>
                <w:rFonts w:ascii="Times New Roman" w:eastAsia="Times New Roman" w:hAnsi="Times New Roman"/>
                <w:b/>
                <w:color w:val="000000"/>
                <w:sz w:val="24"/>
                <w:szCs w:val="20"/>
                <w:lang w:eastAsia="zh-CN"/>
              </w:rPr>
            </w:pPr>
            <w:r w:rsidRPr="00A20BE8">
              <w:rPr>
                <w:rFonts w:ascii="Times New Roman" w:eastAsia="Times New Roman" w:hAnsi="Times New Roman"/>
                <w:b/>
                <w:color w:val="000000"/>
                <w:sz w:val="24"/>
                <w:szCs w:val="20"/>
                <w:lang w:eastAsia="zh-CN"/>
              </w:rPr>
              <w:t>2800</w:t>
            </w:r>
          </w:p>
        </w:tc>
      </w:tr>
      <w:tr w:rsidR="0004510D" w:rsidRPr="00A20BE8" w14:paraId="13BFDBC2" w14:textId="77777777" w:rsidTr="0004510D">
        <w:trPr>
          <w:trHeight w:val="227"/>
          <w:jc w:val="center"/>
        </w:trPr>
        <w:tc>
          <w:tcPr>
            <w:tcW w:w="2126" w:type="dxa"/>
            <w:shd w:val="clear" w:color="auto" w:fill="auto"/>
            <w:noWrap/>
            <w:vAlign w:val="center"/>
            <w:hideMark/>
          </w:tcPr>
          <w:p w14:paraId="7EE8A83F" w14:textId="77777777" w:rsidR="00A20BE8" w:rsidRPr="00A20BE8" w:rsidRDefault="00A20BE8" w:rsidP="00A20BE8">
            <w:pPr>
              <w:spacing w:after="0" w:line="240" w:lineRule="auto"/>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Chân đập DT</w:t>
            </w:r>
          </w:p>
        </w:tc>
        <w:tc>
          <w:tcPr>
            <w:tcW w:w="630" w:type="dxa"/>
            <w:shd w:val="clear" w:color="auto" w:fill="auto"/>
            <w:noWrap/>
            <w:vAlign w:val="center"/>
            <w:hideMark/>
          </w:tcPr>
          <w:p w14:paraId="3E8B8215" w14:textId="77777777" w:rsidR="00A20BE8" w:rsidRPr="00A20BE8" w:rsidRDefault="00A20BE8" w:rsidP="00A20BE8">
            <w:pPr>
              <w:spacing w:after="0" w:line="240" w:lineRule="auto"/>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0</w:t>
            </w:r>
          </w:p>
        </w:tc>
        <w:tc>
          <w:tcPr>
            <w:tcW w:w="784" w:type="dxa"/>
            <w:shd w:val="clear" w:color="auto" w:fill="auto"/>
            <w:noWrap/>
            <w:vAlign w:val="center"/>
            <w:hideMark/>
          </w:tcPr>
          <w:p w14:paraId="090A2996"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2.58</w:t>
            </w:r>
          </w:p>
        </w:tc>
        <w:tc>
          <w:tcPr>
            <w:tcW w:w="784" w:type="dxa"/>
            <w:shd w:val="clear" w:color="auto" w:fill="auto"/>
            <w:noWrap/>
            <w:vAlign w:val="center"/>
            <w:hideMark/>
          </w:tcPr>
          <w:p w14:paraId="65EA1DAE"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3.15</w:t>
            </w:r>
          </w:p>
        </w:tc>
        <w:tc>
          <w:tcPr>
            <w:tcW w:w="784" w:type="dxa"/>
            <w:shd w:val="clear" w:color="auto" w:fill="auto"/>
            <w:noWrap/>
            <w:vAlign w:val="center"/>
            <w:hideMark/>
          </w:tcPr>
          <w:p w14:paraId="6181934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3.6</w:t>
            </w:r>
          </w:p>
        </w:tc>
        <w:tc>
          <w:tcPr>
            <w:tcW w:w="784" w:type="dxa"/>
            <w:shd w:val="clear" w:color="auto" w:fill="auto"/>
            <w:noWrap/>
            <w:vAlign w:val="center"/>
            <w:hideMark/>
          </w:tcPr>
          <w:p w14:paraId="42FBAFF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3.97</w:t>
            </w:r>
          </w:p>
        </w:tc>
        <w:tc>
          <w:tcPr>
            <w:tcW w:w="784" w:type="dxa"/>
            <w:shd w:val="clear" w:color="auto" w:fill="auto"/>
            <w:noWrap/>
            <w:vAlign w:val="center"/>
            <w:hideMark/>
          </w:tcPr>
          <w:p w14:paraId="4C9A277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5.42</w:t>
            </w:r>
          </w:p>
        </w:tc>
        <w:tc>
          <w:tcPr>
            <w:tcW w:w="784" w:type="dxa"/>
            <w:shd w:val="clear" w:color="auto" w:fill="auto"/>
            <w:noWrap/>
            <w:vAlign w:val="center"/>
            <w:hideMark/>
          </w:tcPr>
          <w:p w14:paraId="50E7E0E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5.14</w:t>
            </w:r>
          </w:p>
        </w:tc>
        <w:tc>
          <w:tcPr>
            <w:tcW w:w="784" w:type="dxa"/>
            <w:shd w:val="clear" w:color="auto" w:fill="auto"/>
            <w:noWrap/>
            <w:vAlign w:val="center"/>
            <w:hideMark/>
          </w:tcPr>
          <w:p w14:paraId="6AAD0438"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5.7</w:t>
            </w:r>
          </w:p>
        </w:tc>
        <w:tc>
          <w:tcPr>
            <w:tcW w:w="784" w:type="dxa"/>
            <w:shd w:val="clear" w:color="auto" w:fill="auto"/>
            <w:noWrap/>
            <w:vAlign w:val="center"/>
            <w:hideMark/>
          </w:tcPr>
          <w:p w14:paraId="0A87B88E" w14:textId="77777777" w:rsidR="00A20BE8" w:rsidRPr="00A20BE8" w:rsidRDefault="00A20BE8" w:rsidP="00A20BE8">
            <w:pPr>
              <w:spacing w:after="0" w:line="240" w:lineRule="auto"/>
              <w:jc w:val="center"/>
              <w:rPr>
                <w:rFonts w:ascii="Times New Roman" w:eastAsia="Times New Roman" w:hAnsi="Times New Roman"/>
                <w:color w:val="000000"/>
                <w:sz w:val="24"/>
                <w:szCs w:val="20"/>
                <w:lang w:val="en-GB" w:eastAsia="zh-CN"/>
              </w:rPr>
            </w:pPr>
            <w:r w:rsidRPr="00A20BE8">
              <w:rPr>
                <w:rFonts w:ascii="Times New Roman" w:eastAsia="Times New Roman" w:hAnsi="Times New Roman"/>
                <w:color w:val="000000"/>
                <w:sz w:val="24"/>
                <w:szCs w:val="20"/>
                <w:lang w:val="en-GB" w:eastAsia="zh-CN"/>
              </w:rPr>
              <w:t>6.82</w:t>
            </w:r>
          </w:p>
        </w:tc>
      </w:tr>
      <w:tr w:rsidR="0004510D" w:rsidRPr="00A20BE8" w14:paraId="4F335D77" w14:textId="77777777" w:rsidTr="0004510D">
        <w:trPr>
          <w:trHeight w:val="227"/>
          <w:jc w:val="center"/>
        </w:trPr>
        <w:tc>
          <w:tcPr>
            <w:tcW w:w="2126" w:type="dxa"/>
            <w:shd w:val="clear" w:color="auto" w:fill="auto"/>
            <w:noWrap/>
            <w:vAlign w:val="center"/>
            <w:hideMark/>
          </w:tcPr>
          <w:p w14:paraId="425E4F7C"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Sóc Lào</w:t>
            </w:r>
          </w:p>
        </w:tc>
        <w:tc>
          <w:tcPr>
            <w:tcW w:w="630" w:type="dxa"/>
            <w:shd w:val="clear" w:color="auto" w:fill="auto"/>
            <w:noWrap/>
            <w:vAlign w:val="center"/>
            <w:hideMark/>
          </w:tcPr>
          <w:p w14:paraId="371C0FC1"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28</w:t>
            </w:r>
          </w:p>
        </w:tc>
        <w:tc>
          <w:tcPr>
            <w:tcW w:w="784" w:type="dxa"/>
            <w:shd w:val="clear" w:color="auto" w:fill="auto"/>
            <w:noWrap/>
            <w:vAlign w:val="center"/>
            <w:hideMark/>
          </w:tcPr>
          <w:p w14:paraId="4A95326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1.83</w:t>
            </w:r>
          </w:p>
        </w:tc>
        <w:tc>
          <w:tcPr>
            <w:tcW w:w="784" w:type="dxa"/>
            <w:shd w:val="clear" w:color="auto" w:fill="auto"/>
            <w:noWrap/>
            <w:vAlign w:val="center"/>
            <w:hideMark/>
          </w:tcPr>
          <w:p w14:paraId="58BCA59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2.16</w:t>
            </w:r>
          </w:p>
        </w:tc>
        <w:tc>
          <w:tcPr>
            <w:tcW w:w="784" w:type="dxa"/>
            <w:shd w:val="clear" w:color="auto" w:fill="auto"/>
            <w:noWrap/>
            <w:vAlign w:val="center"/>
            <w:hideMark/>
          </w:tcPr>
          <w:p w14:paraId="58286BF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2.43</w:t>
            </w:r>
          </w:p>
        </w:tc>
        <w:tc>
          <w:tcPr>
            <w:tcW w:w="784" w:type="dxa"/>
            <w:shd w:val="clear" w:color="auto" w:fill="auto"/>
            <w:noWrap/>
            <w:vAlign w:val="center"/>
            <w:hideMark/>
          </w:tcPr>
          <w:p w14:paraId="21C2B6B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2.67</w:t>
            </w:r>
          </w:p>
        </w:tc>
        <w:tc>
          <w:tcPr>
            <w:tcW w:w="784" w:type="dxa"/>
            <w:shd w:val="clear" w:color="auto" w:fill="auto"/>
            <w:noWrap/>
            <w:vAlign w:val="center"/>
            <w:hideMark/>
          </w:tcPr>
          <w:p w14:paraId="45E8C8C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3.63</w:t>
            </w:r>
          </w:p>
        </w:tc>
        <w:tc>
          <w:tcPr>
            <w:tcW w:w="784" w:type="dxa"/>
            <w:shd w:val="clear" w:color="auto" w:fill="auto"/>
            <w:noWrap/>
            <w:vAlign w:val="center"/>
            <w:hideMark/>
          </w:tcPr>
          <w:p w14:paraId="0E6C220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4.36</w:t>
            </w:r>
          </w:p>
        </w:tc>
        <w:tc>
          <w:tcPr>
            <w:tcW w:w="784" w:type="dxa"/>
            <w:shd w:val="clear" w:color="auto" w:fill="auto"/>
            <w:noWrap/>
            <w:vAlign w:val="center"/>
            <w:hideMark/>
          </w:tcPr>
          <w:p w14:paraId="65628AA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4.94</w:t>
            </w:r>
          </w:p>
        </w:tc>
        <w:tc>
          <w:tcPr>
            <w:tcW w:w="784" w:type="dxa"/>
            <w:shd w:val="clear" w:color="auto" w:fill="auto"/>
            <w:noWrap/>
            <w:vAlign w:val="center"/>
            <w:hideMark/>
          </w:tcPr>
          <w:p w14:paraId="106D611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6.08</w:t>
            </w:r>
          </w:p>
        </w:tc>
      </w:tr>
      <w:tr w:rsidR="0004510D" w:rsidRPr="00A20BE8" w14:paraId="764C591F" w14:textId="77777777" w:rsidTr="00791909">
        <w:trPr>
          <w:trHeight w:val="70"/>
          <w:jc w:val="center"/>
        </w:trPr>
        <w:tc>
          <w:tcPr>
            <w:tcW w:w="2126" w:type="dxa"/>
            <w:shd w:val="clear" w:color="auto" w:fill="auto"/>
            <w:noWrap/>
            <w:vAlign w:val="center"/>
            <w:hideMark/>
          </w:tcPr>
          <w:p w14:paraId="00958676" w14:textId="77777777" w:rsidR="00A20BE8" w:rsidRPr="00A20BE8" w:rsidRDefault="00A20BE8" w:rsidP="00A20BE8">
            <w:pPr>
              <w:spacing w:after="0" w:line="240" w:lineRule="auto"/>
              <w:rPr>
                <w:rFonts w:ascii="Times New Roman" w:eastAsia="Times New Roman" w:hAnsi="Times New Roman"/>
                <w:sz w:val="24"/>
                <w:szCs w:val="20"/>
                <w:lang w:eastAsia="zh-CN"/>
              </w:rPr>
            </w:pPr>
            <w:r w:rsidRPr="00A20BE8">
              <w:rPr>
                <w:rFonts w:ascii="Times New Roman" w:eastAsia="Times New Roman" w:hAnsi="Times New Roman"/>
                <w:sz w:val="24"/>
                <w:szCs w:val="20"/>
                <w:lang w:val="en-GB" w:eastAsia="zh-CN"/>
              </w:rPr>
              <w:t>Thai Thai</w:t>
            </w:r>
          </w:p>
        </w:tc>
        <w:tc>
          <w:tcPr>
            <w:tcW w:w="630" w:type="dxa"/>
            <w:shd w:val="clear" w:color="auto" w:fill="auto"/>
            <w:noWrap/>
            <w:vAlign w:val="center"/>
            <w:hideMark/>
          </w:tcPr>
          <w:p w14:paraId="03540362" w14:textId="77777777" w:rsidR="00A20BE8" w:rsidRPr="00A20BE8" w:rsidRDefault="00A20BE8" w:rsidP="00A20BE8">
            <w:pPr>
              <w:spacing w:after="0" w:line="240" w:lineRule="auto"/>
              <w:rPr>
                <w:rFonts w:ascii="Times New Roman" w:eastAsia="Times New Roman" w:hAnsi="Times New Roman"/>
                <w:sz w:val="24"/>
                <w:szCs w:val="20"/>
                <w:lang w:eastAsia="zh-CN"/>
              </w:rPr>
            </w:pPr>
            <w:r w:rsidRPr="00A20BE8">
              <w:rPr>
                <w:rFonts w:ascii="Times New Roman" w:eastAsia="Times New Roman" w:hAnsi="Times New Roman"/>
                <w:sz w:val="24"/>
                <w:szCs w:val="20"/>
                <w:lang w:eastAsia="zh-CN"/>
              </w:rPr>
              <w:t>38</w:t>
            </w:r>
          </w:p>
        </w:tc>
        <w:tc>
          <w:tcPr>
            <w:tcW w:w="784" w:type="dxa"/>
            <w:shd w:val="clear" w:color="auto" w:fill="auto"/>
            <w:noWrap/>
            <w:vAlign w:val="center"/>
            <w:hideMark/>
          </w:tcPr>
          <w:p w14:paraId="49128804"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1.62</w:t>
            </w:r>
          </w:p>
        </w:tc>
        <w:tc>
          <w:tcPr>
            <w:tcW w:w="784" w:type="dxa"/>
            <w:shd w:val="clear" w:color="auto" w:fill="auto"/>
            <w:noWrap/>
            <w:vAlign w:val="center"/>
            <w:hideMark/>
          </w:tcPr>
          <w:p w14:paraId="66F8D66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1.73</w:t>
            </w:r>
          </w:p>
        </w:tc>
        <w:tc>
          <w:tcPr>
            <w:tcW w:w="784" w:type="dxa"/>
            <w:shd w:val="clear" w:color="auto" w:fill="auto"/>
            <w:noWrap/>
            <w:vAlign w:val="center"/>
            <w:hideMark/>
          </w:tcPr>
          <w:p w14:paraId="73453F6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1.95</w:t>
            </w:r>
          </w:p>
        </w:tc>
        <w:tc>
          <w:tcPr>
            <w:tcW w:w="784" w:type="dxa"/>
            <w:shd w:val="clear" w:color="auto" w:fill="auto"/>
            <w:noWrap/>
            <w:vAlign w:val="center"/>
            <w:hideMark/>
          </w:tcPr>
          <w:p w14:paraId="429EF99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2.16</w:t>
            </w:r>
          </w:p>
        </w:tc>
        <w:tc>
          <w:tcPr>
            <w:tcW w:w="784" w:type="dxa"/>
            <w:shd w:val="clear" w:color="auto" w:fill="auto"/>
            <w:noWrap/>
            <w:vAlign w:val="center"/>
            <w:hideMark/>
          </w:tcPr>
          <w:p w14:paraId="67D8CF5E"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3.06</w:t>
            </w:r>
          </w:p>
        </w:tc>
        <w:tc>
          <w:tcPr>
            <w:tcW w:w="784" w:type="dxa"/>
            <w:shd w:val="clear" w:color="auto" w:fill="auto"/>
            <w:noWrap/>
            <w:vAlign w:val="center"/>
            <w:hideMark/>
          </w:tcPr>
          <w:p w14:paraId="039842F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3.74</w:t>
            </w:r>
          </w:p>
        </w:tc>
        <w:tc>
          <w:tcPr>
            <w:tcW w:w="784" w:type="dxa"/>
            <w:shd w:val="clear" w:color="auto" w:fill="auto"/>
            <w:noWrap/>
            <w:vAlign w:val="center"/>
            <w:hideMark/>
          </w:tcPr>
          <w:p w14:paraId="034E7E5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4.28</w:t>
            </w:r>
          </w:p>
        </w:tc>
        <w:tc>
          <w:tcPr>
            <w:tcW w:w="784" w:type="dxa"/>
            <w:shd w:val="clear" w:color="auto" w:fill="auto"/>
            <w:noWrap/>
            <w:vAlign w:val="center"/>
            <w:hideMark/>
          </w:tcPr>
          <w:p w14:paraId="75526DD4"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5.24</w:t>
            </w:r>
          </w:p>
        </w:tc>
      </w:tr>
      <w:tr w:rsidR="0004510D" w:rsidRPr="00A20BE8" w14:paraId="73B46646" w14:textId="77777777" w:rsidTr="0004510D">
        <w:trPr>
          <w:trHeight w:val="227"/>
          <w:jc w:val="center"/>
        </w:trPr>
        <w:tc>
          <w:tcPr>
            <w:tcW w:w="2126" w:type="dxa"/>
            <w:shd w:val="clear" w:color="auto" w:fill="auto"/>
            <w:noWrap/>
            <w:vAlign w:val="center"/>
            <w:hideMark/>
          </w:tcPr>
          <w:p w14:paraId="6A03FBCF"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Cầu Bến Súc</w:t>
            </w:r>
          </w:p>
        </w:tc>
        <w:tc>
          <w:tcPr>
            <w:tcW w:w="630" w:type="dxa"/>
            <w:shd w:val="clear" w:color="auto" w:fill="auto"/>
            <w:noWrap/>
            <w:vAlign w:val="center"/>
            <w:hideMark/>
          </w:tcPr>
          <w:p w14:paraId="35E036A6"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40</w:t>
            </w:r>
          </w:p>
        </w:tc>
        <w:tc>
          <w:tcPr>
            <w:tcW w:w="784" w:type="dxa"/>
            <w:shd w:val="clear" w:color="auto" w:fill="auto"/>
            <w:noWrap/>
            <w:vAlign w:val="center"/>
            <w:hideMark/>
          </w:tcPr>
          <w:p w14:paraId="759D613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w:t>
            </w:r>
          </w:p>
        </w:tc>
        <w:tc>
          <w:tcPr>
            <w:tcW w:w="784" w:type="dxa"/>
            <w:shd w:val="clear" w:color="auto" w:fill="auto"/>
            <w:noWrap/>
            <w:vAlign w:val="center"/>
            <w:hideMark/>
          </w:tcPr>
          <w:p w14:paraId="31A7257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1.67</w:t>
            </w:r>
          </w:p>
        </w:tc>
        <w:tc>
          <w:tcPr>
            <w:tcW w:w="784" w:type="dxa"/>
            <w:shd w:val="clear" w:color="auto" w:fill="auto"/>
            <w:noWrap/>
            <w:vAlign w:val="center"/>
            <w:hideMark/>
          </w:tcPr>
          <w:p w14:paraId="74551FC4"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1.85</w:t>
            </w:r>
          </w:p>
        </w:tc>
        <w:tc>
          <w:tcPr>
            <w:tcW w:w="784" w:type="dxa"/>
            <w:shd w:val="clear" w:color="auto" w:fill="auto"/>
            <w:noWrap/>
            <w:vAlign w:val="center"/>
            <w:hideMark/>
          </w:tcPr>
          <w:p w14:paraId="00B0A4BB"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2.06</w:t>
            </w:r>
          </w:p>
        </w:tc>
        <w:tc>
          <w:tcPr>
            <w:tcW w:w="784" w:type="dxa"/>
            <w:shd w:val="clear" w:color="auto" w:fill="auto"/>
            <w:noWrap/>
            <w:vAlign w:val="center"/>
            <w:hideMark/>
          </w:tcPr>
          <w:p w14:paraId="13AC5D99"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2.92</w:t>
            </w:r>
          </w:p>
        </w:tc>
        <w:tc>
          <w:tcPr>
            <w:tcW w:w="784" w:type="dxa"/>
            <w:shd w:val="clear" w:color="auto" w:fill="auto"/>
            <w:noWrap/>
            <w:vAlign w:val="center"/>
            <w:hideMark/>
          </w:tcPr>
          <w:p w14:paraId="568F6AE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3.59</w:t>
            </w:r>
          </w:p>
        </w:tc>
        <w:tc>
          <w:tcPr>
            <w:tcW w:w="784" w:type="dxa"/>
            <w:shd w:val="clear" w:color="auto" w:fill="auto"/>
            <w:noWrap/>
            <w:vAlign w:val="center"/>
            <w:hideMark/>
          </w:tcPr>
          <w:p w14:paraId="57043D33"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4.12</w:t>
            </w:r>
          </w:p>
        </w:tc>
        <w:tc>
          <w:tcPr>
            <w:tcW w:w="784" w:type="dxa"/>
            <w:shd w:val="clear" w:color="auto" w:fill="auto"/>
            <w:noWrap/>
            <w:vAlign w:val="center"/>
            <w:hideMark/>
          </w:tcPr>
          <w:p w14:paraId="58ACAEA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5.03</w:t>
            </w:r>
          </w:p>
        </w:tc>
      </w:tr>
      <w:tr w:rsidR="0004510D" w:rsidRPr="00A20BE8" w14:paraId="76BEDE8A" w14:textId="77777777" w:rsidTr="0004510D">
        <w:trPr>
          <w:trHeight w:val="227"/>
          <w:jc w:val="center"/>
        </w:trPr>
        <w:tc>
          <w:tcPr>
            <w:tcW w:w="2126" w:type="dxa"/>
            <w:shd w:val="clear" w:color="auto" w:fill="auto"/>
            <w:noWrap/>
            <w:vAlign w:val="center"/>
            <w:hideMark/>
          </w:tcPr>
          <w:p w14:paraId="6AC47B12"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Láng Thé</w:t>
            </w:r>
          </w:p>
        </w:tc>
        <w:tc>
          <w:tcPr>
            <w:tcW w:w="630" w:type="dxa"/>
            <w:shd w:val="clear" w:color="auto" w:fill="auto"/>
            <w:noWrap/>
            <w:vAlign w:val="center"/>
            <w:hideMark/>
          </w:tcPr>
          <w:p w14:paraId="0EB25442"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50</w:t>
            </w:r>
          </w:p>
        </w:tc>
        <w:tc>
          <w:tcPr>
            <w:tcW w:w="784" w:type="dxa"/>
            <w:shd w:val="clear" w:color="auto" w:fill="auto"/>
            <w:noWrap/>
            <w:vAlign w:val="center"/>
            <w:hideMark/>
          </w:tcPr>
          <w:p w14:paraId="6A571F0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1.55</w:t>
            </w:r>
          </w:p>
        </w:tc>
        <w:tc>
          <w:tcPr>
            <w:tcW w:w="784" w:type="dxa"/>
            <w:shd w:val="clear" w:color="auto" w:fill="auto"/>
            <w:noWrap/>
            <w:vAlign w:val="center"/>
            <w:hideMark/>
          </w:tcPr>
          <w:p w14:paraId="2B4EFC9B"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1.59</w:t>
            </w:r>
          </w:p>
        </w:tc>
        <w:tc>
          <w:tcPr>
            <w:tcW w:w="784" w:type="dxa"/>
            <w:shd w:val="clear" w:color="auto" w:fill="auto"/>
            <w:noWrap/>
            <w:vAlign w:val="center"/>
            <w:hideMark/>
          </w:tcPr>
          <w:p w14:paraId="103D99B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1.63</w:t>
            </w:r>
          </w:p>
        </w:tc>
        <w:tc>
          <w:tcPr>
            <w:tcW w:w="784" w:type="dxa"/>
            <w:shd w:val="clear" w:color="auto" w:fill="auto"/>
            <w:noWrap/>
            <w:vAlign w:val="center"/>
            <w:hideMark/>
          </w:tcPr>
          <w:p w14:paraId="263E6E9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1.68</w:t>
            </w:r>
          </w:p>
        </w:tc>
        <w:tc>
          <w:tcPr>
            <w:tcW w:w="784" w:type="dxa"/>
            <w:shd w:val="clear" w:color="auto" w:fill="auto"/>
            <w:noWrap/>
            <w:vAlign w:val="center"/>
            <w:hideMark/>
          </w:tcPr>
          <w:p w14:paraId="4425C61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1.88</w:t>
            </w:r>
          </w:p>
        </w:tc>
        <w:tc>
          <w:tcPr>
            <w:tcW w:w="784" w:type="dxa"/>
            <w:shd w:val="clear" w:color="auto" w:fill="auto"/>
            <w:noWrap/>
            <w:vAlign w:val="center"/>
            <w:hideMark/>
          </w:tcPr>
          <w:p w14:paraId="782E1AE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2.13</w:t>
            </w:r>
          </w:p>
        </w:tc>
        <w:tc>
          <w:tcPr>
            <w:tcW w:w="784" w:type="dxa"/>
            <w:shd w:val="clear" w:color="auto" w:fill="auto"/>
            <w:noWrap/>
            <w:vAlign w:val="center"/>
            <w:hideMark/>
          </w:tcPr>
          <w:p w14:paraId="1BCAFDF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2.44</w:t>
            </w:r>
          </w:p>
        </w:tc>
        <w:tc>
          <w:tcPr>
            <w:tcW w:w="784" w:type="dxa"/>
            <w:shd w:val="clear" w:color="auto" w:fill="auto"/>
            <w:noWrap/>
            <w:vAlign w:val="center"/>
            <w:hideMark/>
          </w:tcPr>
          <w:p w14:paraId="557EA64E"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2.95</w:t>
            </w:r>
          </w:p>
        </w:tc>
      </w:tr>
      <w:tr w:rsidR="0004510D" w:rsidRPr="00A20BE8" w14:paraId="0A960F31" w14:textId="77777777" w:rsidTr="0004510D">
        <w:trPr>
          <w:trHeight w:val="227"/>
          <w:jc w:val="center"/>
        </w:trPr>
        <w:tc>
          <w:tcPr>
            <w:tcW w:w="2126" w:type="dxa"/>
            <w:shd w:val="clear" w:color="auto" w:fill="auto"/>
            <w:noWrap/>
            <w:vAlign w:val="center"/>
            <w:hideMark/>
          </w:tcPr>
          <w:p w14:paraId="136C5D08"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Ngã 3 s. Thị Tính</w:t>
            </w:r>
          </w:p>
        </w:tc>
        <w:tc>
          <w:tcPr>
            <w:tcW w:w="630" w:type="dxa"/>
            <w:shd w:val="clear" w:color="auto" w:fill="auto"/>
            <w:noWrap/>
            <w:vAlign w:val="center"/>
            <w:hideMark/>
          </w:tcPr>
          <w:p w14:paraId="3F39A9FD"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68</w:t>
            </w:r>
          </w:p>
        </w:tc>
        <w:tc>
          <w:tcPr>
            <w:tcW w:w="784" w:type="dxa"/>
            <w:shd w:val="clear" w:color="auto" w:fill="auto"/>
            <w:noWrap/>
            <w:vAlign w:val="center"/>
            <w:hideMark/>
          </w:tcPr>
          <w:p w14:paraId="223B1D96"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1.54</w:t>
            </w:r>
          </w:p>
        </w:tc>
        <w:tc>
          <w:tcPr>
            <w:tcW w:w="784" w:type="dxa"/>
            <w:shd w:val="clear" w:color="auto" w:fill="auto"/>
            <w:noWrap/>
            <w:vAlign w:val="center"/>
            <w:hideMark/>
          </w:tcPr>
          <w:p w14:paraId="50EAD2B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1.58</w:t>
            </w:r>
          </w:p>
        </w:tc>
        <w:tc>
          <w:tcPr>
            <w:tcW w:w="784" w:type="dxa"/>
            <w:shd w:val="clear" w:color="auto" w:fill="auto"/>
            <w:noWrap/>
            <w:vAlign w:val="center"/>
            <w:hideMark/>
          </w:tcPr>
          <w:p w14:paraId="5BA1A9E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1.62</w:t>
            </w:r>
          </w:p>
        </w:tc>
        <w:tc>
          <w:tcPr>
            <w:tcW w:w="784" w:type="dxa"/>
            <w:shd w:val="clear" w:color="auto" w:fill="auto"/>
            <w:noWrap/>
            <w:vAlign w:val="center"/>
            <w:hideMark/>
          </w:tcPr>
          <w:p w14:paraId="64005923"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1.67</w:t>
            </w:r>
          </w:p>
        </w:tc>
        <w:tc>
          <w:tcPr>
            <w:tcW w:w="784" w:type="dxa"/>
            <w:shd w:val="clear" w:color="auto" w:fill="auto"/>
            <w:noWrap/>
            <w:vAlign w:val="center"/>
            <w:hideMark/>
          </w:tcPr>
          <w:p w14:paraId="7C68797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1.83</w:t>
            </w:r>
          </w:p>
        </w:tc>
        <w:tc>
          <w:tcPr>
            <w:tcW w:w="784" w:type="dxa"/>
            <w:shd w:val="clear" w:color="auto" w:fill="auto"/>
            <w:noWrap/>
            <w:vAlign w:val="center"/>
            <w:hideMark/>
          </w:tcPr>
          <w:p w14:paraId="4F08BDB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2.01</w:t>
            </w:r>
          </w:p>
        </w:tc>
        <w:tc>
          <w:tcPr>
            <w:tcW w:w="784" w:type="dxa"/>
            <w:shd w:val="clear" w:color="auto" w:fill="auto"/>
            <w:noWrap/>
            <w:vAlign w:val="center"/>
            <w:hideMark/>
          </w:tcPr>
          <w:p w14:paraId="1D622C0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2.3</w:t>
            </w:r>
          </w:p>
        </w:tc>
        <w:tc>
          <w:tcPr>
            <w:tcW w:w="784" w:type="dxa"/>
            <w:shd w:val="clear" w:color="auto" w:fill="auto"/>
            <w:noWrap/>
            <w:vAlign w:val="center"/>
            <w:hideMark/>
          </w:tcPr>
          <w:p w14:paraId="5A40FF7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2.78</w:t>
            </w:r>
          </w:p>
        </w:tc>
      </w:tr>
      <w:tr w:rsidR="0004510D" w:rsidRPr="00A20BE8" w14:paraId="61263648" w14:textId="77777777" w:rsidTr="0004510D">
        <w:trPr>
          <w:trHeight w:val="227"/>
          <w:jc w:val="center"/>
        </w:trPr>
        <w:tc>
          <w:tcPr>
            <w:tcW w:w="2126" w:type="dxa"/>
            <w:shd w:val="clear" w:color="auto" w:fill="auto"/>
            <w:noWrap/>
            <w:vAlign w:val="center"/>
            <w:hideMark/>
          </w:tcPr>
          <w:p w14:paraId="39D187CB"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Thủ Dầu Một</w:t>
            </w:r>
          </w:p>
        </w:tc>
        <w:tc>
          <w:tcPr>
            <w:tcW w:w="630" w:type="dxa"/>
            <w:shd w:val="clear" w:color="auto" w:fill="auto"/>
            <w:noWrap/>
            <w:vAlign w:val="center"/>
            <w:hideMark/>
          </w:tcPr>
          <w:p w14:paraId="36534B0B"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80</w:t>
            </w:r>
          </w:p>
        </w:tc>
        <w:tc>
          <w:tcPr>
            <w:tcW w:w="784" w:type="dxa"/>
            <w:shd w:val="clear" w:color="auto" w:fill="auto"/>
            <w:noWrap/>
            <w:vAlign w:val="center"/>
            <w:hideMark/>
          </w:tcPr>
          <w:p w14:paraId="3472A5B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1.56</w:t>
            </w:r>
          </w:p>
        </w:tc>
        <w:tc>
          <w:tcPr>
            <w:tcW w:w="784" w:type="dxa"/>
            <w:shd w:val="clear" w:color="auto" w:fill="auto"/>
            <w:noWrap/>
            <w:vAlign w:val="center"/>
            <w:hideMark/>
          </w:tcPr>
          <w:p w14:paraId="2D4CF4B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1.58</w:t>
            </w:r>
          </w:p>
        </w:tc>
        <w:tc>
          <w:tcPr>
            <w:tcW w:w="784" w:type="dxa"/>
            <w:shd w:val="clear" w:color="auto" w:fill="auto"/>
            <w:noWrap/>
            <w:vAlign w:val="center"/>
            <w:hideMark/>
          </w:tcPr>
          <w:p w14:paraId="7C55CF86"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w:t>
            </w:r>
          </w:p>
        </w:tc>
        <w:tc>
          <w:tcPr>
            <w:tcW w:w="784" w:type="dxa"/>
            <w:shd w:val="clear" w:color="auto" w:fill="auto"/>
            <w:noWrap/>
            <w:vAlign w:val="center"/>
            <w:hideMark/>
          </w:tcPr>
          <w:p w14:paraId="030731DB"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1.63</w:t>
            </w:r>
          </w:p>
        </w:tc>
        <w:tc>
          <w:tcPr>
            <w:tcW w:w="784" w:type="dxa"/>
            <w:shd w:val="clear" w:color="auto" w:fill="auto"/>
            <w:noWrap/>
            <w:vAlign w:val="center"/>
            <w:hideMark/>
          </w:tcPr>
          <w:p w14:paraId="461060D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1.74</w:t>
            </w:r>
          </w:p>
        </w:tc>
        <w:tc>
          <w:tcPr>
            <w:tcW w:w="784" w:type="dxa"/>
            <w:shd w:val="clear" w:color="auto" w:fill="auto"/>
            <w:noWrap/>
            <w:vAlign w:val="center"/>
            <w:hideMark/>
          </w:tcPr>
          <w:p w14:paraId="7D611B5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1.81</w:t>
            </w:r>
          </w:p>
        </w:tc>
        <w:tc>
          <w:tcPr>
            <w:tcW w:w="784" w:type="dxa"/>
            <w:shd w:val="clear" w:color="auto" w:fill="auto"/>
            <w:noWrap/>
            <w:vAlign w:val="center"/>
            <w:hideMark/>
          </w:tcPr>
          <w:p w14:paraId="1162984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1.92</w:t>
            </w:r>
          </w:p>
        </w:tc>
        <w:tc>
          <w:tcPr>
            <w:tcW w:w="784" w:type="dxa"/>
            <w:shd w:val="clear" w:color="auto" w:fill="auto"/>
            <w:noWrap/>
            <w:vAlign w:val="center"/>
            <w:hideMark/>
          </w:tcPr>
          <w:p w14:paraId="0E795E6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2.15</w:t>
            </w:r>
          </w:p>
        </w:tc>
      </w:tr>
      <w:tr w:rsidR="0004510D" w:rsidRPr="00A20BE8" w14:paraId="49BF5350" w14:textId="77777777" w:rsidTr="0004510D">
        <w:trPr>
          <w:trHeight w:val="227"/>
          <w:jc w:val="center"/>
        </w:trPr>
        <w:tc>
          <w:tcPr>
            <w:tcW w:w="2126" w:type="dxa"/>
            <w:shd w:val="clear" w:color="auto" w:fill="auto"/>
            <w:noWrap/>
            <w:vAlign w:val="center"/>
            <w:hideMark/>
          </w:tcPr>
          <w:p w14:paraId="11FD44D8"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Ngã 3 r.Tra AH</w:t>
            </w:r>
          </w:p>
        </w:tc>
        <w:tc>
          <w:tcPr>
            <w:tcW w:w="630" w:type="dxa"/>
            <w:shd w:val="clear" w:color="auto" w:fill="auto"/>
            <w:noWrap/>
            <w:vAlign w:val="center"/>
            <w:hideMark/>
          </w:tcPr>
          <w:p w14:paraId="3C46E065"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86</w:t>
            </w:r>
          </w:p>
        </w:tc>
        <w:tc>
          <w:tcPr>
            <w:tcW w:w="784" w:type="dxa"/>
            <w:shd w:val="clear" w:color="auto" w:fill="auto"/>
            <w:noWrap/>
            <w:vAlign w:val="center"/>
            <w:hideMark/>
          </w:tcPr>
          <w:p w14:paraId="061B58F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1.58</w:t>
            </w:r>
          </w:p>
        </w:tc>
        <w:tc>
          <w:tcPr>
            <w:tcW w:w="784" w:type="dxa"/>
            <w:shd w:val="clear" w:color="auto" w:fill="auto"/>
            <w:noWrap/>
            <w:vAlign w:val="center"/>
            <w:hideMark/>
          </w:tcPr>
          <w:p w14:paraId="622FA549"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1.59</w:t>
            </w:r>
          </w:p>
        </w:tc>
        <w:tc>
          <w:tcPr>
            <w:tcW w:w="784" w:type="dxa"/>
            <w:shd w:val="clear" w:color="auto" w:fill="auto"/>
            <w:noWrap/>
            <w:vAlign w:val="center"/>
            <w:hideMark/>
          </w:tcPr>
          <w:p w14:paraId="58E4C0E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w:t>
            </w:r>
          </w:p>
        </w:tc>
        <w:tc>
          <w:tcPr>
            <w:tcW w:w="784" w:type="dxa"/>
            <w:shd w:val="clear" w:color="auto" w:fill="auto"/>
            <w:noWrap/>
            <w:vAlign w:val="center"/>
            <w:hideMark/>
          </w:tcPr>
          <w:p w14:paraId="5AC94086"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1.63</w:t>
            </w:r>
          </w:p>
        </w:tc>
        <w:tc>
          <w:tcPr>
            <w:tcW w:w="784" w:type="dxa"/>
            <w:shd w:val="clear" w:color="auto" w:fill="auto"/>
            <w:noWrap/>
            <w:vAlign w:val="center"/>
            <w:hideMark/>
          </w:tcPr>
          <w:p w14:paraId="75BD3004"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1.73</w:t>
            </w:r>
          </w:p>
        </w:tc>
        <w:tc>
          <w:tcPr>
            <w:tcW w:w="784" w:type="dxa"/>
            <w:shd w:val="clear" w:color="auto" w:fill="auto"/>
            <w:noWrap/>
            <w:vAlign w:val="center"/>
            <w:hideMark/>
          </w:tcPr>
          <w:p w14:paraId="75E7F366"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1.77</w:t>
            </w:r>
          </w:p>
        </w:tc>
        <w:tc>
          <w:tcPr>
            <w:tcW w:w="784" w:type="dxa"/>
            <w:shd w:val="clear" w:color="auto" w:fill="auto"/>
            <w:noWrap/>
            <w:vAlign w:val="center"/>
            <w:hideMark/>
          </w:tcPr>
          <w:p w14:paraId="5E718A43"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44D2101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1.95</w:t>
            </w:r>
          </w:p>
        </w:tc>
      </w:tr>
      <w:tr w:rsidR="0004510D" w:rsidRPr="00A20BE8" w14:paraId="663CF12E" w14:textId="77777777" w:rsidTr="0004510D">
        <w:trPr>
          <w:trHeight w:val="227"/>
          <w:jc w:val="center"/>
        </w:trPr>
        <w:tc>
          <w:tcPr>
            <w:tcW w:w="2126" w:type="dxa"/>
            <w:shd w:val="clear" w:color="auto" w:fill="auto"/>
            <w:noWrap/>
            <w:vAlign w:val="center"/>
            <w:hideMark/>
          </w:tcPr>
          <w:p w14:paraId="4BEBF68F"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Ngã 3 s.Vàm Thuật</w:t>
            </w:r>
          </w:p>
        </w:tc>
        <w:tc>
          <w:tcPr>
            <w:tcW w:w="630" w:type="dxa"/>
            <w:shd w:val="clear" w:color="auto" w:fill="auto"/>
            <w:noWrap/>
            <w:vAlign w:val="center"/>
            <w:hideMark/>
          </w:tcPr>
          <w:p w14:paraId="365EA544"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102</w:t>
            </w:r>
          </w:p>
        </w:tc>
        <w:tc>
          <w:tcPr>
            <w:tcW w:w="784" w:type="dxa"/>
            <w:shd w:val="clear" w:color="auto" w:fill="auto"/>
            <w:noWrap/>
            <w:vAlign w:val="center"/>
            <w:hideMark/>
          </w:tcPr>
          <w:p w14:paraId="67F6E8F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1.72</w:t>
            </w:r>
          </w:p>
        </w:tc>
        <w:tc>
          <w:tcPr>
            <w:tcW w:w="784" w:type="dxa"/>
            <w:shd w:val="clear" w:color="auto" w:fill="auto"/>
            <w:noWrap/>
            <w:vAlign w:val="center"/>
            <w:hideMark/>
          </w:tcPr>
          <w:p w14:paraId="0653F53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1.72</w:t>
            </w:r>
          </w:p>
        </w:tc>
        <w:tc>
          <w:tcPr>
            <w:tcW w:w="784" w:type="dxa"/>
            <w:shd w:val="clear" w:color="auto" w:fill="auto"/>
            <w:noWrap/>
            <w:vAlign w:val="center"/>
            <w:hideMark/>
          </w:tcPr>
          <w:p w14:paraId="5DF4172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1.72</w:t>
            </w:r>
          </w:p>
        </w:tc>
        <w:tc>
          <w:tcPr>
            <w:tcW w:w="784" w:type="dxa"/>
            <w:shd w:val="clear" w:color="auto" w:fill="auto"/>
            <w:noWrap/>
            <w:vAlign w:val="center"/>
            <w:hideMark/>
          </w:tcPr>
          <w:p w14:paraId="78280B0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1.72</w:t>
            </w:r>
          </w:p>
        </w:tc>
        <w:tc>
          <w:tcPr>
            <w:tcW w:w="784" w:type="dxa"/>
            <w:shd w:val="clear" w:color="auto" w:fill="auto"/>
            <w:noWrap/>
            <w:vAlign w:val="center"/>
            <w:hideMark/>
          </w:tcPr>
          <w:p w14:paraId="333BF4AB"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1.73</w:t>
            </w:r>
          </w:p>
        </w:tc>
        <w:tc>
          <w:tcPr>
            <w:tcW w:w="784" w:type="dxa"/>
            <w:shd w:val="clear" w:color="auto" w:fill="auto"/>
            <w:noWrap/>
            <w:vAlign w:val="center"/>
            <w:hideMark/>
          </w:tcPr>
          <w:p w14:paraId="1E2617F8"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1.77</w:t>
            </w:r>
          </w:p>
        </w:tc>
        <w:tc>
          <w:tcPr>
            <w:tcW w:w="784" w:type="dxa"/>
            <w:shd w:val="clear" w:color="auto" w:fill="auto"/>
            <w:noWrap/>
            <w:vAlign w:val="center"/>
            <w:hideMark/>
          </w:tcPr>
          <w:p w14:paraId="36724263"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1.79</w:t>
            </w:r>
          </w:p>
        </w:tc>
        <w:tc>
          <w:tcPr>
            <w:tcW w:w="784" w:type="dxa"/>
            <w:shd w:val="clear" w:color="auto" w:fill="auto"/>
            <w:noWrap/>
            <w:vAlign w:val="center"/>
            <w:hideMark/>
          </w:tcPr>
          <w:p w14:paraId="586999C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1.83</w:t>
            </w:r>
          </w:p>
        </w:tc>
      </w:tr>
      <w:tr w:rsidR="0004510D" w:rsidRPr="00A20BE8" w14:paraId="0231E8F3" w14:textId="77777777" w:rsidTr="0004510D">
        <w:trPr>
          <w:trHeight w:val="227"/>
          <w:jc w:val="center"/>
        </w:trPr>
        <w:tc>
          <w:tcPr>
            <w:tcW w:w="2126" w:type="dxa"/>
            <w:shd w:val="clear" w:color="auto" w:fill="auto"/>
            <w:noWrap/>
            <w:vAlign w:val="center"/>
            <w:hideMark/>
          </w:tcPr>
          <w:p w14:paraId="4AFD7104"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Thảo Điền</w:t>
            </w:r>
          </w:p>
        </w:tc>
        <w:tc>
          <w:tcPr>
            <w:tcW w:w="630" w:type="dxa"/>
            <w:shd w:val="clear" w:color="auto" w:fill="auto"/>
            <w:noWrap/>
            <w:vAlign w:val="center"/>
            <w:hideMark/>
          </w:tcPr>
          <w:p w14:paraId="77E5713A"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114</w:t>
            </w:r>
          </w:p>
        </w:tc>
        <w:tc>
          <w:tcPr>
            <w:tcW w:w="784" w:type="dxa"/>
            <w:shd w:val="clear" w:color="auto" w:fill="auto"/>
            <w:noWrap/>
            <w:vAlign w:val="center"/>
            <w:hideMark/>
          </w:tcPr>
          <w:p w14:paraId="3835C8E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w:t>
            </w:r>
          </w:p>
        </w:tc>
        <w:tc>
          <w:tcPr>
            <w:tcW w:w="784" w:type="dxa"/>
            <w:shd w:val="clear" w:color="auto" w:fill="auto"/>
            <w:noWrap/>
            <w:vAlign w:val="center"/>
            <w:hideMark/>
          </w:tcPr>
          <w:p w14:paraId="026982D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w:t>
            </w:r>
          </w:p>
        </w:tc>
        <w:tc>
          <w:tcPr>
            <w:tcW w:w="784" w:type="dxa"/>
            <w:shd w:val="clear" w:color="auto" w:fill="auto"/>
            <w:noWrap/>
            <w:vAlign w:val="center"/>
            <w:hideMark/>
          </w:tcPr>
          <w:p w14:paraId="24CC3C2E"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w:t>
            </w:r>
          </w:p>
        </w:tc>
        <w:tc>
          <w:tcPr>
            <w:tcW w:w="784" w:type="dxa"/>
            <w:shd w:val="clear" w:color="auto" w:fill="auto"/>
            <w:noWrap/>
            <w:vAlign w:val="center"/>
            <w:hideMark/>
          </w:tcPr>
          <w:p w14:paraId="4A2D89A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1.81</w:t>
            </w:r>
          </w:p>
        </w:tc>
        <w:tc>
          <w:tcPr>
            <w:tcW w:w="784" w:type="dxa"/>
            <w:shd w:val="clear" w:color="auto" w:fill="auto"/>
            <w:noWrap/>
            <w:vAlign w:val="center"/>
            <w:hideMark/>
          </w:tcPr>
          <w:p w14:paraId="5006AD73"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1.81</w:t>
            </w:r>
          </w:p>
        </w:tc>
        <w:tc>
          <w:tcPr>
            <w:tcW w:w="784" w:type="dxa"/>
            <w:shd w:val="clear" w:color="auto" w:fill="auto"/>
            <w:noWrap/>
            <w:vAlign w:val="center"/>
            <w:hideMark/>
          </w:tcPr>
          <w:p w14:paraId="2B38F03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1.81</w:t>
            </w:r>
          </w:p>
        </w:tc>
        <w:tc>
          <w:tcPr>
            <w:tcW w:w="784" w:type="dxa"/>
            <w:shd w:val="clear" w:color="auto" w:fill="auto"/>
            <w:noWrap/>
            <w:vAlign w:val="center"/>
            <w:hideMark/>
          </w:tcPr>
          <w:p w14:paraId="4263525B"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775B3CA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1.84</w:t>
            </w:r>
          </w:p>
        </w:tc>
      </w:tr>
      <w:tr w:rsidR="0004510D" w:rsidRPr="00A20BE8" w14:paraId="284B1127" w14:textId="77777777" w:rsidTr="0004510D">
        <w:trPr>
          <w:trHeight w:val="227"/>
          <w:jc w:val="center"/>
        </w:trPr>
        <w:tc>
          <w:tcPr>
            <w:tcW w:w="2126" w:type="dxa"/>
            <w:shd w:val="clear" w:color="auto" w:fill="auto"/>
            <w:noWrap/>
            <w:vAlign w:val="center"/>
            <w:hideMark/>
          </w:tcPr>
          <w:p w14:paraId="4FC25A83"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Cầu Thủ Thiêm</w:t>
            </w:r>
          </w:p>
        </w:tc>
        <w:tc>
          <w:tcPr>
            <w:tcW w:w="630" w:type="dxa"/>
            <w:shd w:val="clear" w:color="auto" w:fill="auto"/>
            <w:noWrap/>
            <w:vAlign w:val="center"/>
            <w:hideMark/>
          </w:tcPr>
          <w:p w14:paraId="6E17422F"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119</w:t>
            </w:r>
          </w:p>
        </w:tc>
        <w:tc>
          <w:tcPr>
            <w:tcW w:w="784" w:type="dxa"/>
            <w:shd w:val="clear" w:color="auto" w:fill="auto"/>
            <w:noWrap/>
            <w:vAlign w:val="center"/>
            <w:hideMark/>
          </w:tcPr>
          <w:p w14:paraId="0D52F9D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43467A67"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01D29318"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0661B2C0"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6D13179D"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107DC4C9"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43F306CC"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1.83</w:t>
            </w:r>
          </w:p>
        </w:tc>
        <w:tc>
          <w:tcPr>
            <w:tcW w:w="784" w:type="dxa"/>
            <w:shd w:val="clear" w:color="auto" w:fill="auto"/>
            <w:noWrap/>
            <w:vAlign w:val="center"/>
            <w:hideMark/>
          </w:tcPr>
          <w:p w14:paraId="5D58874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1.85</w:t>
            </w:r>
          </w:p>
        </w:tc>
      </w:tr>
      <w:tr w:rsidR="0004510D" w:rsidRPr="00A20BE8" w14:paraId="458E12AD" w14:textId="77777777" w:rsidTr="0004510D">
        <w:trPr>
          <w:trHeight w:val="227"/>
          <w:jc w:val="center"/>
        </w:trPr>
        <w:tc>
          <w:tcPr>
            <w:tcW w:w="2126" w:type="dxa"/>
            <w:shd w:val="clear" w:color="auto" w:fill="auto"/>
            <w:noWrap/>
            <w:vAlign w:val="center"/>
            <w:hideMark/>
          </w:tcPr>
          <w:p w14:paraId="62DDD4E4"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Trạm Phú An</w:t>
            </w:r>
          </w:p>
        </w:tc>
        <w:tc>
          <w:tcPr>
            <w:tcW w:w="630" w:type="dxa"/>
            <w:shd w:val="clear" w:color="auto" w:fill="auto"/>
            <w:noWrap/>
            <w:vAlign w:val="center"/>
            <w:hideMark/>
          </w:tcPr>
          <w:p w14:paraId="733D12DB" w14:textId="77777777" w:rsidR="00A20BE8" w:rsidRPr="00A20BE8" w:rsidRDefault="00A20BE8" w:rsidP="00A20BE8">
            <w:pPr>
              <w:spacing w:after="0" w:line="240" w:lineRule="auto"/>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eastAsia="zh-CN"/>
              </w:rPr>
              <w:t>132</w:t>
            </w:r>
          </w:p>
        </w:tc>
        <w:tc>
          <w:tcPr>
            <w:tcW w:w="784" w:type="dxa"/>
            <w:shd w:val="clear" w:color="auto" w:fill="auto"/>
            <w:noWrap/>
            <w:vAlign w:val="center"/>
            <w:hideMark/>
          </w:tcPr>
          <w:p w14:paraId="0909483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4423DB6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2EA55A42"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18846D45"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2B60BAFF"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38F294B1"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1.82</w:t>
            </w:r>
          </w:p>
        </w:tc>
        <w:tc>
          <w:tcPr>
            <w:tcW w:w="784" w:type="dxa"/>
            <w:shd w:val="clear" w:color="auto" w:fill="auto"/>
            <w:noWrap/>
            <w:vAlign w:val="center"/>
            <w:hideMark/>
          </w:tcPr>
          <w:p w14:paraId="4D3F0BCA"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1.83</w:t>
            </w:r>
          </w:p>
        </w:tc>
        <w:tc>
          <w:tcPr>
            <w:tcW w:w="784" w:type="dxa"/>
            <w:shd w:val="clear" w:color="auto" w:fill="auto"/>
            <w:noWrap/>
            <w:vAlign w:val="center"/>
            <w:hideMark/>
          </w:tcPr>
          <w:p w14:paraId="06B414C9" w14:textId="77777777" w:rsidR="00A20BE8" w:rsidRPr="00A20BE8" w:rsidRDefault="00A20BE8" w:rsidP="00A20BE8">
            <w:pPr>
              <w:spacing w:after="0" w:line="240" w:lineRule="auto"/>
              <w:jc w:val="center"/>
              <w:rPr>
                <w:rFonts w:ascii="Times New Roman" w:eastAsia="Times New Roman" w:hAnsi="Times New Roman"/>
                <w:color w:val="000000"/>
                <w:sz w:val="24"/>
                <w:szCs w:val="20"/>
                <w:lang w:eastAsia="zh-CN"/>
              </w:rPr>
            </w:pPr>
            <w:r w:rsidRPr="00A20BE8">
              <w:rPr>
                <w:rFonts w:ascii="Times New Roman" w:eastAsia="Times New Roman" w:hAnsi="Times New Roman"/>
                <w:color w:val="000000"/>
                <w:sz w:val="24"/>
                <w:szCs w:val="20"/>
                <w:lang w:val="en-GB" w:eastAsia="zh-CN"/>
              </w:rPr>
              <w:t>1.85</w:t>
            </w:r>
          </w:p>
        </w:tc>
      </w:tr>
    </w:tbl>
    <w:p w14:paraId="3B5C0726" w14:textId="77777777" w:rsidR="0076403F" w:rsidRDefault="0076403F" w:rsidP="0004510D">
      <w:pPr>
        <w:pStyle w:val="NoSpacing1"/>
        <w:numPr>
          <w:ilvl w:val="0"/>
          <w:numId w:val="0"/>
        </w:numPr>
      </w:pPr>
    </w:p>
    <w:p w14:paraId="74D5BD58" w14:textId="2B49700A" w:rsidR="002E7B9E" w:rsidRDefault="0004510D" w:rsidP="0004510D">
      <w:pPr>
        <w:pStyle w:val="NoSpacing1"/>
        <w:numPr>
          <w:ilvl w:val="0"/>
          <w:numId w:val="0"/>
        </w:numPr>
      </w:pPr>
      <w:r>
        <w:t>Xem xét diễn biến mực nước dọc sông và so sánh theo các thời kỳ khác nhau để xem xét khả năng tải của sông Sài Gòn thay đổi như thế nào.</w:t>
      </w:r>
    </w:p>
    <w:p w14:paraId="372B67AD" w14:textId="33F11ECF" w:rsidR="002043C6" w:rsidRDefault="007364BE" w:rsidP="0004510D">
      <w:pPr>
        <w:pStyle w:val="NoSpacing1"/>
        <w:numPr>
          <w:ilvl w:val="0"/>
          <w:numId w:val="0"/>
        </w:numPr>
      </w:pPr>
      <w:r>
        <w:fldChar w:fldCharType="begin"/>
      </w:r>
      <w:r>
        <w:instrText xml:space="preserve"> REF _Ref511681007 \h </w:instrText>
      </w:r>
      <w:r>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3</w:t>
      </w:r>
      <w:r>
        <w:fldChar w:fldCharType="end"/>
      </w:r>
      <w:r>
        <w:t xml:space="preserve"> thể hiện mực nước dọc sông ứng với các lưu lượng 200, 300 và 400 m</w:t>
      </w:r>
      <w:r w:rsidRPr="001A39AB">
        <w:rPr>
          <w:vertAlign w:val="superscript"/>
        </w:rPr>
        <w:t>3</w:t>
      </w:r>
      <w:r>
        <w:t>/s ứng với hai thời kỳ 2005 và 2017</w:t>
      </w:r>
      <w:r w:rsidR="00374EB6">
        <w:t xml:space="preserve"> (</w:t>
      </w:r>
      <w:r w:rsidR="00374EB6">
        <w:fldChar w:fldCharType="begin"/>
      </w:r>
      <w:r w:rsidR="00374EB6">
        <w:instrText xml:space="preserve"> REF _Ref511681007 \h </w:instrText>
      </w:r>
      <w:r w:rsidR="00374EB6">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3</w:t>
      </w:r>
      <w:r w:rsidR="00374EB6">
        <w:fldChar w:fldCharType="end"/>
      </w:r>
      <w:r w:rsidR="00374EB6">
        <w:t>)</w:t>
      </w:r>
      <w:r>
        <w:t>. Kết quả cho thấ</w:t>
      </w:r>
      <w:r w:rsidR="00374EB6">
        <w:t>y</w:t>
      </w:r>
      <w:r>
        <w:t xml:space="preserve"> mực nước giai đoạn sau thấp hơn giai đoạn trước, chứng tỏ khả năng tải của sông Sài Gòn dọc theo sông lớn lên theo thời gian, từ phía chân đập cho đến cách chân đập khoảng 95 km về phía hạ du</w:t>
      </w:r>
      <w:r w:rsidR="009232DC">
        <w:t xml:space="preserve"> (cách ngã ba sông Vàm Thuật và sông Sài Gòn khoảng 7</w:t>
      </w:r>
      <w:r w:rsidR="00693CFC">
        <w:t xml:space="preserve"> </w:t>
      </w:r>
      <w:r w:rsidR="009232DC">
        <w:t>km về phía thượng lưu)</w:t>
      </w:r>
      <w:r>
        <w:t xml:space="preserve">. </w:t>
      </w:r>
      <w:r w:rsidR="009232DC">
        <w:t xml:space="preserve">Từ vị trí này về hạ du đến trạm Phú An, mực nước lớn nhất </w:t>
      </w:r>
      <w:r w:rsidR="00374EB6">
        <w:t>trên sông Sài Gòn lại gia tăng</w:t>
      </w:r>
      <w:r>
        <w:t>.</w:t>
      </w:r>
      <w:r w:rsidR="002043C6">
        <w:t xml:space="preserve"> </w:t>
      </w:r>
    </w:p>
    <w:p w14:paraId="576DFF2F" w14:textId="08DADB6F" w:rsidR="00374EB6" w:rsidRPr="00374EB6" w:rsidRDefault="002043C6" w:rsidP="00374EB6">
      <w:pPr>
        <w:pStyle w:val="NoSpacing1"/>
        <w:numPr>
          <w:ilvl w:val="0"/>
          <w:numId w:val="0"/>
        </w:numPr>
      </w:pPr>
      <w:r>
        <w:t>Ứng với các cấp lưu lượng lớn là 500, 1000, 1500 và 2000 m</w:t>
      </w:r>
      <w:r w:rsidRPr="001A39AB">
        <w:rPr>
          <w:vertAlign w:val="superscript"/>
        </w:rPr>
        <w:t>3</w:t>
      </w:r>
      <w:r>
        <w:t>/s (</w:t>
      </w:r>
      <w:r>
        <w:fldChar w:fldCharType="begin"/>
      </w:r>
      <w:r>
        <w:instrText xml:space="preserve"> REF _Ref511717223 \h </w:instrText>
      </w:r>
      <w:r>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4</w:t>
      </w:r>
      <w:r>
        <w:fldChar w:fldCharType="end"/>
      </w:r>
      <w:r>
        <w:t xml:space="preserve"> và </w:t>
      </w:r>
      <w:r>
        <w:fldChar w:fldCharType="begin"/>
      </w:r>
      <w:r>
        <w:instrText xml:space="preserve"> REF _Ref511717225 \h </w:instrText>
      </w:r>
      <w:r>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5</w:t>
      </w:r>
      <w:r>
        <w:fldChar w:fldCharType="end"/>
      </w:r>
      <w:r>
        <w:t>) cũng cho kết quả tương tự, tức là với cùng một lưu lượng xả lũ, mực nước ở giai đoạn sau thấp hơn giai đoạn trước</w:t>
      </w:r>
      <w:r w:rsidR="00374EB6">
        <w:t>, từ phía chân đập cho tới khoảng Km 102, là ngã ba sông Vàm Thuật và sông Sài Gòn</w:t>
      </w:r>
      <w:r>
        <w:t xml:space="preserve">. Đặc biệt, ở vị trí Km 50 (Láng Thé), có sự thay đổi đột ngột về sự hạ thấp mực nước của giai đoạn </w:t>
      </w:r>
      <w:r w:rsidR="00374EB6">
        <w:t>2017 so với</w:t>
      </w:r>
      <w:r>
        <w:t xml:space="preserve"> 20</w:t>
      </w:r>
      <w:r w:rsidR="00374EB6">
        <w:t>05</w:t>
      </w:r>
      <w:r>
        <w:t xml:space="preserve">. </w:t>
      </w:r>
      <w:r w:rsidR="00374EB6">
        <w:t>Từ Km 102 về hạ lưu (trạm Phú An), mực nước lũ lớn nhất năm 2017 có xu thế gia tăng so với giai đoạn năm 2005.</w:t>
      </w:r>
    </w:p>
    <w:p w14:paraId="71BC2FBA" w14:textId="76695A37" w:rsidR="007364BE" w:rsidRDefault="00A422F1" w:rsidP="0004510D">
      <w:r>
        <w:rPr>
          <w:noProof/>
        </w:rPr>
        <w:lastRenderedPageBreak/>
        <w:drawing>
          <wp:inline distT="0" distB="0" distL="0" distR="0" wp14:anchorId="42B6E3F8" wp14:editId="2CF8B5ED">
            <wp:extent cx="5753100" cy="3076575"/>
            <wp:effectExtent l="0" t="0" r="0" b="9525"/>
            <wp:docPr id="11" name="Chart 11">
              <a:extLst xmlns:a="http://schemas.openxmlformats.org/drawingml/2006/main">
                <a:ext uri="{FF2B5EF4-FFF2-40B4-BE49-F238E27FC236}">
                  <a16:creationId xmlns:a16="http://schemas.microsoft.com/office/drawing/2014/main" id="{267594BA-076A-4916-AA2B-21168103A5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697FC2" w14:textId="1EA02915" w:rsidR="007364BE" w:rsidRPr="00052819" w:rsidRDefault="007364BE" w:rsidP="007D6DE9">
      <w:pPr>
        <w:pStyle w:val="Caption"/>
        <w:ind w:left="0" w:firstLine="0"/>
        <w:rPr>
          <w:lang w:val="vi-VN"/>
        </w:rPr>
      </w:pPr>
      <w:bookmarkStart w:id="22" w:name="_Ref511681007"/>
      <w:bookmarkStart w:id="23" w:name="_Toc511753952"/>
      <w:r w:rsidRPr="00052819">
        <w:rPr>
          <w:lang w:val="vi-VN"/>
        </w:rPr>
        <w:t xml:space="preserve">Hình </w:t>
      </w:r>
      <w:r>
        <w:fldChar w:fldCharType="begin"/>
      </w:r>
      <w:r w:rsidRPr="00052819">
        <w:rPr>
          <w:lang w:val="vi-VN"/>
        </w:rPr>
        <w:instrText xml:space="preserve"> STYLEREF 1 \s </w:instrText>
      </w:r>
      <w:r>
        <w:fldChar w:fldCharType="separate"/>
      </w:r>
      <w:r w:rsidR="00932204">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932204">
        <w:rPr>
          <w:noProof/>
          <w:lang w:val="vi-VN"/>
        </w:rPr>
        <w:t>3</w:t>
      </w:r>
      <w:r>
        <w:fldChar w:fldCharType="end"/>
      </w:r>
      <w:bookmarkEnd w:id="22"/>
      <w:r w:rsidRPr="00052819">
        <w:rPr>
          <w:lang w:val="vi-VN"/>
        </w:rPr>
        <w:t xml:space="preserve"> Quan hệ mực nước </w:t>
      </w:r>
      <w:r>
        <w:t>dọc sông Sài Gòn ứng với các lưu lượng xả 200, 300 và 400 m</w:t>
      </w:r>
      <w:r w:rsidRPr="00DC51AC">
        <w:rPr>
          <w:vertAlign w:val="superscript"/>
        </w:rPr>
        <w:t>3</w:t>
      </w:r>
      <w:r>
        <w:t>/s</w:t>
      </w:r>
      <w:r w:rsidRPr="00052819">
        <w:rPr>
          <w:lang w:val="vi-VN"/>
        </w:rPr>
        <w:t xml:space="preserve"> </w:t>
      </w:r>
      <w:r w:rsidR="001A738E">
        <w:t>năm</w:t>
      </w:r>
      <w:r w:rsidRPr="00052819">
        <w:rPr>
          <w:lang w:val="vi-VN"/>
        </w:rPr>
        <w:t xml:space="preserve"> 2005 và 2017</w:t>
      </w:r>
      <w:bookmarkEnd w:id="23"/>
    </w:p>
    <w:p w14:paraId="35FD7607" w14:textId="3EA76D71" w:rsidR="00502911" w:rsidRDefault="00A422F1" w:rsidP="0076403F">
      <w:pPr>
        <w:jc w:val="center"/>
      </w:pPr>
      <w:r>
        <w:rPr>
          <w:noProof/>
        </w:rPr>
        <w:drawing>
          <wp:inline distT="0" distB="0" distL="0" distR="0" wp14:anchorId="381E536E" wp14:editId="04AB5966">
            <wp:extent cx="5635336" cy="2561994"/>
            <wp:effectExtent l="0" t="0" r="3810" b="10160"/>
            <wp:docPr id="10" name="Chart 10">
              <a:extLst xmlns:a="http://schemas.openxmlformats.org/drawingml/2006/main">
                <a:ext uri="{FF2B5EF4-FFF2-40B4-BE49-F238E27FC236}">
                  <a16:creationId xmlns:a16="http://schemas.microsoft.com/office/drawing/2014/main" id="{9F2D419F-D998-4F7A-95E9-44689E12C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25B86C" w14:textId="1F8C3044" w:rsidR="00502911" w:rsidRDefault="00502911" w:rsidP="007D6DE9">
      <w:pPr>
        <w:pStyle w:val="Caption"/>
        <w:ind w:left="0" w:firstLine="0"/>
        <w:rPr>
          <w:lang w:val="vi-VN"/>
        </w:rPr>
      </w:pPr>
      <w:bookmarkStart w:id="24" w:name="_Ref511717223"/>
      <w:bookmarkStart w:id="25" w:name="_Toc511753953"/>
      <w:r w:rsidRPr="00052819">
        <w:rPr>
          <w:lang w:val="vi-VN"/>
        </w:rPr>
        <w:t xml:space="preserve">Hình </w:t>
      </w:r>
      <w:r>
        <w:fldChar w:fldCharType="begin"/>
      </w:r>
      <w:r w:rsidRPr="00052819">
        <w:rPr>
          <w:lang w:val="vi-VN"/>
        </w:rPr>
        <w:instrText xml:space="preserve"> STYLEREF 1 \s </w:instrText>
      </w:r>
      <w:r>
        <w:fldChar w:fldCharType="separate"/>
      </w:r>
      <w:r w:rsidR="00932204">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932204">
        <w:rPr>
          <w:noProof/>
          <w:lang w:val="vi-VN"/>
        </w:rPr>
        <w:t>4</w:t>
      </w:r>
      <w:r>
        <w:fldChar w:fldCharType="end"/>
      </w:r>
      <w:bookmarkEnd w:id="24"/>
      <w:r w:rsidRPr="00052819">
        <w:rPr>
          <w:lang w:val="vi-VN"/>
        </w:rPr>
        <w:t xml:space="preserve"> Quan hệ mực nước </w:t>
      </w:r>
      <w:r>
        <w:t xml:space="preserve">dọc sông Sài Gòn ứng với các lưu lượng xả </w:t>
      </w:r>
      <w:r w:rsidR="00A422F1">
        <w:t>500</w:t>
      </w:r>
      <w:r>
        <w:t xml:space="preserve"> và </w:t>
      </w:r>
      <w:r w:rsidR="00A422F1">
        <w:t>100</w:t>
      </w:r>
      <w:r>
        <w:t>0 m</w:t>
      </w:r>
      <w:r w:rsidRPr="00DC51AC">
        <w:rPr>
          <w:vertAlign w:val="superscript"/>
        </w:rPr>
        <w:t>3</w:t>
      </w:r>
      <w:r>
        <w:t>/s</w:t>
      </w:r>
      <w:r w:rsidRPr="00052819">
        <w:rPr>
          <w:lang w:val="vi-VN"/>
        </w:rPr>
        <w:t xml:space="preserve"> </w:t>
      </w:r>
      <w:r w:rsidR="001A738E">
        <w:t>năm</w:t>
      </w:r>
      <w:r w:rsidRPr="00052819">
        <w:rPr>
          <w:lang w:val="vi-VN"/>
        </w:rPr>
        <w:t xml:space="preserve"> 2005 và 2017</w:t>
      </w:r>
      <w:bookmarkEnd w:id="25"/>
    </w:p>
    <w:p w14:paraId="584F6957" w14:textId="2EDFDC2D" w:rsidR="00EB528A" w:rsidRPr="00EB528A" w:rsidRDefault="00D8016B" w:rsidP="0076403F">
      <w:pPr>
        <w:jc w:val="center"/>
        <w:rPr>
          <w:lang w:val="vi-VN"/>
        </w:rPr>
      </w:pPr>
      <w:r>
        <w:rPr>
          <w:noProof/>
        </w:rPr>
        <w:lastRenderedPageBreak/>
        <w:drawing>
          <wp:inline distT="0" distB="0" distL="0" distR="0" wp14:anchorId="5D0E7D24" wp14:editId="3C915534">
            <wp:extent cx="5715000" cy="2319540"/>
            <wp:effectExtent l="0" t="0" r="0" b="5080"/>
            <wp:docPr id="9" name="Chart 9">
              <a:extLst xmlns:a="http://schemas.openxmlformats.org/drawingml/2006/main">
                <a:ext uri="{FF2B5EF4-FFF2-40B4-BE49-F238E27FC236}">
                  <a16:creationId xmlns:a16="http://schemas.microsoft.com/office/drawing/2014/main" id="{256155CD-EADC-439F-8AAB-9FBBF1722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669FD6" w14:textId="5CA7F261" w:rsidR="002E7B9E" w:rsidRDefault="002E7B9E" w:rsidP="007D6DE9">
      <w:pPr>
        <w:pStyle w:val="Caption"/>
        <w:ind w:left="0" w:firstLine="0"/>
        <w:rPr>
          <w:lang w:val="vi-VN"/>
        </w:rPr>
      </w:pPr>
      <w:bookmarkStart w:id="26" w:name="_Ref511717225"/>
      <w:bookmarkStart w:id="27" w:name="_Toc511753954"/>
      <w:r w:rsidRPr="00052819">
        <w:rPr>
          <w:lang w:val="vi-VN"/>
        </w:rPr>
        <w:t xml:space="preserve">Hình </w:t>
      </w:r>
      <w:r>
        <w:fldChar w:fldCharType="begin"/>
      </w:r>
      <w:r w:rsidRPr="00052819">
        <w:rPr>
          <w:lang w:val="vi-VN"/>
        </w:rPr>
        <w:instrText xml:space="preserve"> STYLEREF 1 \s </w:instrText>
      </w:r>
      <w:r>
        <w:fldChar w:fldCharType="separate"/>
      </w:r>
      <w:r w:rsidR="00932204">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932204">
        <w:rPr>
          <w:noProof/>
          <w:lang w:val="vi-VN"/>
        </w:rPr>
        <w:t>5</w:t>
      </w:r>
      <w:r>
        <w:fldChar w:fldCharType="end"/>
      </w:r>
      <w:bookmarkEnd w:id="26"/>
      <w:r w:rsidRPr="00052819">
        <w:rPr>
          <w:lang w:val="vi-VN"/>
        </w:rPr>
        <w:t xml:space="preserve"> Quan hệ mực nước </w:t>
      </w:r>
      <w:r w:rsidRPr="002E7B9E">
        <w:rPr>
          <w:lang w:val="vi-VN"/>
        </w:rPr>
        <w:t>dọc sông Sài Gòn ứng với các lưu lượng xả 1500 và 2000 m</w:t>
      </w:r>
      <w:r w:rsidRPr="00DC51AC">
        <w:rPr>
          <w:vertAlign w:val="superscript"/>
          <w:lang w:val="vi-VN"/>
        </w:rPr>
        <w:t>3</w:t>
      </w:r>
      <w:r w:rsidRPr="002E7B9E">
        <w:rPr>
          <w:lang w:val="vi-VN"/>
        </w:rPr>
        <w:t>/s</w:t>
      </w:r>
      <w:r w:rsidRPr="00052819">
        <w:rPr>
          <w:lang w:val="vi-VN"/>
        </w:rPr>
        <w:t xml:space="preserve"> </w:t>
      </w:r>
      <w:r w:rsidR="001A738E" w:rsidRPr="001A738E">
        <w:rPr>
          <w:lang w:val="vi-VN"/>
        </w:rPr>
        <w:t>năm</w:t>
      </w:r>
      <w:r w:rsidRPr="00052819">
        <w:rPr>
          <w:lang w:val="vi-VN"/>
        </w:rPr>
        <w:t xml:space="preserve"> 2005 và 2017</w:t>
      </w:r>
      <w:bookmarkEnd w:id="27"/>
    </w:p>
    <w:p w14:paraId="4B7AB587" w14:textId="14DC6EF0" w:rsidR="00374EB6" w:rsidRPr="00447DD2" w:rsidRDefault="00374EB6" w:rsidP="00374EB6">
      <w:pPr>
        <w:pStyle w:val="Heading3"/>
        <w:numPr>
          <w:ilvl w:val="2"/>
          <w:numId w:val="12"/>
        </w:numPr>
        <w:ind w:left="720"/>
        <w:rPr>
          <w:lang w:val="vi-VN"/>
        </w:rPr>
      </w:pPr>
      <w:bookmarkStart w:id="28" w:name="_Toc511753923"/>
      <w:r w:rsidRPr="00374EB6">
        <w:rPr>
          <w:lang w:val="vi-VN"/>
        </w:rPr>
        <w:t>Phân tích nguyên nhân làm gia tăng sức tải trên sông Sài Gòn đoạn thương lưu và giảm sức tải đoạn hạ lưu</w:t>
      </w:r>
      <w:bookmarkEnd w:id="28"/>
      <w:r w:rsidRPr="00374EB6">
        <w:rPr>
          <w:lang w:val="vi-VN"/>
        </w:rPr>
        <w:t xml:space="preserve"> </w:t>
      </w:r>
    </w:p>
    <w:p w14:paraId="654A566E" w14:textId="3348CDD3" w:rsidR="002D4066" w:rsidRDefault="00374EB6" w:rsidP="00374EB6">
      <w:pPr>
        <w:pStyle w:val="NoSpacing1"/>
        <w:numPr>
          <w:ilvl w:val="0"/>
          <w:numId w:val="0"/>
        </w:numPr>
        <w:rPr>
          <w:lang w:val="vi-VN"/>
        </w:rPr>
      </w:pPr>
      <w:r w:rsidRPr="00374EB6">
        <w:rPr>
          <w:lang w:val="vi-VN"/>
        </w:rPr>
        <w:t xml:space="preserve">Đoạn thượng lưu ở đây được xét từ vị trí ngã ba sông Vàm Thuật </w:t>
      </w:r>
      <w:r>
        <w:rPr>
          <w:lang w:val="vi-VN"/>
        </w:rPr>
        <w:t>–</w:t>
      </w:r>
      <w:r w:rsidRPr="00374EB6">
        <w:rPr>
          <w:lang w:val="vi-VN"/>
        </w:rPr>
        <w:t xml:space="preserve"> Sài Gòn </w:t>
      </w:r>
      <w:r w:rsidR="00086D1D" w:rsidRPr="00086D1D">
        <w:rPr>
          <w:lang w:val="vi-VN"/>
        </w:rPr>
        <w:t>(</w:t>
      </w:r>
      <w:r w:rsidR="00DC51AC" w:rsidRPr="00DC51AC">
        <w:rPr>
          <w:lang w:val="vi-VN"/>
        </w:rPr>
        <w:t>K</w:t>
      </w:r>
      <w:r w:rsidR="00086D1D" w:rsidRPr="00086D1D">
        <w:rPr>
          <w:lang w:val="vi-VN"/>
        </w:rPr>
        <w:t xml:space="preserve">m102) </w:t>
      </w:r>
      <w:r w:rsidRPr="00374EB6">
        <w:rPr>
          <w:lang w:val="vi-VN"/>
        </w:rPr>
        <w:t xml:space="preserve">về thượng lưu và </w:t>
      </w:r>
      <w:r w:rsidR="00086D1D" w:rsidRPr="00086D1D">
        <w:rPr>
          <w:lang w:val="vi-VN"/>
        </w:rPr>
        <w:t>về</w:t>
      </w:r>
      <w:r w:rsidRPr="00374EB6">
        <w:rPr>
          <w:lang w:val="vi-VN"/>
        </w:rPr>
        <w:t xml:space="preserve"> hạ lưu. </w:t>
      </w:r>
    </w:p>
    <w:p w14:paraId="62E101BF" w14:textId="77777777" w:rsidR="002D4066" w:rsidRDefault="002D4066" w:rsidP="00374EB6">
      <w:pPr>
        <w:pStyle w:val="NoSpacing1"/>
        <w:numPr>
          <w:ilvl w:val="0"/>
          <w:numId w:val="0"/>
        </w:numPr>
        <w:rPr>
          <w:lang w:val="vi-VN"/>
        </w:rPr>
      </w:pPr>
      <w:r w:rsidRPr="002D4066">
        <w:rPr>
          <w:lang w:val="vi-VN"/>
        </w:rPr>
        <w:t xml:space="preserve">Như đã nêu trong phần mở đầu, yếu tố lòng dẫn quyết định đến khả năng tải của sông, đặc biệt là diện tích mặt căt. </w:t>
      </w:r>
    </w:p>
    <w:p w14:paraId="6C9FCA11" w14:textId="2A1A1DBE" w:rsidR="003B5702" w:rsidRDefault="002D4066" w:rsidP="00374EB6">
      <w:pPr>
        <w:pStyle w:val="NoSpacing1"/>
        <w:numPr>
          <w:ilvl w:val="0"/>
          <w:numId w:val="0"/>
        </w:numPr>
        <w:rPr>
          <w:lang w:val="vi-VN"/>
        </w:rPr>
      </w:pPr>
      <w:r w:rsidRPr="00D8016B">
        <w:rPr>
          <w:lang w:val="vi-VN"/>
        </w:rPr>
        <w:t xml:space="preserve">Xem xét các mặt cắt dọc </w:t>
      </w:r>
      <w:r w:rsidR="00086D1D" w:rsidRPr="00086D1D">
        <w:rPr>
          <w:lang w:val="vi-VN"/>
        </w:rPr>
        <w:t xml:space="preserve">theo </w:t>
      </w:r>
      <w:r w:rsidRPr="00D8016B">
        <w:rPr>
          <w:lang w:val="vi-VN"/>
        </w:rPr>
        <w:t xml:space="preserve">sông Sài Gòn </w:t>
      </w:r>
      <w:r w:rsidR="00086D1D" w:rsidRPr="00086D1D">
        <w:rPr>
          <w:lang w:val="vi-VN"/>
        </w:rPr>
        <w:t>trên toàn bộ mặt cắt dọc và mặt cắt ngang cho thấy giữa có sự biến đổi đáng kể về diện tích mặt cắt theo thời gian. Trên mặt cắt dọc theo tuyến lạch sâu (</w:t>
      </w:r>
      <w:r w:rsidR="00086D1D">
        <w:fldChar w:fldCharType="begin"/>
      </w:r>
      <w:r w:rsidR="00086D1D" w:rsidRPr="00086D1D">
        <w:rPr>
          <w:lang w:val="vi-VN"/>
        </w:rPr>
        <w:instrText xml:space="preserve"> REF _Ref511750051 \h </w:instrText>
      </w:r>
      <w:r w:rsidR="00086D1D">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6</w:t>
      </w:r>
      <w:r w:rsidR="00086D1D">
        <w:fldChar w:fldCharType="end"/>
      </w:r>
      <w:r w:rsidR="00086D1D" w:rsidRPr="00086D1D">
        <w:rPr>
          <w:lang w:val="vi-VN"/>
        </w:rPr>
        <w:t>)</w:t>
      </w:r>
      <w:r w:rsidRPr="00D8016B">
        <w:rPr>
          <w:lang w:val="vi-VN"/>
        </w:rPr>
        <w:t xml:space="preserve"> </w:t>
      </w:r>
      <w:r w:rsidR="00086D1D" w:rsidRPr="00086D1D">
        <w:rPr>
          <w:lang w:val="vi-VN"/>
        </w:rPr>
        <w:t xml:space="preserve">cho thấy từ khoảng cách chân đập 10 km về phía hạ lưu cho đến khoảng Km </w:t>
      </w:r>
      <w:r w:rsidR="008D3D3E" w:rsidRPr="008D3D3E">
        <w:rPr>
          <w:lang w:val="vi-VN"/>
        </w:rPr>
        <w:t>85</w:t>
      </w:r>
      <w:r w:rsidR="00086D1D" w:rsidRPr="00086D1D">
        <w:rPr>
          <w:lang w:val="vi-VN"/>
        </w:rPr>
        <w:t>, lòng dẫn có xu thế bị hạ thấp, đặc biệt là ở khoảng từ Km 50 đến Km 80, tuyến lạch sâu bị hạ thấp lớn nhất, từ 5 đến 10 m. Kết quả là do lòng dẫn bị hạ thấp, diện tích mặt cắt khu vực này gia tăng</w:t>
      </w:r>
      <w:r w:rsidR="003B5702" w:rsidRPr="003B5702">
        <w:rPr>
          <w:lang w:val="vi-VN"/>
        </w:rPr>
        <w:t xml:space="preserve">. Điều này giải thích tại sao khả năng tải của lòng dẫn sông Sài Gòn đoạn này tăng </w:t>
      </w:r>
      <w:r w:rsidR="008D3D3E" w:rsidRPr="008D3D3E">
        <w:rPr>
          <w:lang w:val="vi-VN"/>
        </w:rPr>
        <w:t>khá</w:t>
      </w:r>
      <w:r w:rsidR="003B5702" w:rsidRPr="003B5702">
        <w:rPr>
          <w:lang w:val="vi-VN"/>
        </w:rPr>
        <w:t xml:space="preserve"> lớn. </w:t>
      </w:r>
    </w:p>
    <w:p w14:paraId="519450C5" w14:textId="762F748C" w:rsidR="00C910F4" w:rsidRDefault="003B5702" w:rsidP="00374EB6">
      <w:pPr>
        <w:pStyle w:val="NoSpacing1"/>
        <w:numPr>
          <w:ilvl w:val="0"/>
          <w:numId w:val="0"/>
        </w:numPr>
        <w:rPr>
          <w:lang w:val="vi-VN"/>
        </w:rPr>
      </w:pPr>
      <w:r w:rsidRPr="003B5702">
        <w:rPr>
          <w:lang w:val="vi-VN"/>
        </w:rPr>
        <w:t>Xem xét mức độ gia tăng của diện tích mặt cắt năm 2017 và 2005</w:t>
      </w:r>
      <w:r w:rsidR="00086D1D" w:rsidRPr="00086D1D">
        <w:rPr>
          <w:lang w:val="vi-VN"/>
        </w:rPr>
        <w:t xml:space="preserve"> </w:t>
      </w:r>
      <w:r w:rsidR="008D3D3E" w:rsidRPr="008D3D3E">
        <w:rPr>
          <w:lang w:val="vi-VN"/>
        </w:rPr>
        <w:t xml:space="preserve">tại các mặt cắt ngang cho thấy các mặt cắt từ Km 10 đến Km 85 diện tích mặt cắt ngang năm 2017 lớn hơn so với mặt cắt ngang năm 2005. </w:t>
      </w:r>
      <w:r w:rsidR="00C910F4">
        <w:rPr>
          <w:lang w:val="vi-VN"/>
        </w:rPr>
        <w:fldChar w:fldCharType="begin"/>
      </w:r>
      <w:r w:rsidR="00C910F4">
        <w:rPr>
          <w:lang w:val="vi-VN"/>
        </w:rPr>
        <w:instrText xml:space="preserve"> REF _Ref511752148 \h </w:instrText>
      </w:r>
      <w:r w:rsidR="00C910F4">
        <w:rPr>
          <w:lang w:val="vi-VN"/>
        </w:rPr>
      </w:r>
      <w:r w:rsidR="00C910F4">
        <w:rPr>
          <w:lang w:val="vi-VN"/>
        </w:rPr>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7</w:t>
      </w:r>
      <w:r w:rsidR="00C910F4">
        <w:rPr>
          <w:lang w:val="vi-VN"/>
        </w:rPr>
        <w:fldChar w:fldCharType="end"/>
      </w:r>
      <w:r w:rsidR="00C910F4" w:rsidRPr="00C910F4">
        <w:rPr>
          <w:lang w:val="vi-VN"/>
        </w:rPr>
        <w:t xml:space="preserve"> thể hiện mặt cắt ngang tại Km 51 điển hình trong đoạn sông có diện tích mặt cắt tăng lên. Các mặt cắt khác (K</w:t>
      </w:r>
      <w:r w:rsidR="001A39AB" w:rsidRPr="009B0C1F">
        <w:rPr>
          <w:lang w:val="vi-VN"/>
        </w:rPr>
        <w:t>m</w:t>
      </w:r>
      <w:r w:rsidR="001A39AB" w:rsidRPr="001A39AB">
        <w:rPr>
          <w:lang w:val="vi-VN"/>
        </w:rPr>
        <w:t xml:space="preserve"> </w:t>
      </w:r>
      <w:r w:rsidR="00C910F4" w:rsidRPr="00C910F4">
        <w:rPr>
          <w:lang w:val="vi-VN"/>
        </w:rPr>
        <w:t>10, K</w:t>
      </w:r>
      <w:r w:rsidR="009B0C1F" w:rsidRPr="009B0C1F">
        <w:rPr>
          <w:lang w:val="vi-VN"/>
        </w:rPr>
        <w:t>m</w:t>
      </w:r>
      <w:r w:rsidR="001A39AB" w:rsidRPr="001A39AB">
        <w:rPr>
          <w:lang w:val="vi-VN"/>
        </w:rPr>
        <w:t xml:space="preserve"> </w:t>
      </w:r>
      <w:r w:rsidR="00C910F4" w:rsidRPr="00C910F4">
        <w:rPr>
          <w:lang w:val="vi-VN"/>
        </w:rPr>
        <w:t>30, Km70, Km</w:t>
      </w:r>
      <w:r w:rsidR="009B0C1F" w:rsidRPr="009B0C1F">
        <w:rPr>
          <w:lang w:val="vi-VN"/>
        </w:rPr>
        <w:t xml:space="preserve"> </w:t>
      </w:r>
      <w:r w:rsidR="00C910F4" w:rsidRPr="00C910F4">
        <w:rPr>
          <w:lang w:val="vi-VN"/>
        </w:rPr>
        <w:t>90 trình bày trong phần phụ lục</w:t>
      </w:r>
      <w:r w:rsidR="009B0C1F" w:rsidRPr="009B0C1F">
        <w:rPr>
          <w:lang w:val="vi-VN"/>
        </w:rPr>
        <w:t>)</w:t>
      </w:r>
      <w:r w:rsidR="00C910F4" w:rsidRPr="00C910F4">
        <w:rPr>
          <w:lang w:val="vi-VN"/>
        </w:rPr>
        <w:t>.</w:t>
      </w:r>
    </w:p>
    <w:p w14:paraId="0837A1AE" w14:textId="063820DF" w:rsidR="00C910F4" w:rsidRDefault="00C910F4" w:rsidP="00374EB6">
      <w:pPr>
        <w:pStyle w:val="NoSpacing1"/>
        <w:numPr>
          <w:ilvl w:val="0"/>
          <w:numId w:val="0"/>
        </w:numPr>
        <w:rPr>
          <w:lang w:val="vi-VN"/>
        </w:rPr>
      </w:pPr>
      <w:r w:rsidRPr="00C910F4">
        <w:rPr>
          <w:lang w:val="vi-VN"/>
        </w:rPr>
        <w:t xml:space="preserve">Ngược lại, các mặt cắt từ Km 85 trở về hạ lưu, xu thế chung là diện tích mặt cắt năm 2017 bị thu hẹp so với năm 2005.  </w:t>
      </w:r>
      <w:r>
        <w:rPr>
          <w:lang w:val="vi-VN"/>
        </w:rPr>
        <w:fldChar w:fldCharType="begin"/>
      </w:r>
      <w:r>
        <w:rPr>
          <w:lang w:val="vi-VN"/>
        </w:rPr>
        <w:instrText xml:space="preserve"> REF _Ref511752457 \h </w:instrText>
      </w:r>
      <w:r>
        <w:rPr>
          <w:lang w:val="vi-VN"/>
        </w:rPr>
      </w:r>
      <w:r>
        <w:rPr>
          <w:lang w:val="vi-VN"/>
        </w:rPr>
        <w:fldChar w:fldCharType="separate"/>
      </w:r>
      <w:r w:rsidR="00932204" w:rsidRPr="00052819">
        <w:rPr>
          <w:lang w:val="vi-VN"/>
        </w:rPr>
        <w:t xml:space="preserve">Hình </w:t>
      </w:r>
      <w:r w:rsidR="00932204">
        <w:rPr>
          <w:noProof/>
          <w:lang w:val="vi-VN"/>
        </w:rPr>
        <w:t>3</w:t>
      </w:r>
      <w:r w:rsidR="00932204" w:rsidRPr="00052819">
        <w:rPr>
          <w:lang w:val="vi-VN"/>
        </w:rPr>
        <w:noBreakHyphen/>
      </w:r>
      <w:r w:rsidR="00932204">
        <w:rPr>
          <w:noProof/>
          <w:lang w:val="vi-VN"/>
        </w:rPr>
        <w:t>8</w:t>
      </w:r>
      <w:r>
        <w:rPr>
          <w:lang w:val="vi-VN"/>
        </w:rPr>
        <w:fldChar w:fldCharType="end"/>
      </w:r>
      <w:r w:rsidRPr="00C910F4">
        <w:rPr>
          <w:lang w:val="vi-VN"/>
        </w:rPr>
        <w:t xml:space="preserve"> thể hiện mặt cắt ngang điển hình tại Km 110 đại diện cho đoạn sông Sài Gòn có diện tích mặt cắt ngang bị giảm đi. Các mặt cắt khác trình bày trong phần phụ lục. </w:t>
      </w:r>
    </w:p>
    <w:p w14:paraId="23BCCAF4" w14:textId="3266E45F" w:rsidR="00D8016B" w:rsidRPr="00942F9B" w:rsidRDefault="00C910F4" w:rsidP="00374EB6">
      <w:pPr>
        <w:pStyle w:val="NoSpacing1"/>
        <w:numPr>
          <w:ilvl w:val="0"/>
          <w:numId w:val="0"/>
        </w:numPr>
        <w:rPr>
          <w:lang w:val="vi-VN"/>
        </w:rPr>
      </w:pPr>
      <w:r w:rsidRPr="00C910F4">
        <w:rPr>
          <w:lang w:val="vi-VN"/>
        </w:rPr>
        <w:lastRenderedPageBreak/>
        <w:t xml:space="preserve">Với xu thế thay đổi diện tích trên mặt cắt ngang sông Sài Gòn như trên giải thích sức tải của sông tăng lên ở vùng thượng lưu (từ ngã ba sông Vàm Thuật </w:t>
      </w:r>
      <w:r>
        <w:rPr>
          <w:lang w:val="vi-VN"/>
        </w:rPr>
        <w:t>–</w:t>
      </w:r>
      <w:r w:rsidRPr="00C910F4">
        <w:rPr>
          <w:lang w:val="vi-VN"/>
        </w:rPr>
        <w:t xml:space="preserve"> sông Sài Gòn) trở lên và sức tải của sông ở vùng hạ lưu giảm đi, </w:t>
      </w:r>
      <w:r w:rsidR="00942F9B" w:rsidRPr="00942F9B">
        <w:rPr>
          <w:lang w:val="vi-VN"/>
        </w:rPr>
        <w:t>dẫn đến mực nước lũ dọc sông giảm đi và tăng lên tương ứng ở hai đoạn sông đã nêu.</w:t>
      </w:r>
    </w:p>
    <w:p w14:paraId="02E7FA9F" w14:textId="04BC6654" w:rsidR="00086D1D" w:rsidRDefault="00086D1D" w:rsidP="00086D1D">
      <w:pPr>
        <w:rPr>
          <w:lang w:val="vi-VN"/>
        </w:rPr>
      </w:pPr>
      <w:r>
        <w:rPr>
          <w:noProof/>
        </w:rPr>
        <w:drawing>
          <wp:inline distT="0" distB="0" distL="0" distR="0" wp14:anchorId="18864B14" wp14:editId="1B338C0E">
            <wp:extent cx="5680075" cy="2646218"/>
            <wp:effectExtent l="0" t="0" r="15875" b="1905"/>
            <wp:docPr id="19" name="Chart 19">
              <a:extLst xmlns:a="http://schemas.openxmlformats.org/drawingml/2006/main">
                <a:ext uri="{FF2B5EF4-FFF2-40B4-BE49-F238E27FC236}">
                  <a16:creationId xmlns:a16="http://schemas.microsoft.com/office/drawing/2014/main" id="{64B10A0F-5948-4EEA-AD92-D4057C0BA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EE4AAE" w14:textId="1F569D3C" w:rsidR="00086D1D" w:rsidRDefault="00086D1D" w:rsidP="00791909">
      <w:pPr>
        <w:pStyle w:val="Caption"/>
        <w:ind w:left="0" w:firstLine="0"/>
        <w:rPr>
          <w:lang w:val="vi-VN"/>
        </w:rPr>
      </w:pPr>
      <w:bookmarkStart w:id="29" w:name="_Ref511750051"/>
      <w:bookmarkStart w:id="30" w:name="_Toc511753955"/>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6</w:t>
      </w:r>
      <w:r>
        <w:fldChar w:fldCharType="end"/>
      </w:r>
      <w:bookmarkEnd w:id="29"/>
      <w:r w:rsidRPr="00052819">
        <w:rPr>
          <w:lang w:val="vi-VN"/>
        </w:rPr>
        <w:t xml:space="preserve"> </w:t>
      </w:r>
      <w:r w:rsidRPr="00086D1D">
        <w:rPr>
          <w:lang w:val="vi-VN"/>
        </w:rPr>
        <w:t xml:space="preserve">Biến đổi tuyến lạch sâu dọc sông Sài Gòn </w:t>
      </w:r>
      <w:r w:rsidRPr="001A738E">
        <w:rPr>
          <w:lang w:val="vi-VN"/>
        </w:rPr>
        <w:t xml:space="preserve">năm </w:t>
      </w:r>
      <w:r w:rsidRPr="00052819">
        <w:rPr>
          <w:lang w:val="vi-VN"/>
        </w:rPr>
        <w:t>2005 và 2017</w:t>
      </w:r>
      <w:bookmarkEnd w:id="30"/>
    </w:p>
    <w:p w14:paraId="1C56E756" w14:textId="77777777" w:rsidR="008D3D3E" w:rsidRDefault="008D3D3E" w:rsidP="009B0C1F">
      <w:pPr>
        <w:jc w:val="center"/>
        <w:rPr>
          <w:lang w:val="vi-VN"/>
        </w:rPr>
      </w:pPr>
      <w:r>
        <w:rPr>
          <w:noProof/>
        </w:rPr>
        <w:drawing>
          <wp:inline distT="0" distB="0" distL="0" distR="0" wp14:anchorId="01F9DBF5" wp14:editId="0881F9D1">
            <wp:extent cx="5123354" cy="2379519"/>
            <wp:effectExtent l="0" t="0" r="1270" b="1905"/>
            <wp:docPr id="14" name="Chart 14">
              <a:extLst xmlns:a="http://schemas.openxmlformats.org/drawingml/2006/main">
                <a:ext uri="{FF2B5EF4-FFF2-40B4-BE49-F238E27FC236}">
                  <a16:creationId xmlns:a16="http://schemas.microsoft.com/office/drawing/2014/main" id="{938B02D1-1016-4C11-9E63-132E0E7B4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F584F0" w14:textId="17995340" w:rsidR="008D3D3E" w:rsidRDefault="008D3D3E" w:rsidP="007D6DE9">
      <w:pPr>
        <w:pStyle w:val="Caption"/>
        <w:ind w:left="0" w:firstLine="0"/>
        <w:rPr>
          <w:lang w:val="vi-VN"/>
        </w:rPr>
      </w:pPr>
      <w:bookmarkStart w:id="31" w:name="_Ref511752148"/>
      <w:bookmarkStart w:id="32" w:name="_Toc511753956"/>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7</w:t>
      </w:r>
      <w:r>
        <w:fldChar w:fldCharType="end"/>
      </w:r>
      <w:bookmarkEnd w:id="31"/>
      <w:r w:rsidRPr="00052819">
        <w:rPr>
          <w:lang w:val="vi-VN"/>
        </w:rPr>
        <w:t xml:space="preserve"> Quan hệ </w:t>
      </w:r>
      <w:r w:rsidRPr="00A422F1">
        <w:rPr>
          <w:lang w:val="vi-VN"/>
        </w:rPr>
        <w:t xml:space="preserve">cao độ và diện tích mặt cắt sông Sài Gòn tại Km </w:t>
      </w:r>
      <w:r w:rsidRPr="00560B1B">
        <w:rPr>
          <w:lang w:val="vi-VN"/>
        </w:rPr>
        <w:t>51</w:t>
      </w:r>
      <w:r w:rsidRPr="00A422F1">
        <w:rPr>
          <w:lang w:val="vi-VN"/>
        </w:rPr>
        <w:t xml:space="preserve">, </w:t>
      </w:r>
      <w:r w:rsidRPr="001A738E">
        <w:rPr>
          <w:lang w:val="vi-VN"/>
        </w:rPr>
        <w:t xml:space="preserve">năm </w:t>
      </w:r>
      <w:r w:rsidRPr="00052819">
        <w:rPr>
          <w:lang w:val="vi-VN"/>
        </w:rPr>
        <w:t>2005 và 2017</w:t>
      </w:r>
      <w:bookmarkEnd w:id="32"/>
    </w:p>
    <w:p w14:paraId="13C54DA5" w14:textId="77777777" w:rsidR="00D51709" w:rsidRPr="00AA3417" w:rsidRDefault="00D51709" w:rsidP="009B0C1F">
      <w:pPr>
        <w:jc w:val="center"/>
        <w:rPr>
          <w:lang w:val="vi-VN"/>
        </w:rPr>
      </w:pPr>
      <w:r>
        <w:rPr>
          <w:noProof/>
        </w:rPr>
        <w:lastRenderedPageBreak/>
        <w:drawing>
          <wp:inline distT="0" distB="0" distL="0" distR="0" wp14:anchorId="2ADF0EF0" wp14:editId="7C013E67">
            <wp:extent cx="5309870" cy="2164772"/>
            <wp:effectExtent l="0" t="0" r="5080" b="6985"/>
            <wp:docPr id="21" name="Chart 21">
              <a:extLst xmlns:a="http://schemas.openxmlformats.org/drawingml/2006/main">
                <a:ext uri="{FF2B5EF4-FFF2-40B4-BE49-F238E27FC236}">
                  <a16:creationId xmlns:a16="http://schemas.microsoft.com/office/drawing/2014/main" id="{73695A83-F146-41F1-B42E-D1F39EA2B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833278" w14:textId="764ECA3C" w:rsidR="00374EB6" w:rsidRPr="00374EB6" w:rsidRDefault="00D51709" w:rsidP="007D6DE9">
      <w:pPr>
        <w:pStyle w:val="Caption"/>
        <w:ind w:left="0" w:firstLine="0"/>
        <w:rPr>
          <w:lang w:val="vi-VN"/>
        </w:rPr>
      </w:pPr>
      <w:bookmarkStart w:id="33" w:name="_Ref511752457"/>
      <w:bookmarkStart w:id="34" w:name="_Toc511753957"/>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3</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8</w:t>
      </w:r>
      <w:r>
        <w:fldChar w:fldCharType="end"/>
      </w:r>
      <w:bookmarkEnd w:id="33"/>
      <w:r w:rsidRPr="00052819">
        <w:rPr>
          <w:lang w:val="vi-VN"/>
        </w:rPr>
        <w:t xml:space="preserve"> Quan hệ </w:t>
      </w:r>
      <w:r w:rsidRPr="00A422F1">
        <w:rPr>
          <w:lang w:val="vi-VN"/>
        </w:rPr>
        <w:t xml:space="preserve">cao độ và diện tích mặt cắt sông Sài Gòn tại Km </w:t>
      </w:r>
      <w:r w:rsidRPr="00AA3417">
        <w:rPr>
          <w:lang w:val="vi-VN"/>
        </w:rPr>
        <w:t>110</w:t>
      </w:r>
      <w:r w:rsidRPr="00A422F1">
        <w:rPr>
          <w:lang w:val="vi-VN"/>
        </w:rPr>
        <w:t xml:space="preserve">, </w:t>
      </w:r>
      <w:r w:rsidRPr="001A738E">
        <w:rPr>
          <w:lang w:val="vi-VN"/>
        </w:rPr>
        <w:t xml:space="preserve">năm </w:t>
      </w:r>
      <w:r w:rsidRPr="00052819">
        <w:rPr>
          <w:lang w:val="vi-VN"/>
        </w:rPr>
        <w:t>2005 và 2017</w:t>
      </w:r>
      <w:bookmarkEnd w:id="34"/>
    </w:p>
    <w:p w14:paraId="5FE44695" w14:textId="5BC10361" w:rsidR="00C92BAB" w:rsidRDefault="009341FD" w:rsidP="00254E33">
      <w:pPr>
        <w:pStyle w:val="Heading1"/>
        <w:numPr>
          <w:ilvl w:val="0"/>
          <w:numId w:val="12"/>
        </w:numPr>
        <w:ind w:left="567" w:hanging="567"/>
        <w:rPr>
          <w:lang w:val="vi-VN"/>
        </w:rPr>
      </w:pPr>
      <w:bookmarkStart w:id="35" w:name="_Toc511753924"/>
      <w:r w:rsidRPr="009341FD">
        <w:rPr>
          <w:lang w:val="vi-VN"/>
        </w:rPr>
        <w:t>kết luận và kiến nghị</w:t>
      </w:r>
      <w:bookmarkEnd w:id="35"/>
    </w:p>
    <w:p w14:paraId="52DE3E56" w14:textId="3EE2A5A8" w:rsidR="00A14FE2" w:rsidRDefault="00A14FE2" w:rsidP="00A14FE2">
      <w:pPr>
        <w:pStyle w:val="Heading2"/>
        <w:numPr>
          <w:ilvl w:val="1"/>
          <w:numId w:val="12"/>
        </w:numPr>
        <w:ind w:left="567" w:hanging="567"/>
        <w:rPr>
          <w:lang w:val="vi-VN"/>
        </w:rPr>
      </w:pPr>
      <w:bookmarkStart w:id="36" w:name="_Toc511753925"/>
      <w:r w:rsidRPr="00082298">
        <w:rPr>
          <w:lang w:val="vi-VN"/>
        </w:rPr>
        <w:t xml:space="preserve">Kết </w:t>
      </w:r>
      <w:r>
        <w:t>luận</w:t>
      </w:r>
      <w:bookmarkEnd w:id="36"/>
    </w:p>
    <w:p w14:paraId="43CD2C1F" w14:textId="30336D99" w:rsidR="00997342" w:rsidRDefault="009C72AE" w:rsidP="00997342">
      <w:pPr>
        <w:pStyle w:val="NoSpacing1"/>
        <w:numPr>
          <w:ilvl w:val="0"/>
          <w:numId w:val="0"/>
        </w:numPr>
        <w:rPr>
          <w:lang w:val="vi-VN"/>
        </w:rPr>
      </w:pPr>
      <w:r w:rsidRPr="009C72AE">
        <w:rPr>
          <w:lang w:val="vi-VN"/>
        </w:rPr>
        <w:t xml:space="preserve">Từ những kết quả phân tích dựa vào số liệu </w:t>
      </w:r>
      <w:r w:rsidR="0045553C" w:rsidRPr="0045553C">
        <w:rPr>
          <w:lang w:val="vi-VN"/>
        </w:rPr>
        <w:t>khảo sát</w:t>
      </w:r>
      <w:r w:rsidRPr="009C72AE">
        <w:rPr>
          <w:lang w:val="vi-VN"/>
        </w:rPr>
        <w:t xml:space="preserve">, số liệu </w:t>
      </w:r>
      <w:r w:rsidR="001F5F51">
        <w:t>mô phỏng trận lũ lớn nhất</w:t>
      </w:r>
      <w:r w:rsidRPr="009C72AE">
        <w:rPr>
          <w:lang w:val="vi-VN"/>
        </w:rPr>
        <w:t xml:space="preserve"> </w:t>
      </w:r>
      <w:r w:rsidR="0045553C" w:rsidRPr="0045553C">
        <w:rPr>
          <w:lang w:val="vi-VN"/>
        </w:rPr>
        <w:t xml:space="preserve">và số liệu từ mô hình toán (MIKE11) </w:t>
      </w:r>
      <w:r w:rsidRPr="009C72AE">
        <w:rPr>
          <w:lang w:val="vi-VN"/>
        </w:rPr>
        <w:t>cho thấy</w:t>
      </w:r>
      <w:r w:rsidR="0045553C" w:rsidRPr="0045553C">
        <w:rPr>
          <w:lang w:val="vi-VN"/>
        </w:rPr>
        <w:t xml:space="preserve"> khả</w:t>
      </w:r>
      <w:r w:rsidR="00997342" w:rsidRPr="009C72AE">
        <w:rPr>
          <w:lang w:val="vi-VN"/>
        </w:rPr>
        <w:t xml:space="preserve"> năng tải của sông Sài Gòn gia tăng </w:t>
      </w:r>
      <w:r w:rsidR="00942F9B" w:rsidRPr="00942F9B">
        <w:rPr>
          <w:lang w:val="vi-VN"/>
        </w:rPr>
        <w:t>vùng thượng lưu và giảm đi ở vùng hạ du</w:t>
      </w:r>
      <w:r w:rsidR="00997342" w:rsidRPr="009C72AE">
        <w:rPr>
          <w:lang w:val="vi-VN"/>
        </w:rPr>
        <w:t xml:space="preserve">. </w:t>
      </w:r>
    </w:p>
    <w:p w14:paraId="21C8DFF7" w14:textId="72ACECDC" w:rsidR="00997342" w:rsidRDefault="00942F9B" w:rsidP="00997342">
      <w:pPr>
        <w:pStyle w:val="NoSpacing1"/>
        <w:numPr>
          <w:ilvl w:val="0"/>
          <w:numId w:val="26"/>
        </w:numPr>
        <w:rPr>
          <w:lang w:val="vi-VN"/>
        </w:rPr>
      </w:pPr>
      <w:r w:rsidRPr="00942F9B">
        <w:rPr>
          <w:lang w:val="vi-VN"/>
        </w:rPr>
        <w:t>T</w:t>
      </w:r>
      <w:r w:rsidR="00997342" w:rsidRPr="00997342">
        <w:rPr>
          <w:lang w:val="vi-VN"/>
        </w:rPr>
        <w:t xml:space="preserve">rên mặt cắt dọc </w:t>
      </w:r>
      <w:r w:rsidRPr="00942F9B">
        <w:rPr>
          <w:lang w:val="vi-VN"/>
        </w:rPr>
        <w:t>cho</w:t>
      </w:r>
      <w:r w:rsidR="00997342" w:rsidRPr="00997342">
        <w:rPr>
          <w:lang w:val="vi-VN"/>
        </w:rPr>
        <w:t xml:space="preserve"> thấy khả năng tải dọc sông Sài Gòn gia tăng</w:t>
      </w:r>
      <w:r w:rsidRPr="00942F9B">
        <w:rPr>
          <w:lang w:val="vi-VN"/>
        </w:rPr>
        <w:t xml:space="preserve"> từ đoạn thượng lưu về đến Km 100</w:t>
      </w:r>
      <w:r w:rsidR="00997342" w:rsidRPr="00997342">
        <w:rPr>
          <w:lang w:val="vi-VN"/>
        </w:rPr>
        <w:t>. Tại cùng một lưu lượng xả lũ, mực nước ở giai đoạn sau thấp hơn mực nước của giai đoạn trước, đặc biệt ở tại vị trí cách chân đập khoảng 50 km về phía hạ lưu.</w:t>
      </w:r>
    </w:p>
    <w:p w14:paraId="11297454" w14:textId="4F2AEF7C" w:rsidR="00942F9B" w:rsidRDefault="00942F9B" w:rsidP="00997342">
      <w:pPr>
        <w:pStyle w:val="NoSpacing1"/>
        <w:numPr>
          <w:ilvl w:val="0"/>
          <w:numId w:val="26"/>
        </w:numPr>
        <w:rPr>
          <w:lang w:val="vi-VN"/>
        </w:rPr>
      </w:pPr>
      <w:r w:rsidRPr="00942F9B">
        <w:rPr>
          <w:lang w:val="vi-VN"/>
        </w:rPr>
        <w:t>Trên mặt cắt dọc cũng cho thấy khả năng tải dọc sông Sài Gòn giảm đi từ khoảng Km100 về hạ du.</w:t>
      </w:r>
    </w:p>
    <w:p w14:paraId="6F423484" w14:textId="160B9CC8" w:rsidR="00997342" w:rsidRDefault="00997342" w:rsidP="00997342">
      <w:pPr>
        <w:pStyle w:val="NoSpacing1"/>
        <w:numPr>
          <w:ilvl w:val="0"/>
          <w:numId w:val="26"/>
        </w:numPr>
        <w:rPr>
          <w:lang w:val="vi-VN"/>
        </w:rPr>
      </w:pPr>
      <w:r w:rsidRPr="00997342">
        <w:rPr>
          <w:lang w:val="vi-VN"/>
        </w:rPr>
        <w:t xml:space="preserve">Nguyên nhân của việc gia tăng sức tải </w:t>
      </w:r>
      <w:r w:rsidR="00A14FE2" w:rsidRPr="00A14FE2">
        <w:rPr>
          <w:lang w:val="vi-VN"/>
        </w:rPr>
        <w:t xml:space="preserve">trên sông Sài Gòn </w:t>
      </w:r>
      <w:r w:rsidR="00CF7364" w:rsidRPr="00CF7364">
        <w:rPr>
          <w:lang w:val="vi-VN"/>
        </w:rPr>
        <w:t xml:space="preserve">ở đoạn thượng  lưu </w:t>
      </w:r>
      <w:r w:rsidR="00942F9B" w:rsidRPr="00942F9B">
        <w:rPr>
          <w:lang w:val="vi-VN"/>
        </w:rPr>
        <w:t>chủ yếu</w:t>
      </w:r>
      <w:r w:rsidR="00A14FE2" w:rsidRPr="00A14FE2">
        <w:rPr>
          <w:lang w:val="vi-VN"/>
        </w:rPr>
        <w:t xml:space="preserve"> là do thay đổi về địa hình. </w:t>
      </w:r>
      <w:r w:rsidR="00CF7364" w:rsidRPr="00CF7364">
        <w:rPr>
          <w:lang w:val="vi-VN"/>
        </w:rPr>
        <w:t>L</w:t>
      </w:r>
      <w:r w:rsidR="00A14FE2" w:rsidRPr="00A14FE2">
        <w:rPr>
          <w:lang w:val="vi-VN"/>
        </w:rPr>
        <w:t xml:space="preserve">òng dẫn </w:t>
      </w:r>
      <w:r w:rsidR="00CF7364" w:rsidRPr="00CF7364">
        <w:rPr>
          <w:lang w:val="vi-VN"/>
        </w:rPr>
        <w:t xml:space="preserve">sông </w:t>
      </w:r>
      <w:r w:rsidR="00A14FE2" w:rsidRPr="00A14FE2">
        <w:rPr>
          <w:lang w:val="vi-VN"/>
        </w:rPr>
        <w:t>sẽ có xu thế bị xói sâu hơn do tác động của xói sau công trình (</w:t>
      </w:r>
      <w:r w:rsidR="00CF7364" w:rsidRPr="00CF7364">
        <w:rPr>
          <w:lang w:val="vi-VN"/>
        </w:rPr>
        <w:t>sông đói bùn cát do đập ngăn lại</w:t>
      </w:r>
      <w:r w:rsidR="00A14FE2" w:rsidRPr="00A14FE2">
        <w:rPr>
          <w:lang w:val="vi-VN"/>
        </w:rPr>
        <w:t xml:space="preserve">), </w:t>
      </w:r>
      <w:r w:rsidR="00942F9B" w:rsidRPr="00942F9B">
        <w:rPr>
          <w:lang w:val="vi-VN"/>
        </w:rPr>
        <w:t>hoặc có thể là do</w:t>
      </w:r>
      <w:r w:rsidR="00A14FE2" w:rsidRPr="00A14FE2">
        <w:rPr>
          <w:lang w:val="vi-VN"/>
        </w:rPr>
        <w:t xml:space="preserve"> khai thác cát làm cho mặt cắt bị xói sâu</w:t>
      </w:r>
      <w:r w:rsidR="00942F9B" w:rsidRPr="00942F9B">
        <w:rPr>
          <w:lang w:val="vi-VN"/>
        </w:rPr>
        <w:t xml:space="preserve"> ở đoạn sông thượng lưu đến Km10</w:t>
      </w:r>
      <w:r w:rsidR="00942F9B" w:rsidRPr="00CF7364">
        <w:rPr>
          <w:lang w:val="vi-VN"/>
        </w:rPr>
        <w:t>0</w:t>
      </w:r>
      <w:r w:rsidR="00A14FE2" w:rsidRPr="00A14FE2">
        <w:rPr>
          <w:lang w:val="vi-VN"/>
        </w:rPr>
        <w:t>.</w:t>
      </w:r>
      <w:r w:rsidR="00CF7364" w:rsidRPr="00CF7364">
        <w:rPr>
          <w:lang w:val="vi-VN"/>
        </w:rPr>
        <w:t xml:space="preserve"> Ngược lại, ở đoạn sông từ Km100 về hạ du, đáy sông có xu thế bồi lên và có thể là do lấn chiếm làm mặt cắt ngang bị thu hẹp, dẫn đến sức tải giảm đi, mực nước lũ tăng lên. Một trong những nguyên nhân có thể làm cho mực nước lũ cao hơn so với trước đây ở phần hạ du là do việc đắp đê bao, làm thu hẹp mặt cắt ướt.</w:t>
      </w:r>
    </w:p>
    <w:p w14:paraId="140B2746" w14:textId="0B683996" w:rsidR="00A14FE2" w:rsidRDefault="00A14FE2" w:rsidP="00A14FE2">
      <w:pPr>
        <w:pStyle w:val="Heading2"/>
        <w:numPr>
          <w:ilvl w:val="1"/>
          <w:numId w:val="12"/>
        </w:numPr>
        <w:ind w:left="567" w:hanging="567"/>
      </w:pPr>
      <w:bookmarkStart w:id="37" w:name="_Toc511753926"/>
      <w:r>
        <w:lastRenderedPageBreak/>
        <w:t>Kiến nghị</w:t>
      </w:r>
      <w:bookmarkEnd w:id="37"/>
    </w:p>
    <w:p w14:paraId="0AA70E80" w14:textId="568A6039" w:rsidR="00A14FE2" w:rsidRDefault="00A14FE2" w:rsidP="00CF7364">
      <w:pPr>
        <w:pStyle w:val="NoSpacing1"/>
        <w:numPr>
          <w:ilvl w:val="0"/>
          <w:numId w:val="26"/>
        </w:numPr>
      </w:pPr>
      <w:r>
        <w:t>Vì khả năng tải trên sông Sài Gòn thay đổi khá lớn theo thời gian, cho nên kết quả tính toán từ các mô hình trước đây không đảm bảo độ tin cậy, đặc biệt là mực nước lũ dự báo (liên quan đến các cột mốc cảnh báo lũ dọc sông) có thể thấp hơn so với trước đây, cần phải được cập nhật.</w:t>
      </w:r>
    </w:p>
    <w:p w14:paraId="159A540F" w14:textId="7202228E" w:rsidR="00CF7364" w:rsidRDefault="00CF7364" w:rsidP="00CF7364">
      <w:pPr>
        <w:pStyle w:val="NoSpacing1"/>
        <w:numPr>
          <w:ilvl w:val="0"/>
          <w:numId w:val="26"/>
        </w:numPr>
      </w:pPr>
      <w:r>
        <w:t>Mực nước sông gia tăng ở hạ du sông Sài Gòn là một trong những nguyên nhân gây ngập lụt gia tăng, cần phải được xem xét.</w:t>
      </w:r>
    </w:p>
    <w:p w14:paraId="7922EF14" w14:textId="7EF5D8E2" w:rsidR="000F7286" w:rsidRPr="00086431" w:rsidRDefault="000F7286" w:rsidP="00693CFC">
      <w:pPr>
        <w:pStyle w:val="Heading1"/>
        <w:numPr>
          <w:ilvl w:val="0"/>
          <w:numId w:val="0"/>
        </w:numPr>
        <w:rPr>
          <w:lang w:val="vi-VN"/>
        </w:rPr>
      </w:pPr>
      <w:bookmarkStart w:id="38" w:name="_Toc511753927"/>
      <w:r w:rsidRPr="00086431">
        <w:rPr>
          <w:lang w:val="vi-VN"/>
        </w:rPr>
        <w:t>tài liệu tham khảo</w:t>
      </w:r>
      <w:bookmarkEnd w:id="38"/>
    </w:p>
    <w:p w14:paraId="45D71400" w14:textId="327F11BD" w:rsidR="000F7286" w:rsidRDefault="000F7286" w:rsidP="000F7286">
      <w:pPr>
        <w:pStyle w:val="NoSpacing1"/>
        <w:numPr>
          <w:ilvl w:val="0"/>
          <w:numId w:val="20"/>
        </w:numPr>
        <w:rPr>
          <w:lang w:val="vi-VN"/>
        </w:rPr>
      </w:pPr>
      <w:bookmarkStart w:id="39" w:name="_Ref511659445"/>
      <w:bookmarkStart w:id="40" w:name="_Ref511634665"/>
      <w:r w:rsidRPr="00A842A8">
        <w:rPr>
          <w:szCs w:val="26"/>
          <w:lang w:val="vi-VN"/>
        </w:rPr>
        <w:t xml:space="preserve">Đinh Công Sản, Nguyễn Tuấn Long (2010) “Xây dựng biểu đồ điều phối trong quy trình vận hành hồ Dầu Tiếng, giai đoạn có bổ sung nước từ hồ Phước Hòa”, </w:t>
      </w:r>
      <w:r w:rsidRPr="00B103EC">
        <w:rPr>
          <w:i/>
          <w:iCs/>
          <w:szCs w:val="26"/>
          <w:lang w:val="pt-BR"/>
        </w:rPr>
        <w:t>Tuyển tập kết qủa khoa học và công nghệ năm 2010 (số 13), Viện Khoa học Thủy lợi miền Nam, trang 224-230.</w:t>
      </w:r>
      <w:bookmarkEnd w:id="39"/>
    </w:p>
    <w:p w14:paraId="672712D3" w14:textId="7972A9C0" w:rsidR="000F7286" w:rsidRPr="00AC5DE4" w:rsidRDefault="000F7286" w:rsidP="000F7286">
      <w:pPr>
        <w:pStyle w:val="NoSpacing1"/>
        <w:numPr>
          <w:ilvl w:val="0"/>
          <w:numId w:val="20"/>
        </w:numPr>
        <w:rPr>
          <w:lang w:val="vi-VN"/>
        </w:rPr>
      </w:pPr>
      <w:bookmarkStart w:id="41" w:name="_Ref511659459"/>
      <w:r w:rsidRPr="00AC5DE4">
        <w:rPr>
          <w:lang w:val="vi-VN"/>
        </w:rPr>
        <w:t xml:space="preserve">Đinh Công Sản và nnk (2010), Báo cáo tổng hợp đề tài KC08.16/06-10: </w:t>
      </w:r>
      <w:r w:rsidRPr="00AC5DE4">
        <w:rPr>
          <w:i/>
          <w:lang w:val="vi-VN"/>
        </w:rPr>
        <w:t xml:space="preserve">“Nghiên cứu cơ sở khoa học nhằm quản lý và phát triển bền vững hệ thống công trình Dầu Tiếng phục vụ phát triển kinh tế - xã hội vùng kinh tế trọng điểm phía Nam”, </w:t>
      </w:r>
      <w:r w:rsidRPr="00AC5DE4">
        <w:rPr>
          <w:lang w:val="vi-VN"/>
        </w:rPr>
        <w:t>Viện</w:t>
      </w:r>
      <w:bookmarkEnd w:id="41"/>
      <w:r w:rsidR="00DC51AC" w:rsidRPr="00DC51AC">
        <w:rPr>
          <w:lang w:val="vi-VN"/>
        </w:rPr>
        <w:t xml:space="preserve"> Khoa học Thủy lợi miền Nam.</w:t>
      </w:r>
      <w:r w:rsidRPr="00AC5DE4">
        <w:rPr>
          <w:lang w:val="vi-VN"/>
        </w:rPr>
        <w:t xml:space="preserve"> </w:t>
      </w:r>
    </w:p>
    <w:p w14:paraId="0C70AA8C" w14:textId="1E7D3F24" w:rsidR="001208D6" w:rsidRDefault="001208D6" w:rsidP="001208D6">
      <w:pPr>
        <w:pStyle w:val="NoSpacing1"/>
        <w:numPr>
          <w:ilvl w:val="0"/>
          <w:numId w:val="20"/>
        </w:numPr>
        <w:rPr>
          <w:lang w:val="vi-VN"/>
        </w:rPr>
      </w:pPr>
      <w:bookmarkStart w:id="42" w:name="_Ref514419546"/>
      <w:bookmarkStart w:id="43" w:name="_Ref514416494"/>
      <w:r w:rsidRPr="001208D6">
        <w:rPr>
          <w:lang w:val="vi-VN"/>
        </w:rPr>
        <w:t>Nguyễn Phú Quỳnh và nnk (2018), Báo cáo “Xây dựng, cập nhật mô hình toán số thủy văn, thủy lực”, đề tài “Nghiên cứu đề xuất các giải pháp phân lũ. chậm lũ. giảm lũ nhằm giảm ngập lụt cho Tp. HCM khi hồ Dầu Tiếng xả lũ theo thiết kế hoặc gặp sự cố”, Viện Khoa học Thủy lợi miền Nam.</w:t>
      </w:r>
      <w:bookmarkEnd w:id="42"/>
    </w:p>
    <w:p w14:paraId="610A05C9" w14:textId="1FAEB55E" w:rsidR="000F7286" w:rsidRPr="00AC5DE4" w:rsidRDefault="000F7286" w:rsidP="000F7286">
      <w:pPr>
        <w:pStyle w:val="NoSpacing1"/>
        <w:numPr>
          <w:ilvl w:val="0"/>
          <w:numId w:val="20"/>
        </w:numPr>
        <w:rPr>
          <w:lang w:val="vi-VN"/>
        </w:rPr>
      </w:pPr>
      <w:bookmarkStart w:id="44" w:name="_Ref514423332"/>
      <w:r w:rsidRPr="00AC5DE4">
        <w:rPr>
          <w:lang w:val="vi-VN"/>
        </w:rPr>
        <w:t xml:space="preserve">Quyết định 137/2000/QĐ-BNN-QLN của Bộ Thủy Lợi (Nay là Bộ NN&amp;PTNT) về việc ban hành “Quy trình vận hành điều tiết tạm thời hồ chứa nước Dầu Tiếng” </w:t>
      </w:r>
      <w:hyperlink r:id="rId17" w:history="1">
        <w:r w:rsidRPr="0075044E">
          <w:rPr>
            <w:rStyle w:val="Hyperlink"/>
          </w:rPr>
          <w:t>http://dautieng.mard.gov.vn/NewsDetail.aspx?newsid=9605&amp;catid=28</w:t>
        </w:r>
      </w:hyperlink>
      <w:bookmarkEnd w:id="40"/>
      <w:bookmarkEnd w:id="43"/>
      <w:bookmarkEnd w:id="44"/>
    </w:p>
    <w:p w14:paraId="30A3BAFE" w14:textId="373624C6" w:rsidR="000F7286" w:rsidRPr="000F7286" w:rsidRDefault="000F7286" w:rsidP="000F7286">
      <w:pPr>
        <w:pStyle w:val="NoSpacing1"/>
        <w:numPr>
          <w:ilvl w:val="0"/>
          <w:numId w:val="20"/>
        </w:numPr>
        <w:rPr>
          <w:lang w:val="vi-VN"/>
        </w:rPr>
      </w:pPr>
      <w:bookmarkStart w:id="45" w:name="_Ref511634593"/>
      <w:r w:rsidRPr="000F7286">
        <w:rPr>
          <w:lang w:val="vi-VN"/>
        </w:rPr>
        <w:t xml:space="preserve">Trần Đăng Hồng, Sài Gòn ngập lụt : </w:t>
      </w:r>
      <w:hyperlink r:id="rId18" w:history="1">
        <w:r w:rsidRPr="0075044E">
          <w:rPr>
            <w:rStyle w:val="Hyperlink"/>
          </w:rPr>
          <w:t>http://namkyluctinh.com/a-tacgia/tdhong-SGngaplut.pdf</w:t>
        </w:r>
      </w:hyperlink>
      <w:bookmarkEnd w:id="45"/>
    </w:p>
    <w:p w14:paraId="388E4AC4" w14:textId="6D0B9BEE" w:rsidR="000F7286" w:rsidRDefault="000F7286" w:rsidP="000F7286">
      <w:pPr>
        <w:rPr>
          <w:lang w:val="vi-VN"/>
        </w:rPr>
      </w:pPr>
    </w:p>
    <w:p w14:paraId="452158E2" w14:textId="64E150D0" w:rsidR="000F7286" w:rsidRPr="00086431" w:rsidRDefault="000F7286" w:rsidP="00086431">
      <w:pPr>
        <w:pStyle w:val="Heading1"/>
        <w:numPr>
          <w:ilvl w:val="0"/>
          <w:numId w:val="12"/>
        </w:numPr>
        <w:ind w:left="567" w:hanging="567"/>
        <w:rPr>
          <w:lang w:val="vi-VN"/>
        </w:rPr>
      </w:pPr>
      <w:bookmarkStart w:id="46" w:name="_Toc511753928"/>
      <w:r w:rsidRPr="00086431">
        <w:rPr>
          <w:lang w:val="vi-VN"/>
        </w:rPr>
        <w:lastRenderedPageBreak/>
        <w:t>Phụ lục</w:t>
      </w:r>
      <w:bookmarkEnd w:id="46"/>
    </w:p>
    <w:p w14:paraId="00F0C011" w14:textId="77777777" w:rsidR="009F2F80" w:rsidRDefault="009F2F80" w:rsidP="009F2F80">
      <w:pPr>
        <w:pStyle w:val="NoSpacing1"/>
        <w:numPr>
          <w:ilvl w:val="0"/>
          <w:numId w:val="0"/>
        </w:numPr>
        <w:rPr>
          <w:lang w:val="vi-VN"/>
        </w:rPr>
      </w:pPr>
      <w:r>
        <w:rPr>
          <w:noProof/>
        </w:rPr>
        <w:drawing>
          <wp:inline distT="0" distB="0" distL="0" distR="0" wp14:anchorId="6D3E5F74" wp14:editId="0CE0D8FC">
            <wp:extent cx="5791835" cy="2950210"/>
            <wp:effectExtent l="0" t="0" r="0" b="0"/>
            <wp:docPr id="12" name="Chart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05038D" w14:textId="05CBB75D" w:rsidR="009F2F80" w:rsidRDefault="009F2F80" w:rsidP="00791909">
      <w:pPr>
        <w:pStyle w:val="Caption"/>
        <w:ind w:left="0" w:firstLine="0"/>
        <w:rPr>
          <w:lang w:val="vi-VN"/>
        </w:rPr>
      </w:pPr>
      <w:bookmarkStart w:id="47" w:name="_Toc511753958"/>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1</w:t>
      </w:r>
      <w:r>
        <w:fldChar w:fldCharType="end"/>
      </w:r>
      <w:r w:rsidRPr="00052819">
        <w:rPr>
          <w:lang w:val="vi-VN"/>
        </w:rPr>
        <w:t xml:space="preserve"> Quan hệ </w:t>
      </w:r>
      <w:r w:rsidRPr="00A422F1">
        <w:rPr>
          <w:lang w:val="vi-VN"/>
        </w:rPr>
        <w:t xml:space="preserve">cao độ và diện tích mặt cắt sông Sài Gòn tại Km 10, </w:t>
      </w:r>
      <w:r w:rsidRPr="001A738E">
        <w:rPr>
          <w:lang w:val="vi-VN"/>
        </w:rPr>
        <w:t>năm</w:t>
      </w:r>
      <w:r w:rsidRPr="00052819">
        <w:rPr>
          <w:lang w:val="vi-VN"/>
        </w:rPr>
        <w:t xml:space="preserve"> 2005 và 2017</w:t>
      </w:r>
      <w:bookmarkEnd w:id="47"/>
    </w:p>
    <w:p w14:paraId="6E65F49D" w14:textId="77777777" w:rsidR="009F2F80" w:rsidRPr="00A422F1" w:rsidRDefault="009F2F80" w:rsidP="009F2F80">
      <w:pPr>
        <w:rPr>
          <w:lang w:val="vi-VN"/>
        </w:rPr>
      </w:pPr>
      <w:r>
        <w:rPr>
          <w:noProof/>
        </w:rPr>
        <w:drawing>
          <wp:inline distT="0" distB="0" distL="0" distR="0" wp14:anchorId="28F0E822" wp14:editId="10A7957F">
            <wp:extent cx="5791835" cy="2950210"/>
            <wp:effectExtent l="0" t="0" r="18415" b="2540"/>
            <wp:docPr id="13" name="Chart 13">
              <a:extLst xmlns:a="http://schemas.openxmlformats.org/drawingml/2006/main">
                <a:ext uri="{FF2B5EF4-FFF2-40B4-BE49-F238E27FC236}">
                  <a16:creationId xmlns:a16="http://schemas.microsoft.com/office/drawing/2014/main" id="{185A9AF7-B5F3-4B23-B820-217B001AD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661FCF" w14:textId="59C40B3F" w:rsidR="009F2F80" w:rsidRDefault="009F2F80" w:rsidP="00791909">
      <w:pPr>
        <w:pStyle w:val="Caption"/>
        <w:ind w:left="0" w:firstLine="0"/>
        <w:rPr>
          <w:lang w:val="vi-VN"/>
        </w:rPr>
      </w:pPr>
      <w:bookmarkStart w:id="48" w:name="_Toc511753959"/>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2</w:t>
      </w:r>
      <w:r>
        <w:fldChar w:fldCharType="end"/>
      </w:r>
      <w:r w:rsidRPr="00052819">
        <w:rPr>
          <w:lang w:val="vi-VN"/>
        </w:rPr>
        <w:t xml:space="preserve"> Quan hệ </w:t>
      </w:r>
      <w:r w:rsidRPr="00A422F1">
        <w:rPr>
          <w:lang w:val="vi-VN"/>
        </w:rPr>
        <w:t xml:space="preserve">cao độ và diện tích mặt cắt sông Sài Gòn tại Km </w:t>
      </w:r>
      <w:r w:rsidRPr="001A738E">
        <w:rPr>
          <w:lang w:val="vi-VN"/>
        </w:rPr>
        <w:t>3</w:t>
      </w:r>
      <w:r w:rsidRPr="00A422F1">
        <w:rPr>
          <w:lang w:val="vi-VN"/>
        </w:rPr>
        <w:t xml:space="preserve">0, </w:t>
      </w:r>
      <w:r w:rsidRPr="001A738E">
        <w:rPr>
          <w:lang w:val="vi-VN"/>
        </w:rPr>
        <w:t xml:space="preserve">năm </w:t>
      </w:r>
      <w:r w:rsidRPr="00052819">
        <w:rPr>
          <w:lang w:val="vi-VN"/>
        </w:rPr>
        <w:t>2005 và 2017</w:t>
      </w:r>
      <w:bookmarkEnd w:id="48"/>
    </w:p>
    <w:p w14:paraId="60DF38AA" w14:textId="77777777" w:rsidR="009F2F80" w:rsidRPr="00560B1B" w:rsidRDefault="009F2F80" w:rsidP="009F2F80">
      <w:pPr>
        <w:rPr>
          <w:lang w:val="vi-VN"/>
        </w:rPr>
      </w:pPr>
    </w:p>
    <w:p w14:paraId="6E8DC43F" w14:textId="77777777" w:rsidR="009F2F80" w:rsidRDefault="009F2F80" w:rsidP="009F2F80">
      <w:pPr>
        <w:pStyle w:val="Caption"/>
        <w:rPr>
          <w:lang w:val="vi-VN"/>
        </w:rPr>
      </w:pPr>
      <w:r>
        <w:rPr>
          <w:noProof/>
        </w:rPr>
        <w:lastRenderedPageBreak/>
        <w:drawing>
          <wp:inline distT="0" distB="0" distL="0" distR="0" wp14:anchorId="2DA398A5" wp14:editId="2504CD8F">
            <wp:extent cx="5791835" cy="2950210"/>
            <wp:effectExtent l="0" t="0" r="18415" b="2540"/>
            <wp:docPr id="18" name="Chart 18">
              <a:extLst xmlns:a="http://schemas.openxmlformats.org/drawingml/2006/main">
                <a:ext uri="{FF2B5EF4-FFF2-40B4-BE49-F238E27FC236}">
                  <a16:creationId xmlns:a16="http://schemas.microsoft.com/office/drawing/2014/main" id="{47A31251-82E6-4E8D-B98A-F1CF463EB0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AE93B4" w14:textId="4214EF03" w:rsidR="009F2F80" w:rsidRDefault="009F2F80" w:rsidP="00791909">
      <w:pPr>
        <w:pStyle w:val="Caption"/>
        <w:ind w:left="0" w:firstLine="0"/>
        <w:rPr>
          <w:lang w:val="vi-VN"/>
        </w:rPr>
      </w:pPr>
      <w:bookmarkStart w:id="49" w:name="_Toc511753960"/>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3</w:t>
      </w:r>
      <w:r>
        <w:fldChar w:fldCharType="end"/>
      </w:r>
      <w:r w:rsidRPr="00052819">
        <w:rPr>
          <w:lang w:val="vi-VN"/>
        </w:rPr>
        <w:t xml:space="preserve"> Quan hệ </w:t>
      </w:r>
      <w:r w:rsidRPr="00A422F1">
        <w:rPr>
          <w:lang w:val="vi-VN"/>
        </w:rPr>
        <w:t xml:space="preserve">cao độ và diện tích mặt cắt sông Sài Gòn tại Km </w:t>
      </w:r>
      <w:r w:rsidRPr="00AA3417">
        <w:rPr>
          <w:lang w:val="vi-VN"/>
        </w:rPr>
        <w:t>70</w:t>
      </w:r>
      <w:r w:rsidRPr="00A422F1">
        <w:rPr>
          <w:lang w:val="vi-VN"/>
        </w:rPr>
        <w:t xml:space="preserve">, </w:t>
      </w:r>
      <w:r w:rsidRPr="001A738E">
        <w:rPr>
          <w:lang w:val="vi-VN"/>
        </w:rPr>
        <w:t xml:space="preserve">năm </w:t>
      </w:r>
      <w:r w:rsidRPr="00052819">
        <w:rPr>
          <w:lang w:val="vi-VN"/>
        </w:rPr>
        <w:t>2005 và 2017</w:t>
      </w:r>
      <w:bookmarkEnd w:id="49"/>
    </w:p>
    <w:p w14:paraId="7765531A" w14:textId="77777777" w:rsidR="009F2F80" w:rsidRDefault="009F2F80" w:rsidP="009F2F80">
      <w:pPr>
        <w:pStyle w:val="Caption"/>
        <w:rPr>
          <w:lang w:val="vi-VN"/>
        </w:rPr>
      </w:pPr>
    </w:p>
    <w:p w14:paraId="0532102C" w14:textId="77777777" w:rsidR="009F2F80" w:rsidRDefault="009F2F80" w:rsidP="009F2F80">
      <w:pPr>
        <w:pStyle w:val="Caption"/>
        <w:rPr>
          <w:lang w:val="vi-VN"/>
        </w:rPr>
      </w:pPr>
      <w:r>
        <w:rPr>
          <w:noProof/>
        </w:rPr>
        <w:drawing>
          <wp:inline distT="0" distB="0" distL="0" distR="0" wp14:anchorId="0F2576A7" wp14:editId="1AE546F7">
            <wp:extent cx="5791835" cy="2871470"/>
            <wp:effectExtent l="0" t="0" r="18415" b="5080"/>
            <wp:docPr id="17" name="Chart 17">
              <a:extLst xmlns:a="http://schemas.openxmlformats.org/drawingml/2006/main">
                <a:ext uri="{FF2B5EF4-FFF2-40B4-BE49-F238E27FC236}">
                  <a16:creationId xmlns:a16="http://schemas.microsoft.com/office/drawing/2014/main" id="{718F3B97-9D54-4BF6-B03C-F3AE76188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A3280C" w14:textId="50060CFA" w:rsidR="009F2F80" w:rsidRDefault="009F2F80" w:rsidP="00791909">
      <w:pPr>
        <w:pStyle w:val="Caption"/>
        <w:ind w:left="0" w:firstLine="0"/>
        <w:rPr>
          <w:lang w:val="vi-VN"/>
        </w:rPr>
      </w:pPr>
      <w:bookmarkStart w:id="50" w:name="_Toc511753961"/>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4</w:t>
      </w:r>
      <w:r>
        <w:fldChar w:fldCharType="end"/>
      </w:r>
      <w:r w:rsidRPr="00052819">
        <w:rPr>
          <w:lang w:val="vi-VN"/>
        </w:rPr>
        <w:t xml:space="preserve"> Quan hệ </w:t>
      </w:r>
      <w:r w:rsidRPr="00A422F1">
        <w:rPr>
          <w:lang w:val="vi-VN"/>
        </w:rPr>
        <w:t xml:space="preserve">cao độ và diện tích mặt cắt sông Sài Gòn tại Km </w:t>
      </w:r>
      <w:r w:rsidRPr="00772B3A">
        <w:rPr>
          <w:lang w:val="vi-VN"/>
        </w:rPr>
        <w:t>9</w:t>
      </w:r>
      <w:r w:rsidRPr="00AA3417">
        <w:rPr>
          <w:lang w:val="vi-VN"/>
        </w:rPr>
        <w:t>0</w:t>
      </w:r>
      <w:r w:rsidRPr="00A422F1">
        <w:rPr>
          <w:lang w:val="vi-VN"/>
        </w:rPr>
        <w:t xml:space="preserve">, </w:t>
      </w:r>
      <w:r w:rsidRPr="001A738E">
        <w:rPr>
          <w:lang w:val="vi-VN"/>
        </w:rPr>
        <w:t xml:space="preserve">năm </w:t>
      </w:r>
      <w:r w:rsidRPr="00052819">
        <w:rPr>
          <w:lang w:val="vi-VN"/>
        </w:rPr>
        <w:t>2005 và 2017</w:t>
      </w:r>
      <w:bookmarkEnd w:id="50"/>
    </w:p>
    <w:p w14:paraId="4A4439D0" w14:textId="77777777" w:rsidR="009F2F80" w:rsidRPr="00AA3417" w:rsidRDefault="009F2F80" w:rsidP="009F2F80">
      <w:pPr>
        <w:rPr>
          <w:lang w:val="vi-VN"/>
        </w:rPr>
      </w:pPr>
      <w:r>
        <w:rPr>
          <w:noProof/>
        </w:rPr>
        <w:lastRenderedPageBreak/>
        <w:drawing>
          <wp:inline distT="0" distB="0" distL="0" distR="0" wp14:anchorId="283B117E" wp14:editId="7B28469A">
            <wp:extent cx="5791835" cy="2871470"/>
            <wp:effectExtent l="0" t="0" r="18415" b="5080"/>
            <wp:docPr id="16" name="Chart 16">
              <a:extLst xmlns:a="http://schemas.openxmlformats.org/drawingml/2006/main">
                <a:ext uri="{FF2B5EF4-FFF2-40B4-BE49-F238E27FC236}">
                  <a16:creationId xmlns:a16="http://schemas.microsoft.com/office/drawing/2014/main" id="{73695A83-F146-41F1-B42E-D1F39EA2B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6AB84E" w14:textId="3ADD671D" w:rsidR="009F2F80" w:rsidRDefault="009F2F80" w:rsidP="00791909">
      <w:pPr>
        <w:pStyle w:val="Caption"/>
        <w:ind w:left="0" w:firstLine="0"/>
        <w:rPr>
          <w:lang w:val="vi-VN"/>
        </w:rPr>
      </w:pPr>
      <w:bookmarkStart w:id="51" w:name="_Toc511753962"/>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5</w:t>
      </w:r>
      <w:r>
        <w:fldChar w:fldCharType="end"/>
      </w:r>
      <w:r w:rsidRPr="00052819">
        <w:rPr>
          <w:lang w:val="vi-VN"/>
        </w:rPr>
        <w:t xml:space="preserve"> Quan hệ </w:t>
      </w:r>
      <w:r w:rsidRPr="00A422F1">
        <w:rPr>
          <w:lang w:val="vi-VN"/>
        </w:rPr>
        <w:t xml:space="preserve">cao độ và diện tích mặt cắt sông Sài Gòn tại Km </w:t>
      </w:r>
      <w:r w:rsidRPr="00AA3417">
        <w:rPr>
          <w:lang w:val="vi-VN"/>
        </w:rPr>
        <w:t>110</w:t>
      </w:r>
      <w:r w:rsidRPr="00A422F1">
        <w:rPr>
          <w:lang w:val="vi-VN"/>
        </w:rPr>
        <w:t xml:space="preserve">, </w:t>
      </w:r>
      <w:r w:rsidRPr="001A738E">
        <w:rPr>
          <w:lang w:val="vi-VN"/>
        </w:rPr>
        <w:t xml:space="preserve">năm </w:t>
      </w:r>
      <w:r w:rsidRPr="00052819">
        <w:rPr>
          <w:lang w:val="vi-VN"/>
        </w:rPr>
        <w:t>2005 và 2017</w:t>
      </w:r>
      <w:bookmarkEnd w:id="51"/>
    </w:p>
    <w:p w14:paraId="372D56B6" w14:textId="77777777" w:rsidR="009F2F80" w:rsidRDefault="009F2F80" w:rsidP="009F2F80">
      <w:pPr>
        <w:rPr>
          <w:lang w:val="vi-VN"/>
        </w:rPr>
      </w:pPr>
    </w:p>
    <w:p w14:paraId="61645DCE" w14:textId="77777777" w:rsidR="009F2F80" w:rsidRPr="00AA3417" w:rsidRDefault="009F2F80" w:rsidP="009F2F80">
      <w:pPr>
        <w:rPr>
          <w:lang w:val="vi-VN"/>
        </w:rPr>
      </w:pPr>
      <w:r>
        <w:rPr>
          <w:noProof/>
        </w:rPr>
        <w:drawing>
          <wp:inline distT="0" distB="0" distL="0" distR="0" wp14:anchorId="0C3DE201" wp14:editId="7A02A284">
            <wp:extent cx="5791835" cy="3033395"/>
            <wp:effectExtent l="0" t="0" r="18415" b="14605"/>
            <wp:docPr id="20" name="Chart 20">
              <a:extLst xmlns:a="http://schemas.openxmlformats.org/drawingml/2006/main">
                <a:ext uri="{FF2B5EF4-FFF2-40B4-BE49-F238E27FC236}">
                  <a16:creationId xmlns:a16="http://schemas.microsoft.com/office/drawing/2014/main" id="{28366D08-2A4A-4565-BB00-07B2A1311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6F91EF" w14:textId="292D6CC6" w:rsidR="009F2F80" w:rsidRDefault="009F2F80" w:rsidP="00791909">
      <w:pPr>
        <w:pStyle w:val="Caption"/>
        <w:ind w:left="0" w:firstLine="0"/>
        <w:rPr>
          <w:lang w:val="vi-VN"/>
        </w:rPr>
      </w:pPr>
      <w:bookmarkStart w:id="52" w:name="_Toc511753963"/>
      <w:r w:rsidRPr="00052819">
        <w:rPr>
          <w:lang w:val="vi-VN"/>
        </w:rPr>
        <w:t xml:space="preserve">Hình </w:t>
      </w:r>
      <w:r>
        <w:fldChar w:fldCharType="begin"/>
      </w:r>
      <w:r w:rsidRPr="00052819">
        <w:rPr>
          <w:lang w:val="vi-VN"/>
        </w:rPr>
        <w:instrText xml:space="preserve"> STYLEREF 1 \s </w:instrText>
      </w:r>
      <w:r>
        <w:fldChar w:fldCharType="separate"/>
      </w:r>
      <w:r w:rsidR="00084E27">
        <w:rPr>
          <w:noProof/>
          <w:lang w:val="vi-VN"/>
        </w:rPr>
        <w:t>5</w:t>
      </w:r>
      <w:r>
        <w:fldChar w:fldCharType="end"/>
      </w:r>
      <w:r w:rsidRPr="00052819">
        <w:rPr>
          <w:lang w:val="vi-VN"/>
        </w:rPr>
        <w:noBreakHyphen/>
      </w:r>
      <w:r>
        <w:fldChar w:fldCharType="begin"/>
      </w:r>
      <w:r w:rsidRPr="00052819">
        <w:rPr>
          <w:lang w:val="vi-VN"/>
        </w:rPr>
        <w:instrText xml:space="preserve"> SEQ Hình \* ARABIC \s 1 </w:instrText>
      </w:r>
      <w:r>
        <w:fldChar w:fldCharType="separate"/>
      </w:r>
      <w:r w:rsidR="00084E27">
        <w:rPr>
          <w:noProof/>
          <w:lang w:val="vi-VN"/>
        </w:rPr>
        <w:t>6</w:t>
      </w:r>
      <w:r>
        <w:fldChar w:fldCharType="end"/>
      </w:r>
      <w:r w:rsidRPr="00052819">
        <w:rPr>
          <w:lang w:val="vi-VN"/>
        </w:rPr>
        <w:t xml:space="preserve"> Quan hệ </w:t>
      </w:r>
      <w:r w:rsidRPr="00A422F1">
        <w:rPr>
          <w:lang w:val="vi-VN"/>
        </w:rPr>
        <w:t xml:space="preserve">cao độ và diện tích mặt cắt sông Sài Gòn tại Km </w:t>
      </w:r>
      <w:r w:rsidRPr="00AA3417">
        <w:rPr>
          <w:lang w:val="vi-VN"/>
        </w:rPr>
        <w:t>132</w:t>
      </w:r>
      <w:r w:rsidRPr="00A422F1">
        <w:rPr>
          <w:lang w:val="vi-VN"/>
        </w:rPr>
        <w:t xml:space="preserve">, </w:t>
      </w:r>
      <w:r w:rsidRPr="001A738E">
        <w:rPr>
          <w:lang w:val="vi-VN"/>
        </w:rPr>
        <w:t xml:space="preserve">năm </w:t>
      </w:r>
      <w:r w:rsidRPr="00052819">
        <w:rPr>
          <w:lang w:val="vi-VN"/>
        </w:rPr>
        <w:t>2005 và 2017</w:t>
      </w:r>
      <w:bookmarkEnd w:id="52"/>
    </w:p>
    <w:p w14:paraId="0B0083F0" w14:textId="77777777" w:rsidR="0075044E" w:rsidRDefault="0075044E" w:rsidP="00165DA8">
      <w:pPr>
        <w:ind w:left="360" w:hanging="360"/>
        <w:jc w:val="both"/>
        <w:rPr>
          <w:rFonts w:ascii="Times New Roman" w:hAnsi="Times New Roman"/>
          <w:sz w:val="28"/>
          <w:szCs w:val="28"/>
          <w:lang w:val="vi-VN"/>
        </w:rPr>
      </w:pPr>
    </w:p>
    <w:p w14:paraId="4222C483" w14:textId="77777777" w:rsidR="003C194B" w:rsidRDefault="003C194B" w:rsidP="009341FD">
      <w:pPr>
        <w:rPr>
          <w:lang w:val="vi-VN"/>
        </w:rPr>
      </w:pPr>
    </w:p>
    <w:sectPr w:rsidR="003C194B" w:rsidSect="00C92BAB">
      <w:pgSz w:w="12240" w:h="15840"/>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195CC" w14:textId="77777777" w:rsidR="003539EB" w:rsidRDefault="003539EB" w:rsidP="005E7DC8">
      <w:pPr>
        <w:spacing w:after="0" w:line="240" w:lineRule="auto"/>
      </w:pPr>
      <w:r>
        <w:separator/>
      </w:r>
    </w:p>
  </w:endnote>
  <w:endnote w:type="continuationSeparator" w:id="0">
    <w:p w14:paraId="70117EA8" w14:textId="77777777" w:rsidR="003539EB" w:rsidRDefault="003539EB" w:rsidP="005E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2965F" w14:textId="77777777" w:rsidR="003539EB" w:rsidRDefault="003539EB" w:rsidP="005E7DC8">
      <w:pPr>
        <w:spacing w:after="0" w:line="240" w:lineRule="auto"/>
      </w:pPr>
      <w:r>
        <w:separator/>
      </w:r>
    </w:p>
  </w:footnote>
  <w:footnote w:type="continuationSeparator" w:id="0">
    <w:p w14:paraId="700739BC" w14:textId="77777777" w:rsidR="003539EB" w:rsidRDefault="003539EB" w:rsidP="005E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D6F"/>
    <w:multiLevelType w:val="hybridMultilevel"/>
    <w:tmpl w:val="6324C504"/>
    <w:lvl w:ilvl="0" w:tplc="BD74A888">
      <w:start w:val="1"/>
      <w:numFmt w:val="bullet"/>
      <w:pStyle w:val="0Chamdaudo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8549ED"/>
    <w:multiLevelType w:val="hybridMultilevel"/>
    <w:tmpl w:val="73EA4AFC"/>
    <w:lvl w:ilvl="0" w:tplc="0CAA233C">
      <w:start w:val="1"/>
      <w:numFmt w:val="decimal"/>
      <w:pStyle w:val="1"/>
      <w:lvlText w:val="1.%1."/>
      <w:lvlJc w:val="right"/>
      <w:pPr>
        <w:tabs>
          <w:tab w:val="num" w:pos="720"/>
        </w:tabs>
        <w:ind w:left="720" w:hanging="180"/>
      </w:pPr>
      <w:rPr>
        <w:rFonts w:hint="default"/>
      </w:rPr>
    </w:lvl>
    <w:lvl w:ilvl="1" w:tplc="9822E372">
      <w:start w:val="1"/>
      <w:numFmt w:val="decimal"/>
      <w:lvlText w:val="1.2.%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E41A6"/>
    <w:multiLevelType w:val="hybridMultilevel"/>
    <w:tmpl w:val="1772CF54"/>
    <w:styleLink w:val="Thuyetminhchung12"/>
    <w:lvl w:ilvl="0" w:tplc="838E85E4">
      <w:start w:val="1"/>
      <w:numFmt w:val="upperRoman"/>
      <w:pStyle w:val="6"/>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CC8"/>
    <w:multiLevelType w:val="multilevel"/>
    <w:tmpl w:val="A20E91D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pStyle w:val="3"/>
      <w:isLgl/>
      <w:lvlText w:val="%1.%2.%3."/>
      <w:lvlJc w:val="left"/>
      <w:pPr>
        <w:ind w:left="1080" w:hanging="720"/>
      </w:pPr>
      <w:rPr>
        <w:rFonts w:ascii="Arial" w:hAnsi="Arial" w:cs="Arial" w:hint="default"/>
        <w:i w:val="0"/>
      </w:rPr>
    </w:lvl>
    <w:lvl w:ilvl="3">
      <w:start w:val="1"/>
      <w:numFmt w:val="decimal"/>
      <w:isLgl/>
      <w:lvlText w:val="%1.%2.%3.%4."/>
      <w:lvlJc w:val="left"/>
      <w:pPr>
        <w:ind w:left="1440" w:hanging="1080"/>
      </w:pPr>
      <w:rPr>
        <w:rFonts w:ascii="Arial" w:hAnsi="Arial" w:cs="Arial" w:hint="default"/>
        <w:b w:val="0"/>
        <w:sz w:val="26"/>
        <w:szCs w:val="26"/>
      </w:rPr>
    </w:lvl>
    <w:lvl w:ilvl="4">
      <w:start w:val="1"/>
      <w:numFmt w:val="decimal"/>
      <w:isLgl/>
      <w:lvlText w:val="%⡯%%% %"/>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15AC1739"/>
    <w:multiLevelType w:val="multilevel"/>
    <w:tmpl w:val="8C3C676C"/>
    <w:lvl w:ilvl="0">
      <w:start w:val="1"/>
      <w:numFmt w:val="upperRoman"/>
      <w:lvlText w:val="%1."/>
      <w:lvlJc w:val="left"/>
      <w:pPr>
        <w:ind w:left="1080" w:hanging="720"/>
      </w:pPr>
      <w:rPr>
        <w:rFonts w:hint="default"/>
      </w:rPr>
    </w:lvl>
    <w:lvl w:ilvl="1">
      <w:start w:val="1"/>
      <w:numFmt w:val="decimal"/>
      <w:pStyle w:val="V1"/>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175008AE"/>
    <w:multiLevelType w:val="multilevel"/>
    <w:tmpl w:val="19726D0A"/>
    <w:lvl w:ilvl="0">
      <w:start w:val="1"/>
      <w:numFmt w:val="decimal"/>
      <w:pStyle w:val="Heading1"/>
      <w:lvlText w:val="CHƯƠNG %1."/>
      <w:lvlJc w:val="left"/>
      <w:pPr>
        <w:ind w:left="1620" w:hanging="360"/>
      </w:pPr>
      <w:rPr>
        <w:rFonts w:ascii="Times New Roman" w:hAnsi="Times New Roman" w:hint="default"/>
        <w:b/>
        <w:i w:val="0"/>
        <w:sz w:val="26"/>
      </w:rPr>
    </w:lvl>
    <w:lvl w:ilvl="1">
      <w:start w:val="1"/>
      <w:numFmt w:val="decimal"/>
      <w:pStyle w:val="Heading2"/>
      <w:lvlText w:val="%1.%2"/>
      <w:lvlJc w:val="left"/>
      <w:pPr>
        <w:ind w:left="3132"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1620" w:hanging="720"/>
      </w:pPr>
      <w:rPr>
        <w:rFonts w:hint="default"/>
      </w:rPr>
    </w:lvl>
    <w:lvl w:ilvl="3">
      <w:start w:val="1"/>
      <w:numFmt w:val="decimal"/>
      <w:pStyle w:val="Heading4"/>
      <w:lvlText w:val="%1.%2.%3.%4"/>
      <w:lvlJc w:val="left"/>
      <w:pPr>
        <w:ind w:left="4914" w:hanging="864"/>
      </w:pPr>
      <w:rPr>
        <w:rFonts w:hint="default"/>
        <w:b/>
      </w:rPr>
    </w:lvl>
    <w:lvl w:ilvl="4">
      <w:start w:val="1"/>
      <w:numFmt w:val="decimal"/>
      <w:pStyle w:val="Heading5"/>
      <w:lvlText w:val="%1.%2.%3.%4.%5"/>
      <w:lvlJc w:val="left"/>
      <w:pPr>
        <w:ind w:left="3474" w:hanging="1008"/>
      </w:pPr>
      <w:rPr>
        <w:rFonts w:hint="default"/>
      </w:rPr>
    </w:lvl>
    <w:lvl w:ilvl="5">
      <w:start w:val="1"/>
      <w:numFmt w:val="decimal"/>
      <w:pStyle w:val="Heading6"/>
      <w:lvlText w:val="%1.%2.%3.%4.%5.%6"/>
      <w:lvlJc w:val="left"/>
      <w:pPr>
        <w:ind w:left="3618" w:hanging="1152"/>
      </w:pPr>
      <w:rPr>
        <w:rFonts w:hint="default"/>
      </w:rPr>
    </w:lvl>
    <w:lvl w:ilvl="6">
      <w:start w:val="1"/>
      <w:numFmt w:val="decimal"/>
      <w:pStyle w:val="Heading7"/>
      <w:lvlText w:val="%1.%2.%3.%4.%5.%6.%7"/>
      <w:lvlJc w:val="left"/>
      <w:pPr>
        <w:ind w:left="3762" w:hanging="1296"/>
      </w:pPr>
      <w:rPr>
        <w:rFonts w:hint="default"/>
      </w:rPr>
    </w:lvl>
    <w:lvl w:ilvl="7">
      <w:start w:val="1"/>
      <w:numFmt w:val="decimal"/>
      <w:pStyle w:val="Heading8"/>
      <w:lvlText w:val="%1.%2.%3.%4.%5.%6.%7.%8"/>
      <w:lvlJc w:val="left"/>
      <w:pPr>
        <w:ind w:left="3906" w:hanging="1440"/>
      </w:pPr>
      <w:rPr>
        <w:rFonts w:hint="default"/>
      </w:rPr>
    </w:lvl>
    <w:lvl w:ilvl="8">
      <w:start w:val="1"/>
      <w:numFmt w:val="decimal"/>
      <w:lvlText w:val="%1.%2.%3.%4.%5.%6.%7.%8.%9"/>
      <w:lvlJc w:val="left"/>
      <w:pPr>
        <w:ind w:left="4050" w:hanging="1584"/>
      </w:pPr>
      <w:rPr>
        <w:rFonts w:hint="default"/>
      </w:rPr>
    </w:lvl>
  </w:abstractNum>
  <w:abstractNum w:abstractNumId="6" w15:restartNumberingAfterBreak="0">
    <w:nsid w:val="3407416E"/>
    <w:multiLevelType w:val="hybridMultilevel"/>
    <w:tmpl w:val="8F6A65CE"/>
    <w:lvl w:ilvl="0" w:tplc="0409000F">
      <w:start w:val="1"/>
      <w:numFmt w:val="decimal"/>
      <w:pStyle w:val="NoSpacing1"/>
      <w:lvlText w:val="%1."/>
      <w:lvlJc w:val="left"/>
      <w:pPr>
        <w:ind w:left="1463" w:hanging="360"/>
      </w:pPr>
      <w:rPr>
        <w:rFonts w:hint="default"/>
      </w:rPr>
    </w:lvl>
    <w:lvl w:ilvl="1" w:tplc="04090003">
      <w:start w:val="1"/>
      <w:numFmt w:val="bullet"/>
      <w:lvlText w:val="o"/>
      <w:lvlJc w:val="left"/>
      <w:pPr>
        <w:ind w:left="2183" w:hanging="360"/>
      </w:pPr>
      <w:rPr>
        <w:rFonts w:ascii="Courier New" w:hAnsi="Courier New" w:cs="Courier New" w:hint="default"/>
      </w:rPr>
    </w:lvl>
    <w:lvl w:ilvl="2" w:tplc="04090005">
      <w:start w:val="1"/>
      <w:numFmt w:val="bullet"/>
      <w:lvlText w:val=""/>
      <w:lvlJc w:val="left"/>
      <w:pPr>
        <w:ind w:left="2903" w:hanging="360"/>
      </w:pPr>
      <w:rPr>
        <w:rFonts w:ascii="Wingdings" w:hAnsi="Wingdings" w:hint="default"/>
      </w:rPr>
    </w:lvl>
    <w:lvl w:ilvl="3" w:tplc="04090001">
      <w:start w:val="1"/>
      <w:numFmt w:val="bullet"/>
      <w:lvlText w:val=""/>
      <w:lvlJc w:val="left"/>
      <w:pPr>
        <w:ind w:left="3623" w:hanging="360"/>
      </w:pPr>
      <w:rPr>
        <w:rFonts w:ascii="Symbol" w:hAnsi="Symbol" w:hint="default"/>
      </w:rPr>
    </w:lvl>
    <w:lvl w:ilvl="4" w:tplc="04090003">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7" w15:restartNumberingAfterBreak="0">
    <w:nsid w:val="3464301F"/>
    <w:multiLevelType w:val="hybridMultilevel"/>
    <w:tmpl w:val="9EB4D7B6"/>
    <w:lvl w:ilvl="0" w:tplc="014888A4">
      <w:start w:val="1"/>
      <w:numFmt w:val="bullet"/>
      <w:pStyle w:val="DD"/>
      <w:lvlText w:val="-"/>
      <w:lvlJc w:val="left"/>
      <w:pPr>
        <w:tabs>
          <w:tab w:val="num" w:pos="720"/>
        </w:tabs>
        <w:ind w:left="720" w:hanging="360"/>
      </w:pPr>
      <w:rPr>
        <w:rFonts w:ascii="Times New Roman" w:eastAsia="Times New Roman" w:hAnsi="Times New Roman" w:cs="Times New Roman" w:hint="default"/>
      </w:rPr>
    </w:lvl>
    <w:lvl w:ilvl="1" w:tplc="C00C2568">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86E4B"/>
    <w:multiLevelType w:val="hybridMultilevel"/>
    <w:tmpl w:val="AC8E7278"/>
    <w:lvl w:ilvl="0" w:tplc="81AAB826">
      <w:start w:val="1"/>
      <w:numFmt w:val="bullet"/>
      <w:pStyle w:val="Noidungcon"/>
      <w:lvlText w:val=""/>
      <w:lvlJc w:val="left"/>
      <w:pPr>
        <w:ind w:left="1080" w:hanging="360"/>
      </w:pPr>
      <w:rPr>
        <w:rFonts w:ascii="Wingdings" w:hAnsi="Wingdings" w:hint="default"/>
      </w:rPr>
    </w:lvl>
    <w:lvl w:ilvl="1" w:tplc="D3620742">
      <w:start w:val="1"/>
      <w:numFmt w:val="bullet"/>
      <w:pStyle w:val="noidung"/>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286B41"/>
    <w:multiLevelType w:val="hybridMultilevel"/>
    <w:tmpl w:val="89E8F34C"/>
    <w:lvl w:ilvl="0" w:tplc="AA8EAC6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221EF"/>
    <w:multiLevelType w:val="hybridMultilevel"/>
    <w:tmpl w:val="1428997C"/>
    <w:lvl w:ilvl="0" w:tplc="78A02D8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738F9"/>
    <w:multiLevelType w:val="hybridMultilevel"/>
    <w:tmpl w:val="3120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E610D"/>
    <w:multiLevelType w:val="hybridMultilevel"/>
    <w:tmpl w:val="AA24BE74"/>
    <w:lvl w:ilvl="0" w:tplc="E376C0B2">
      <w:numFmt w:val="bullet"/>
      <w:pStyle w:val="Gachdaudong"/>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CC523F"/>
    <w:multiLevelType w:val="hybridMultilevel"/>
    <w:tmpl w:val="1C60ED38"/>
    <w:lvl w:ilvl="0" w:tplc="B98E1E8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30FAF"/>
    <w:multiLevelType w:val="hybridMultilevel"/>
    <w:tmpl w:val="C746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93C50"/>
    <w:multiLevelType w:val="multilevel"/>
    <w:tmpl w:val="CAC207BA"/>
    <w:lvl w:ilvl="0">
      <w:start w:val="1"/>
      <w:numFmt w:val="decimal"/>
      <w:lvlText w:val="%1."/>
      <w:lvlJc w:val="left"/>
      <w:pPr>
        <w:ind w:left="720" w:hanging="360"/>
      </w:pPr>
    </w:lvl>
    <w:lvl w:ilvl="1">
      <w:start w:val="1"/>
      <w:numFmt w:val="decimal"/>
      <w:isLgl/>
      <w:lvlText w:val="%1.%2"/>
      <w:lvlJc w:val="left"/>
      <w:pPr>
        <w:ind w:left="2916" w:hanging="360"/>
      </w:pPr>
      <w:rPr>
        <w:rFonts w:hint="default"/>
      </w:rPr>
    </w:lvl>
    <w:lvl w:ilvl="2">
      <w:start w:val="1"/>
      <w:numFmt w:val="decimal"/>
      <w:isLgl/>
      <w:lvlText w:val="%1.%2.%3"/>
      <w:lvlJc w:val="left"/>
      <w:pPr>
        <w:ind w:left="5472" w:hanging="720"/>
      </w:pPr>
      <w:rPr>
        <w:rFonts w:hint="default"/>
      </w:rPr>
    </w:lvl>
    <w:lvl w:ilvl="3">
      <w:start w:val="1"/>
      <w:numFmt w:val="decimal"/>
      <w:isLgl/>
      <w:lvlText w:val="%1.%2.%3.%4"/>
      <w:lvlJc w:val="left"/>
      <w:pPr>
        <w:ind w:left="7668" w:hanging="720"/>
      </w:pPr>
      <w:rPr>
        <w:rFonts w:hint="default"/>
      </w:rPr>
    </w:lvl>
    <w:lvl w:ilvl="4">
      <w:start w:val="1"/>
      <w:numFmt w:val="decimal"/>
      <w:isLgl/>
      <w:lvlText w:val="%1.%2.%3.%4.%5"/>
      <w:lvlJc w:val="left"/>
      <w:pPr>
        <w:ind w:left="10224" w:hanging="1080"/>
      </w:pPr>
      <w:rPr>
        <w:rFonts w:hint="default"/>
      </w:rPr>
    </w:lvl>
    <w:lvl w:ilvl="5">
      <w:start w:val="1"/>
      <w:numFmt w:val="decimal"/>
      <w:isLgl/>
      <w:lvlText w:val="%1.%2.%3.%4.%5.%6"/>
      <w:lvlJc w:val="left"/>
      <w:pPr>
        <w:ind w:left="12780" w:hanging="1440"/>
      </w:pPr>
      <w:rPr>
        <w:rFonts w:hint="default"/>
      </w:rPr>
    </w:lvl>
    <w:lvl w:ilvl="6">
      <w:start w:val="1"/>
      <w:numFmt w:val="decimal"/>
      <w:isLgl/>
      <w:lvlText w:val="%1.%2.%3.%4.%5.%6.%7"/>
      <w:lvlJc w:val="left"/>
      <w:pPr>
        <w:ind w:left="14976" w:hanging="1440"/>
      </w:pPr>
      <w:rPr>
        <w:rFonts w:hint="default"/>
      </w:rPr>
    </w:lvl>
    <w:lvl w:ilvl="7">
      <w:start w:val="1"/>
      <w:numFmt w:val="decimal"/>
      <w:isLgl/>
      <w:lvlText w:val="%1.%2.%3.%4.%5.%6.%7.%8"/>
      <w:lvlJc w:val="left"/>
      <w:pPr>
        <w:ind w:left="17532" w:hanging="1800"/>
      </w:pPr>
      <w:rPr>
        <w:rFonts w:hint="default"/>
      </w:rPr>
    </w:lvl>
    <w:lvl w:ilvl="8">
      <w:start w:val="1"/>
      <w:numFmt w:val="decimal"/>
      <w:isLgl/>
      <w:lvlText w:val="%1.%2.%3.%4.%5.%6.%7.%8.%9"/>
      <w:lvlJc w:val="left"/>
      <w:pPr>
        <w:ind w:left="19728" w:hanging="1800"/>
      </w:pPr>
      <w:rPr>
        <w:rFonts w:hint="default"/>
      </w:rPr>
    </w:lvl>
  </w:abstractNum>
  <w:abstractNum w:abstractNumId="16" w15:restartNumberingAfterBreak="0">
    <w:nsid w:val="7AA27197"/>
    <w:multiLevelType w:val="hybridMultilevel"/>
    <w:tmpl w:val="4260A954"/>
    <w:lvl w:ilvl="0" w:tplc="FAF063F8">
      <w:numFmt w:val="bullet"/>
      <w:pStyle w:val="0Gachdaudong"/>
      <w:lvlText w:val="-"/>
      <w:lvlJc w:val="left"/>
      <w:pPr>
        <w:tabs>
          <w:tab w:val="num" w:pos="360"/>
        </w:tabs>
        <w:ind w:left="360" w:hanging="360"/>
      </w:pPr>
      <w:rPr>
        <w:rFonts w:ascii="Times New Roman" w:eastAsia="Times New Roman" w:hAnsi="Times New Roman" w:cs="Times New Roman" w:hint="default"/>
        <w:b/>
      </w:rPr>
    </w:lvl>
    <w:lvl w:ilvl="1" w:tplc="04090003">
      <w:start w:val="1"/>
      <w:numFmt w:val="decimal"/>
      <w:lvlText w:val="%2."/>
      <w:lvlJc w:val="left"/>
      <w:pPr>
        <w:tabs>
          <w:tab w:val="num" w:pos="1080"/>
        </w:tabs>
        <w:ind w:left="1080" w:hanging="360"/>
      </w:pPr>
      <w:rPr>
        <w:b w:val="0"/>
      </w:rPr>
    </w:lvl>
    <w:lvl w:ilvl="2" w:tplc="04090005">
      <w:start w:val="1"/>
      <w:numFmt w:val="decimal"/>
      <w:lvlText w:val="4.%3."/>
      <w:lvlJc w:val="left"/>
      <w:pPr>
        <w:tabs>
          <w:tab w:val="num" w:pos="1800"/>
        </w:tabs>
        <w:ind w:left="1800" w:hanging="360"/>
      </w:pPr>
      <w:rPr>
        <w:b/>
      </w:rPr>
    </w:lvl>
    <w:lvl w:ilvl="3" w:tplc="04090001">
      <w:start w:val="3"/>
      <w:numFmt w:val="decimal"/>
      <w:lvlText w:val="5.%4."/>
      <w:lvlJc w:val="left"/>
      <w:pPr>
        <w:tabs>
          <w:tab w:val="num" w:pos="2520"/>
        </w:tabs>
        <w:ind w:left="2520" w:hanging="360"/>
      </w:pPr>
      <w:rPr>
        <w:b/>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3E4E51"/>
    <w:multiLevelType w:val="hybridMultilevel"/>
    <w:tmpl w:val="735888EE"/>
    <w:lvl w:ilvl="0" w:tplc="28F811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2"/>
  </w:num>
  <w:num w:numId="5">
    <w:abstractNumId w:val="7"/>
  </w:num>
  <w:num w:numId="6">
    <w:abstractNumId w:val="3"/>
  </w:num>
  <w:num w:numId="7">
    <w:abstractNumId w:val="4"/>
  </w:num>
  <w:num w:numId="8">
    <w:abstractNumId w:val="16"/>
    <w:lvlOverride w:ilvl="0"/>
    <w:lvlOverride w:ilvl="1">
      <w:startOverride w:val="1"/>
    </w:lvlOverride>
    <w:lvlOverride w:ilvl="2">
      <w:startOverride w:val="1"/>
    </w:lvlOverride>
    <w:lvlOverride w:ilvl="3">
      <w:startOverride w:val="3"/>
    </w:lvlOverride>
    <w:lvlOverride w:ilvl="4"/>
    <w:lvlOverride w:ilvl="5"/>
    <w:lvlOverride w:ilvl="6"/>
    <w:lvlOverride w:ilvl="7"/>
    <w:lvlOverride w:ilvl="8"/>
  </w:num>
  <w:num w:numId="9">
    <w:abstractNumId w:val="0"/>
  </w:num>
  <w:num w:numId="10">
    <w:abstractNumId w:val="1"/>
  </w:num>
  <w:num w:numId="11">
    <w:abstractNumId w:val="8"/>
  </w:num>
  <w:num w:numId="12">
    <w:abstractNumId w:val="15"/>
  </w:num>
  <w:num w:numId="13">
    <w:abstractNumId w:val="14"/>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1"/>
  </w:num>
  <w:num w:numId="21">
    <w:abstractNumId w:val="6"/>
  </w:num>
  <w:num w:numId="22">
    <w:abstractNumId w:val="6"/>
  </w:num>
  <w:num w:numId="23">
    <w:abstractNumId w:val="13"/>
  </w:num>
  <w:num w:numId="24">
    <w:abstractNumId w:val="10"/>
  </w:num>
  <w:num w:numId="25">
    <w:abstractNumId w:val="9"/>
  </w:num>
  <w:num w:numId="26">
    <w:abstractNumId w:val="17"/>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5"/>
  </w:num>
  <w:num w:numId="36">
    <w:abstractNumId w:val="5"/>
  </w:num>
  <w:num w:numId="37">
    <w:abstractNumId w:val="6"/>
  </w:num>
  <w:num w:numId="38">
    <w:abstractNumId w:val="6"/>
  </w:num>
  <w:num w:numId="3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ysjA0sbAwNzIzsLBU0lEKTi0uzszPAykwrgUA09d7NiwAAAA="/>
  </w:docVars>
  <w:rsids>
    <w:rsidRoot w:val="00C92BAB"/>
    <w:rsid w:val="00005EFB"/>
    <w:rsid w:val="00011208"/>
    <w:rsid w:val="00037A16"/>
    <w:rsid w:val="000402D5"/>
    <w:rsid w:val="0004510D"/>
    <w:rsid w:val="00046C9D"/>
    <w:rsid w:val="00052819"/>
    <w:rsid w:val="00066AC7"/>
    <w:rsid w:val="00082298"/>
    <w:rsid w:val="00084E27"/>
    <w:rsid w:val="00086431"/>
    <w:rsid w:val="00086D1D"/>
    <w:rsid w:val="00092E90"/>
    <w:rsid w:val="000C2154"/>
    <w:rsid w:val="000C4715"/>
    <w:rsid w:val="000C645D"/>
    <w:rsid w:val="000D44D4"/>
    <w:rsid w:val="000F1876"/>
    <w:rsid w:val="000F7286"/>
    <w:rsid w:val="00101472"/>
    <w:rsid w:val="00116AD9"/>
    <w:rsid w:val="001208D6"/>
    <w:rsid w:val="001274DE"/>
    <w:rsid w:val="00142C66"/>
    <w:rsid w:val="00146801"/>
    <w:rsid w:val="00165DA8"/>
    <w:rsid w:val="00195AB8"/>
    <w:rsid w:val="001A0CCF"/>
    <w:rsid w:val="001A39AB"/>
    <w:rsid w:val="001A738E"/>
    <w:rsid w:val="001B1C7D"/>
    <w:rsid w:val="001D2A35"/>
    <w:rsid w:val="001F5F51"/>
    <w:rsid w:val="002043C6"/>
    <w:rsid w:val="002170CA"/>
    <w:rsid w:val="0022014F"/>
    <w:rsid w:val="00223FD9"/>
    <w:rsid w:val="00250B3E"/>
    <w:rsid w:val="00254E33"/>
    <w:rsid w:val="00265CF5"/>
    <w:rsid w:val="00267C4F"/>
    <w:rsid w:val="00275586"/>
    <w:rsid w:val="00285391"/>
    <w:rsid w:val="002910C0"/>
    <w:rsid w:val="00293203"/>
    <w:rsid w:val="0029548B"/>
    <w:rsid w:val="002B3612"/>
    <w:rsid w:val="002C020E"/>
    <w:rsid w:val="002D0004"/>
    <w:rsid w:val="002D4066"/>
    <w:rsid w:val="002D50B9"/>
    <w:rsid w:val="002E580E"/>
    <w:rsid w:val="002E7B9E"/>
    <w:rsid w:val="002F08A7"/>
    <w:rsid w:val="0031481A"/>
    <w:rsid w:val="00315C40"/>
    <w:rsid w:val="00321841"/>
    <w:rsid w:val="00331E05"/>
    <w:rsid w:val="00344FD3"/>
    <w:rsid w:val="00352BB7"/>
    <w:rsid w:val="003539EB"/>
    <w:rsid w:val="00363ACC"/>
    <w:rsid w:val="00374EB6"/>
    <w:rsid w:val="003853EB"/>
    <w:rsid w:val="003963C0"/>
    <w:rsid w:val="003B5702"/>
    <w:rsid w:val="003C194B"/>
    <w:rsid w:val="003C6163"/>
    <w:rsid w:val="003C727D"/>
    <w:rsid w:val="003E3B25"/>
    <w:rsid w:val="00407EC5"/>
    <w:rsid w:val="004300BF"/>
    <w:rsid w:val="004336BE"/>
    <w:rsid w:val="004370A3"/>
    <w:rsid w:val="004440FA"/>
    <w:rsid w:val="00447DD2"/>
    <w:rsid w:val="0045553C"/>
    <w:rsid w:val="004820D0"/>
    <w:rsid w:val="00485EAB"/>
    <w:rsid w:val="00486BC0"/>
    <w:rsid w:val="00492290"/>
    <w:rsid w:val="004A6F4F"/>
    <w:rsid w:val="004D0888"/>
    <w:rsid w:val="004D09DF"/>
    <w:rsid w:val="004D287D"/>
    <w:rsid w:val="00502911"/>
    <w:rsid w:val="00505838"/>
    <w:rsid w:val="00511C72"/>
    <w:rsid w:val="00516A5B"/>
    <w:rsid w:val="005311C7"/>
    <w:rsid w:val="00543F40"/>
    <w:rsid w:val="00550478"/>
    <w:rsid w:val="005516B0"/>
    <w:rsid w:val="0055747E"/>
    <w:rsid w:val="005609E2"/>
    <w:rsid w:val="00560B1B"/>
    <w:rsid w:val="00592AEF"/>
    <w:rsid w:val="005A7DF9"/>
    <w:rsid w:val="005B17CC"/>
    <w:rsid w:val="005D45FE"/>
    <w:rsid w:val="005D7DBE"/>
    <w:rsid w:val="005E290A"/>
    <w:rsid w:val="005E33A8"/>
    <w:rsid w:val="005E3939"/>
    <w:rsid w:val="005E7DC8"/>
    <w:rsid w:val="005F32AE"/>
    <w:rsid w:val="006110E5"/>
    <w:rsid w:val="0061194D"/>
    <w:rsid w:val="00620AFD"/>
    <w:rsid w:val="00624A53"/>
    <w:rsid w:val="0062540F"/>
    <w:rsid w:val="006356C2"/>
    <w:rsid w:val="00635D51"/>
    <w:rsid w:val="00640882"/>
    <w:rsid w:val="00642137"/>
    <w:rsid w:val="006427F2"/>
    <w:rsid w:val="00647BDB"/>
    <w:rsid w:val="00655711"/>
    <w:rsid w:val="00676503"/>
    <w:rsid w:val="00693CFC"/>
    <w:rsid w:val="00695051"/>
    <w:rsid w:val="006A223F"/>
    <w:rsid w:val="006B6185"/>
    <w:rsid w:val="006C2E6B"/>
    <w:rsid w:val="006D60EF"/>
    <w:rsid w:val="006D757A"/>
    <w:rsid w:val="006E1CDA"/>
    <w:rsid w:val="006E4861"/>
    <w:rsid w:val="007032C7"/>
    <w:rsid w:val="007161E0"/>
    <w:rsid w:val="00726DE1"/>
    <w:rsid w:val="00727C3B"/>
    <w:rsid w:val="00734AF8"/>
    <w:rsid w:val="0073629D"/>
    <w:rsid w:val="007364BE"/>
    <w:rsid w:val="00741968"/>
    <w:rsid w:val="00744C04"/>
    <w:rsid w:val="0075044E"/>
    <w:rsid w:val="0076112E"/>
    <w:rsid w:val="0076403F"/>
    <w:rsid w:val="00772B3A"/>
    <w:rsid w:val="00776494"/>
    <w:rsid w:val="00784186"/>
    <w:rsid w:val="00791909"/>
    <w:rsid w:val="007A06A9"/>
    <w:rsid w:val="007A58B9"/>
    <w:rsid w:val="007A7028"/>
    <w:rsid w:val="007D6DE9"/>
    <w:rsid w:val="007D76A3"/>
    <w:rsid w:val="007E7EE7"/>
    <w:rsid w:val="008069F7"/>
    <w:rsid w:val="00834F72"/>
    <w:rsid w:val="008448D4"/>
    <w:rsid w:val="00844AFD"/>
    <w:rsid w:val="00847D8A"/>
    <w:rsid w:val="00852E97"/>
    <w:rsid w:val="008557C5"/>
    <w:rsid w:val="00863C14"/>
    <w:rsid w:val="00873121"/>
    <w:rsid w:val="00884984"/>
    <w:rsid w:val="008B224C"/>
    <w:rsid w:val="008D3D3E"/>
    <w:rsid w:val="008D672E"/>
    <w:rsid w:val="008D782A"/>
    <w:rsid w:val="008E306B"/>
    <w:rsid w:val="00907E38"/>
    <w:rsid w:val="009232DC"/>
    <w:rsid w:val="00930DBD"/>
    <w:rsid w:val="00932204"/>
    <w:rsid w:val="00934138"/>
    <w:rsid w:val="009341FD"/>
    <w:rsid w:val="00942F9B"/>
    <w:rsid w:val="009475F2"/>
    <w:rsid w:val="009507CF"/>
    <w:rsid w:val="009621DA"/>
    <w:rsid w:val="0097106B"/>
    <w:rsid w:val="00983207"/>
    <w:rsid w:val="0099067F"/>
    <w:rsid w:val="00997342"/>
    <w:rsid w:val="009A1D50"/>
    <w:rsid w:val="009B0C1F"/>
    <w:rsid w:val="009C72AE"/>
    <w:rsid w:val="009D39AF"/>
    <w:rsid w:val="009D5B2E"/>
    <w:rsid w:val="009F0457"/>
    <w:rsid w:val="009F1398"/>
    <w:rsid w:val="009F22AF"/>
    <w:rsid w:val="009F2F80"/>
    <w:rsid w:val="00A05D0B"/>
    <w:rsid w:val="00A14FE2"/>
    <w:rsid w:val="00A20BE8"/>
    <w:rsid w:val="00A311DC"/>
    <w:rsid w:val="00A370EA"/>
    <w:rsid w:val="00A422D1"/>
    <w:rsid w:val="00A422F1"/>
    <w:rsid w:val="00A64E4F"/>
    <w:rsid w:val="00A67B7F"/>
    <w:rsid w:val="00A72E1E"/>
    <w:rsid w:val="00A77E9A"/>
    <w:rsid w:val="00A81056"/>
    <w:rsid w:val="00A842A8"/>
    <w:rsid w:val="00A917C4"/>
    <w:rsid w:val="00A95905"/>
    <w:rsid w:val="00AA3417"/>
    <w:rsid w:val="00AA6C7B"/>
    <w:rsid w:val="00AB4064"/>
    <w:rsid w:val="00AC46D2"/>
    <w:rsid w:val="00AC5DE4"/>
    <w:rsid w:val="00AD3D71"/>
    <w:rsid w:val="00AE5365"/>
    <w:rsid w:val="00AE76DA"/>
    <w:rsid w:val="00B15FE2"/>
    <w:rsid w:val="00B31E6B"/>
    <w:rsid w:val="00B559EF"/>
    <w:rsid w:val="00B91C02"/>
    <w:rsid w:val="00B9526C"/>
    <w:rsid w:val="00BB0095"/>
    <w:rsid w:val="00BC6A19"/>
    <w:rsid w:val="00BD1B9A"/>
    <w:rsid w:val="00BE2BFF"/>
    <w:rsid w:val="00BE77BA"/>
    <w:rsid w:val="00C1507C"/>
    <w:rsid w:val="00C41F7F"/>
    <w:rsid w:val="00C51BEF"/>
    <w:rsid w:val="00C53D47"/>
    <w:rsid w:val="00C616D2"/>
    <w:rsid w:val="00C910F4"/>
    <w:rsid w:val="00C92BAB"/>
    <w:rsid w:val="00C960D8"/>
    <w:rsid w:val="00CB57EF"/>
    <w:rsid w:val="00CC2E67"/>
    <w:rsid w:val="00CE07DF"/>
    <w:rsid w:val="00CE1F0F"/>
    <w:rsid w:val="00CF240B"/>
    <w:rsid w:val="00CF7364"/>
    <w:rsid w:val="00D017E5"/>
    <w:rsid w:val="00D075C0"/>
    <w:rsid w:val="00D14123"/>
    <w:rsid w:val="00D20E57"/>
    <w:rsid w:val="00D2269E"/>
    <w:rsid w:val="00D249EC"/>
    <w:rsid w:val="00D41CD7"/>
    <w:rsid w:val="00D468E8"/>
    <w:rsid w:val="00D50CED"/>
    <w:rsid w:val="00D51709"/>
    <w:rsid w:val="00D73FCF"/>
    <w:rsid w:val="00D8016B"/>
    <w:rsid w:val="00D900B2"/>
    <w:rsid w:val="00D9511A"/>
    <w:rsid w:val="00DA55FB"/>
    <w:rsid w:val="00DA5BF5"/>
    <w:rsid w:val="00DB1CF9"/>
    <w:rsid w:val="00DB51EF"/>
    <w:rsid w:val="00DC51AC"/>
    <w:rsid w:val="00DC75C4"/>
    <w:rsid w:val="00DD50D0"/>
    <w:rsid w:val="00DD60FA"/>
    <w:rsid w:val="00DE33A2"/>
    <w:rsid w:val="00DF5037"/>
    <w:rsid w:val="00E0466A"/>
    <w:rsid w:val="00E0661B"/>
    <w:rsid w:val="00E136B6"/>
    <w:rsid w:val="00E2129F"/>
    <w:rsid w:val="00E21E99"/>
    <w:rsid w:val="00E275D5"/>
    <w:rsid w:val="00E42683"/>
    <w:rsid w:val="00E51D4A"/>
    <w:rsid w:val="00E62FDC"/>
    <w:rsid w:val="00E83141"/>
    <w:rsid w:val="00E878BF"/>
    <w:rsid w:val="00E92838"/>
    <w:rsid w:val="00EB4C8E"/>
    <w:rsid w:val="00EB528A"/>
    <w:rsid w:val="00EC17D5"/>
    <w:rsid w:val="00EC3755"/>
    <w:rsid w:val="00EC6777"/>
    <w:rsid w:val="00EC6B10"/>
    <w:rsid w:val="00EC75B4"/>
    <w:rsid w:val="00EF51F0"/>
    <w:rsid w:val="00EF6AC1"/>
    <w:rsid w:val="00F017E8"/>
    <w:rsid w:val="00F112C0"/>
    <w:rsid w:val="00F12AB9"/>
    <w:rsid w:val="00F32A53"/>
    <w:rsid w:val="00F3418A"/>
    <w:rsid w:val="00F41626"/>
    <w:rsid w:val="00F6193A"/>
    <w:rsid w:val="00F7256E"/>
    <w:rsid w:val="00FA386E"/>
    <w:rsid w:val="00FC0188"/>
    <w:rsid w:val="00FC4206"/>
    <w:rsid w:val="00FC483F"/>
    <w:rsid w:val="00FD47B4"/>
    <w:rsid w:val="00FE0FC3"/>
    <w:rsid w:val="00FE6A33"/>
    <w:rsid w:val="00FF5A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C965"/>
  <w15:docId w15:val="{892FA385-F29A-4FFD-955B-9D207BEA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D8"/>
    <w:pPr>
      <w:spacing w:after="200" w:line="276" w:lineRule="auto"/>
    </w:pPr>
    <w:rPr>
      <w:sz w:val="22"/>
      <w:szCs w:val="22"/>
    </w:rPr>
  </w:style>
  <w:style w:type="paragraph" w:styleId="Heading1">
    <w:name w:val="heading 1"/>
    <w:basedOn w:val="Normal"/>
    <w:next w:val="Normal"/>
    <w:link w:val="Heading1Char"/>
    <w:uiPriority w:val="9"/>
    <w:rsid w:val="00CF240B"/>
    <w:pPr>
      <w:keepNext/>
      <w:numPr>
        <w:numId w:val="1"/>
      </w:numPr>
      <w:snapToGrid w:val="0"/>
      <w:spacing w:before="360" w:after="120" w:line="240" w:lineRule="auto"/>
      <w:outlineLvl w:val="0"/>
    </w:pPr>
    <w:rPr>
      <w:rFonts w:ascii="Times New Roman" w:eastAsia="Times New Roman" w:hAnsi="Times New Roman"/>
      <w:b/>
      <w:bCs/>
      <w:caps/>
      <w:kern w:val="32"/>
      <w:sz w:val="28"/>
      <w:szCs w:val="26"/>
    </w:rPr>
  </w:style>
  <w:style w:type="paragraph" w:styleId="Heading2">
    <w:name w:val="heading 2"/>
    <w:basedOn w:val="Normal"/>
    <w:next w:val="Normal"/>
    <w:link w:val="Heading2Char"/>
    <w:uiPriority w:val="9"/>
    <w:qFormat/>
    <w:rsid w:val="00293203"/>
    <w:pPr>
      <w:keepNext/>
      <w:numPr>
        <w:ilvl w:val="1"/>
        <w:numId w:val="1"/>
      </w:numPr>
      <w:snapToGrid w:val="0"/>
      <w:spacing w:before="240" w:after="120" w:line="240" w:lineRule="auto"/>
      <w:ind w:left="3135" w:hanging="578"/>
      <w:outlineLvl w:val="1"/>
    </w:pPr>
    <w:rPr>
      <w:rFonts w:ascii="Times New Roman" w:eastAsia="Times New Roman" w:hAnsi="Times New Roman"/>
      <w:b/>
      <w:bCs/>
      <w:iCs/>
      <w:sz w:val="28"/>
      <w:szCs w:val="28"/>
    </w:rPr>
  </w:style>
  <w:style w:type="paragraph" w:styleId="Heading3">
    <w:name w:val="heading 3"/>
    <w:aliases w:val="Heading 3 Char Char"/>
    <w:basedOn w:val="Normal"/>
    <w:next w:val="Normal"/>
    <w:link w:val="Heading3Char"/>
    <w:qFormat/>
    <w:rsid w:val="00C92BAB"/>
    <w:pPr>
      <w:keepNext/>
      <w:numPr>
        <w:ilvl w:val="2"/>
        <w:numId w:val="1"/>
      </w:numPr>
      <w:spacing w:after="0" w:line="288" w:lineRule="auto"/>
      <w:jc w:val="both"/>
      <w:outlineLvl w:val="2"/>
    </w:pPr>
    <w:rPr>
      <w:rFonts w:ascii="Times New Roman" w:eastAsia="Times New Roman" w:hAnsi="Times New Roman"/>
      <w:b/>
      <w:bCs/>
      <w:i/>
      <w:sz w:val="26"/>
      <w:szCs w:val="26"/>
    </w:rPr>
  </w:style>
  <w:style w:type="paragraph" w:styleId="Heading4">
    <w:name w:val="heading 4"/>
    <w:basedOn w:val="Normal"/>
    <w:next w:val="Normal"/>
    <w:link w:val="Heading4Char"/>
    <w:qFormat/>
    <w:rsid w:val="00C92BAB"/>
    <w:pPr>
      <w:keepNext/>
      <w:numPr>
        <w:ilvl w:val="3"/>
        <w:numId w:val="1"/>
      </w:numPr>
      <w:spacing w:after="0" w:line="288" w:lineRule="auto"/>
      <w:jc w:val="both"/>
      <w:outlineLvl w:val="3"/>
    </w:pPr>
    <w:rPr>
      <w:rFonts w:ascii="Times New Roman" w:eastAsia="Times New Roman" w:hAnsi="Times New Roman"/>
      <w:bCs/>
      <w:i/>
      <w:sz w:val="26"/>
      <w:szCs w:val="28"/>
    </w:rPr>
  </w:style>
  <w:style w:type="paragraph" w:styleId="Heading5">
    <w:name w:val="heading 5"/>
    <w:aliases w:val="Heading 5 Char Char"/>
    <w:basedOn w:val="Normal"/>
    <w:next w:val="Normal"/>
    <w:link w:val="Heading5Char"/>
    <w:qFormat/>
    <w:rsid w:val="00C92BAB"/>
    <w:pPr>
      <w:numPr>
        <w:ilvl w:val="4"/>
        <w:numId w:val="1"/>
      </w:numPr>
      <w:spacing w:after="0" w:line="288" w:lineRule="auto"/>
      <w:jc w:val="both"/>
      <w:outlineLvl w:val="4"/>
    </w:pPr>
    <w:rPr>
      <w:rFonts w:ascii="Times New Roman" w:eastAsia="Times New Roman" w:hAnsi="Times New Roman"/>
      <w:bCs/>
      <w:iCs/>
      <w:sz w:val="26"/>
      <w:szCs w:val="26"/>
    </w:rPr>
  </w:style>
  <w:style w:type="paragraph" w:styleId="Heading6">
    <w:name w:val="heading 6"/>
    <w:basedOn w:val="Normal"/>
    <w:next w:val="Normal"/>
    <w:link w:val="Heading6Char"/>
    <w:uiPriority w:val="9"/>
    <w:qFormat/>
    <w:rsid w:val="00C92BAB"/>
    <w:pPr>
      <w:numPr>
        <w:ilvl w:val="5"/>
        <w:numId w:val="1"/>
      </w:numPr>
      <w:spacing w:before="60" w:after="60" w:line="288" w:lineRule="auto"/>
      <w:jc w:val="both"/>
      <w:outlineLvl w:val="5"/>
    </w:pPr>
    <w:rPr>
      <w:rFonts w:ascii="Times New Roman" w:eastAsia="Times New Roman" w:hAnsi="Times New Roman"/>
      <w:b/>
      <w:bCs/>
      <w:sz w:val="26"/>
    </w:rPr>
  </w:style>
  <w:style w:type="paragraph" w:styleId="Heading7">
    <w:name w:val="heading 7"/>
    <w:basedOn w:val="Normal"/>
    <w:next w:val="Normal"/>
    <w:link w:val="Heading7Char"/>
    <w:uiPriority w:val="9"/>
    <w:qFormat/>
    <w:rsid w:val="00C92BAB"/>
    <w:pPr>
      <w:numPr>
        <w:ilvl w:val="6"/>
        <w:numId w:val="1"/>
      </w:numPr>
      <w:spacing w:before="60" w:after="60" w:line="288" w:lineRule="auto"/>
      <w:jc w:val="both"/>
      <w:outlineLvl w:val="6"/>
    </w:pPr>
    <w:rPr>
      <w:rFonts w:eastAsia="Times New Roman"/>
      <w:sz w:val="24"/>
      <w:szCs w:val="24"/>
    </w:rPr>
  </w:style>
  <w:style w:type="paragraph" w:styleId="Heading8">
    <w:name w:val="heading 8"/>
    <w:basedOn w:val="Normal"/>
    <w:next w:val="Normal"/>
    <w:link w:val="Heading8Char"/>
    <w:uiPriority w:val="9"/>
    <w:qFormat/>
    <w:rsid w:val="00C92BAB"/>
    <w:pPr>
      <w:numPr>
        <w:ilvl w:val="7"/>
        <w:numId w:val="1"/>
      </w:numPr>
      <w:spacing w:before="60" w:after="60" w:line="288" w:lineRule="auto"/>
      <w:jc w:val="both"/>
      <w:outlineLvl w:val="7"/>
    </w:pPr>
    <w:rPr>
      <w:rFonts w:eastAsia="Times New Roman"/>
      <w:i/>
      <w:iCs/>
      <w:sz w:val="24"/>
      <w:szCs w:val="24"/>
    </w:rPr>
  </w:style>
  <w:style w:type="paragraph" w:styleId="Heading9">
    <w:name w:val="heading 9"/>
    <w:aliases w:val="Appendix"/>
    <w:basedOn w:val="Normal"/>
    <w:next w:val="Normal"/>
    <w:link w:val="Heading9Char"/>
    <w:uiPriority w:val="9"/>
    <w:qFormat/>
    <w:rsid w:val="00C92BAB"/>
    <w:pPr>
      <w:spacing w:before="60" w:after="60" w:line="288" w:lineRule="auto"/>
      <w:ind w:firstLine="403"/>
      <w:jc w:val="center"/>
      <w:outlineLvl w:val="8"/>
    </w:pPr>
    <w:rPr>
      <w:rFonts w:ascii="Times New Roman" w:eastAsia="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40B"/>
    <w:rPr>
      <w:rFonts w:ascii="Times New Roman" w:eastAsia="Times New Roman" w:hAnsi="Times New Roman"/>
      <w:b/>
      <w:bCs/>
      <w:caps/>
      <w:kern w:val="32"/>
      <w:sz w:val="28"/>
      <w:szCs w:val="26"/>
    </w:rPr>
  </w:style>
  <w:style w:type="character" w:customStyle="1" w:styleId="Heading2Char">
    <w:name w:val="Heading 2 Char"/>
    <w:link w:val="Heading2"/>
    <w:uiPriority w:val="9"/>
    <w:rsid w:val="00293203"/>
    <w:rPr>
      <w:rFonts w:ascii="Times New Roman" w:eastAsia="Times New Roman" w:hAnsi="Times New Roman"/>
      <w:b/>
      <w:bCs/>
      <w:iCs/>
      <w:sz w:val="28"/>
      <w:szCs w:val="28"/>
    </w:rPr>
  </w:style>
  <w:style w:type="character" w:customStyle="1" w:styleId="Heading3Char">
    <w:name w:val="Heading 3 Char"/>
    <w:aliases w:val="Heading 3 Char Char Char"/>
    <w:link w:val="Heading3"/>
    <w:rsid w:val="00C92BAB"/>
    <w:rPr>
      <w:rFonts w:ascii="Times New Roman" w:eastAsia="Times New Roman" w:hAnsi="Times New Roman"/>
      <w:b/>
      <w:bCs/>
      <w:i/>
      <w:sz w:val="26"/>
      <w:szCs w:val="26"/>
    </w:rPr>
  </w:style>
  <w:style w:type="character" w:customStyle="1" w:styleId="Heading4Char">
    <w:name w:val="Heading 4 Char"/>
    <w:link w:val="Heading4"/>
    <w:rsid w:val="00C92BAB"/>
    <w:rPr>
      <w:rFonts w:ascii="Times New Roman" w:eastAsia="Times New Roman" w:hAnsi="Times New Roman"/>
      <w:bCs/>
      <w:i/>
      <w:sz w:val="26"/>
      <w:szCs w:val="28"/>
    </w:rPr>
  </w:style>
  <w:style w:type="character" w:customStyle="1" w:styleId="Heading5Char">
    <w:name w:val="Heading 5 Char"/>
    <w:aliases w:val="Heading 5 Char Char Char"/>
    <w:link w:val="Heading5"/>
    <w:rsid w:val="00C92BAB"/>
    <w:rPr>
      <w:rFonts w:ascii="Times New Roman" w:eastAsia="Times New Roman" w:hAnsi="Times New Roman"/>
      <w:bCs/>
      <w:iCs/>
      <w:sz w:val="26"/>
      <w:szCs w:val="26"/>
    </w:rPr>
  </w:style>
  <w:style w:type="character" w:customStyle="1" w:styleId="Heading6Char">
    <w:name w:val="Heading 6 Char"/>
    <w:link w:val="Heading6"/>
    <w:uiPriority w:val="9"/>
    <w:rsid w:val="00C92BAB"/>
    <w:rPr>
      <w:rFonts w:ascii="Times New Roman" w:eastAsia="Times New Roman" w:hAnsi="Times New Roman"/>
      <w:b/>
      <w:bCs/>
      <w:sz w:val="26"/>
      <w:szCs w:val="22"/>
    </w:rPr>
  </w:style>
  <w:style w:type="character" w:customStyle="1" w:styleId="Heading7Char">
    <w:name w:val="Heading 7 Char"/>
    <w:link w:val="Heading7"/>
    <w:uiPriority w:val="9"/>
    <w:rsid w:val="00C92BAB"/>
    <w:rPr>
      <w:rFonts w:eastAsia="Times New Roman"/>
      <w:sz w:val="24"/>
      <w:szCs w:val="24"/>
    </w:rPr>
  </w:style>
  <w:style w:type="character" w:customStyle="1" w:styleId="Heading8Char">
    <w:name w:val="Heading 8 Char"/>
    <w:link w:val="Heading8"/>
    <w:uiPriority w:val="9"/>
    <w:rsid w:val="00C92BAB"/>
    <w:rPr>
      <w:rFonts w:eastAsia="Times New Roman"/>
      <w:i/>
      <w:iCs/>
      <w:sz w:val="24"/>
      <w:szCs w:val="24"/>
    </w:rPr>
  </w:style>
  <w:style w:type="character" w:customStyle="1" w:styleId="Heading9Char">
    <w:name w:val="Heading 9 Char"/>
    <w:aliases w:val="Appendix Char"/>
    <w:link w:val="Heading9"/>
    <w:uiPriority w:val="9"/>
    <w:rsid w:val="00C92BAB"/>
    <w:rPr>
      <w:rFonts w:ascii="Times New Roman" w:eastAsia="Times New Roman" w:hAnsi="Times New Roman" w:cs="Times New Roman"/>
      <w:b/>
      <w:sz w:val="26"/>
    </w:rPr>
  </w:style>
  <w:style w:type="paragraph" w:styleId="BalloonText">
    <w:name w:val="Balloon Text"/>
    <w:basedOn w:val="Normal"/>
    <w:link w:val="BalloonTextChar"/>
    <w:uiPriority w:val="99"/>
    <w:semiHidden/>
    <w:unhideWhenUsed/>
    <w:rsid w:val="00C92BAB"/>
    <w:pPr>
      <w:spacing w:before="60" w:after="60" w:line="288" w:lineRule="auto"/>
      <w:ind w:firstLine="403"/>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C92BAB"/>
    <w:rPr>
      <w:rFonts w:ascii="Tahoma" w:eastAsia="Times New Roman" w:hAnsi="Tahoma" w:cs="Tahoma"/>
      <w:sz w:val="16"/>
      <w:szCs w:val="16"/>
    </w:rPr>
  </w:style>
  <w:style w:type="paragraph" w:styleId="Header">
    <w:name w:val="header"/>
    <w:basedOn w:val="Normal"/>
    <w:link w:val="HeaderChar"/>
    <w:uiPriority w:val="99"/>
    <w:unhideWhenUsed/>
    <w:rsid w:val="00C92BAB"/>
    <w:pPr>
      <w:tabs>
        <w:tab w:val="center" w:pos="4680"/>
        <w:tab w:val="right" w:pos="9360"/>
      </w:tabs>
      <w:spacing w:before="60" w:after="60" w:line="288" w:lineRule="auto"/>
      <w:ind w:firstLine="403"/>
      <w:jc w:val="both"/>
    </w:pPr>
    <w:rPr>
      <w:rFonts w:ascii="Times New Roman" w:eastAsia="Times New Roman" w:hAnsi="Times New Roman"/>
      <w:sz w:val="26"/>
      <w:szCs w:val="20"/>
    </w:rPr>
  </w:style>
  <w:style w:type="character" w:customStyle="1" w:styleId="HeaderChar">
    <w:name w:val="Header Char"/>
    <w:link w:val="Header"/>
    <w:uiPriority w:val="99"/>
    <w:rsid w:val="00C92BAB"/>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C92BAB"/>
    <w:pPr>
      <w:tabs>
        <w:tab w:val="center" w:pos="4680"/>
        <w:tab w:val="right" w:pos="9360"/>
      </w:tabs>
      <w:spacing w:before="60" w:after="60" w:line="288" w:lineRule="auto"/>
      <w:ind w:firstLine="403"/>
      <w:jc w:val="both"/>
    </w:pPr>
    <w:rPr>
      <w:rFonts w:ascii="Times New Roman" w:eastAsia="Times New Roman" w:hAnsi="Times New Roman"/>
      <w:sz w:val="26"/>
      <w:szCs w:val="20"/>
    </w:rPr>
  </w:style>
  <w:style w:type="character" w:customStyle="1" w:styleId="FooterChar">
    <w:name w:val="Footer Char"/>
    <w:link w:val="Footer"/>
    <w:uiPriority w:val="99"/>
    <w:rsid w:val="00C92BAB"/>
    <w:rPr>
      <w:rFonts w:ascii="Times New Roman" w:eastAsia="Times New Roman" w:hAnsi="Times New Roman" w:cs="Times New Roman"/>
      <w:sz w:val="26"/>
      <w:szCs w:val="20"/>
    </w:rPr>
  </w:style>
  <w:style w:type="table" w:styleId="TableGrid">
    <w:name w:val="Table Grid"/>
    <w:basedOn w:val="TableNormal"/>
    <w:uiPriority w:val="59"/>
    <w:rsid w:val="00C92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C92BAB"/>
  </w:style>
  <w:style w:type="character" w:customStyle="1" w:styleId="mediumtext">
    <w:name w:val="medium_text"/>
    <w:basedOn w:val="DefaultParagraphFont"/>
    <w:rsid w:val="00C92BAB"/>
  </w:style>
  <w:style w:type="paragraph" w:styleId="ListParagraph">
    <w:name w:val="List Paragraph"/>
    <w:basedOn w:val="Normal"/>
    <w:uiPriority w:val="34"/>
    <w:qFormat/>
    <w:rsid w:val="00C92BAB"/>
    <w:pPr>
      <w:spacing w:before="160" w:after="160" w:line="288" w:lineRule="auto"/>
      <w:ind w:firstLine="403"/>
      <w:jc w:val="center"/>
    </w:pPr>
    <w:rPr>
      <w:rFonts w:ascii="Times New Roman" w:eastAsia="Times New Roman" w:hAnsi="Times New Roman"/>
      <w:b/>
      <w:caps/>
      <w:sz w:val="26"/>
      <w:szCs w:val="20"/>
    </w:rPr>
  </w:style>
  <w:style w:type="character" w:customStyle="1" w:styleId="apple-converted-space">
    <w:name w:val="apple-converted-space"/>
    <w:basedOn w:val="DefaultParagraphFont"/>
    <w:rsid w:val="00C92BAB"/>
  </w:style>
  <w:style w:type="character" w:styleId="Hyperlink">
    <w:name w:val="Hyperlink"/>
    <w:uiPriority w:val="99"/>
    <w:rsid w:val="00C92BAB"/>
    <w:rPr>
      <w:noProof/>
      <w:color w:val="0000FF"/>
      <w:u w:val="single"/>
      <w:lang w:val="nb-NO"/>
    </w:rPr>
  </w:style>
  <w:style w:type="character" w:customStyle="1" w:styleId="apple-style-span">
    <w:name w:val="apple-style-span"/>
    <w:basedOn w:val="DefaultParagraphFont"/>
    <w:rsid w:val="00C92BAB"/>
  </w:style>
  <w:style w:type="paragraph" w:styleId="NormalWeb">
    <w:name w:val="Normal (Web)"/>
    <w:basedOn w:val="Normal"/>
    <w:uiPriority w:val="99"/>
    <w:rsid w:val="00C92BAB"/>
    <w:pPr>
      <w:spacing w:before="100" w:beforeAutospacing="1" w:after="100" w:afterAutospacing="1" w:line="288" w:lineRule="auto"/>
      <w:ind w:firstLine="403"/>
      <w:jc w:val="both"/>
    </w:pPr>
    <w:rPr>
      <w:rFonts w:ascii="Times New Roman" w:eastAsia="Times New Roman" w:hAnsi="Times New Roman"/>
      <w:color w:val="000000"/>
      <w:sz w:val="24"/>
      <w:szCs w:val="24"/>
    </w:rPr>
  </w:style>
  <w:style w:type="paragraph" w:customStyle="1" w:styleId="abc">
    <w:name w:val="abc"/>
    <w:basedOn w:val="Normal"/>
    <w:rsid w:val="00C92BAB"/>
    <w:pPr>
      <w:overflowPunct w:val="0"/>
      <w:autoSpaceDE w:val="0"/>
      <w:autoSpaceDN w:val="0"/>
      <w:adjustRightInd w:val="0"/>
      <w:spacing w:before="60" w:after="60" w:line="288" w:lineRule="auto"/>
      <w:ind w:firstLine="403"/>
      <w:jc w:val="both"/>
      <w:textAlignment w:val="baseline"/>
    </w:pPr>
    <w:rPr>
      <w:rFonts w:ascii=".VnTime" w:eastAsia="Times New Roman" w:hAnsi=".VnTime"/>
      <w:sz w:val="28"/>
      <w:szCs w:val="28"/>
    </w:rPr>
  </w:style>
  <w:style w:type="paragraph" w:customStyle="1" w:styleId="NoSpacing1">
    <w:name w:val="No Spacing1"/>
    <w:aliases w:val="Normal 2"/>
    <w:next w:val="Normal"/>
    <w:link w:val="NoSpacing1Char"/>
    <w:uiPriority w:val="1"/>
    <w:qFormat/>
    <w:rsid w:val="00C92BAB"/>
    <w:pPr>
      <w:numPr>
        <w:numId w:val="2"/>
      </w:numPr>
      <w:spacing w:before="60" w:after="60" w:line="288" w:lineRule="auto"/>
      <w:jc w:val="both"/>
    </w:pPr>
    <w:rPr>
      <w:rFonts w:ascii="Times New Roman" w:eastAsia="Times New Roman" w:hAnsi="Times New Roman"/>
      <w:sz w:val="26"/>
      <w:szCs w:val="22"/>
    </w:rPr>
  </w:style>
  <w:style w:type="character" w:customStyle="1" w:styleId="NoSpacing1Char">
    <w:name w:val="No Spacing1 Char"/>
    <w:aliases w:val="Normal 2 Char"/>
    <w:link w:val="NoSpacing1"/>
    <w:uiPriority w:val="1"/>
    <w:rsid w:val="00C92BAB"/>
    <w:rPr>
      <w:rFonts w:ascii="Times New Roman" w:eastAsia="Times New Roman" w:hAnsi="Times New Roman"/>
      <w:sz w:val="26"/>
      <w:szCs w:val="22"/>
    </w:rPr>
  </w:style>
  <w:style w:type="paragraph" w:styleId="TOCHeading">
    <w:name w:val="TOC Heading"/>
    <w:basedOn w:val="Heading1"/>
    <w:next w:val="Normal"/>
    <w:uiPriority w:val="39"/>
    <w:qFormat/>
    <w:rsid w:val="00C92BAB"/>
    <w:pPr>
      <w:keepLines/>
      <w:spacing w:before="480" w:after="0" w:line="276" w:lineRule="auto"/>
      <w:outlineLvl w:val="9"/>
    </w:pPr>
    <w:rPr>
      <w:color w:val="365F91"/>
      <w:kern w:val="0"/>
      <w:szCs w:val="28"/>
    </w:rPr>
  </w:style>
  <w:style w:type="paragraph" w:styleId="TOC2">
    <w:name w:val="toc 2"/>
    <w:basedOn w:val="Normal"/>
    <w:next w:val="Normal"/>
    <w:autoRedefine/>
    <w:uiPriority w:val="39"/>
    <w:unhideWhenUsed/>
    <w:qFormat/>
    <w:rsid w:val="00C92BAB"/>
    <w:pPr>
      <w:spacing w:after="0"/>
    </w:pPr>
    <w:rPr>
      <w:rFonts w:asciiTheme="minorHAnsi" w:hAnsiTheme="minorHAnsi" w:cstheme="minorHAnsi"/>
      <w:b/>
      <w:bCs/>
      <w:smallCaps/>
    </w:rPr>
  </w:style>
  <w:style w:type="paragraph" w:styleId="TOC1">
    <w:name w:val="toc 1"/>
    <w:basedOn w:val="Normal"/>
    <w:next w:val="Normal"/>
    <w:autoRedefine/>
    <w:uiPriority w:val="39"/>
    <w:unhideWhenUsed/>
    <w:qFormat/>
    <w:rsid w:val="00C92BAB"/>
    <w:pPr>
      <w:spacing w:before="360" w:after="360"/>
    </w:pPr>
    <w:rPr>
      <w:rFonts w:asciiTheme="minorHAnsi" w:hAnsiTheme="minorHAnsi" w:cstheme="minorHAnsi"/>
      <w:b/>
      <w:bCs/>
      <w:caps/>
      <w:u w:val="single"/>
    </w:rPr>
  </w:style>
  <w:style w:type="paragraph" w:styleId="TOC3">
    <w:name w:val="toc 3"/>
    <w:basedOn w:val="Normal"/>
    <w:next w:val="Normal"/>
    <w:autoRedefine/>
    <w:uiPriority w:val="39"/>
    <w:unhideWhenUsed/>
    <w:qFormat/>
    <w:rsid w:val="00C92BAB"/>
    <w:pPr>
      <w:spacing w:after="0"/>
    </w:pPr>
    <w:rPr>
      <w:rFonts w:asciiTheme="minorHAnsi" w:hAnsiTheme="minorHAnsi" w:cstheme="minorHAnsi"/>
      <w:smallCaps/>
    </w:rPr>
  </w:style>
  <w:style w:type="character" w:styleId="Emphasis">
    <w:name w:val="Emphasis"/>
    <w:uiPriority w:val="20"/>
    <w:qFormat/>
    <w:rsid w:val="00C92BAB"/>
    <w:rPr>
      <w:rFonts w:ascii="Arial" w:eastAsia="Times New Roman" w:hAnsi="Arial" w:cs="Times New Roman"/>
      <w:b/>
      <w:bCs/>
      <w:i/>
      <w:sz w:val="26"/>
      <w:szCs w:val="28"/>
      <w:u w:val="none"/>
    </w:rPr>
  </w:style>
  <w:style w:type="character" w:styleId="BookTitle">
    <w:name w:val="Book Title"/>
    <w:uiPriority w:val="33"/>
    <w:qFormat/>
    <w:rsid w:val="00C92BAB"/>
    <w:rPr>
      <w:rFonts w:ascii="Times New Roman" w:hAnsi="Times New Roman"/>
      <w:bCs/>
      <w:i/>
      <w:caps w:val="0"/>
      <w:smallCaps w:val="0"/>
      <w:vanish w:val="0"/>
      <w:spacing w:val="5"/>
      <w:sz w:val="26"/>
    </w:rPr>
  </w:style>
  <w:style w:type="paragraph" w:styleId="TOC4">
    <w:name w:val="toc 4"/>
    <w:basedOn w:val="Normal"/>
    <w:next w:val="Normal"/>
    <w:autoRedefine/>
    <w:uiPriority w:val="39"/>
    <w:unhideWhenUsed/>
    <w:rsid w:val="00C92BAB"/>
    <w:pPr>
      <w:spacing w:after="0"/>
    </w:pPr>
    <w:rPr>
      <w:rFonts w:asciiTheme="minorHAnsi" w:hAnsiTheme="minorHAnsi" w:cstheme="minorHAnsi"/>
    </w:rPr>
  </w:style>
  <w:style w:type="paragraph" w:styleId="TOC5">
    <w:name w:val="toc 5"/>
    <w:basedOn w:val="Normal"/>
    <w:next w:val="Normal"/>
    <w:autoRedefine/>
    <w:uiPriority w:val="39"/>
    <w:unhideWhenUsed/>
    <w:rsid w:val="00C92BAB"/>
    <w:pPr>
      <w:spacing w:after="0"/>
    </w:pPr>
    <w:rPr>
      <w:rFonts w:asciiTheme="minorHAnsi" w:hAnsiTheme="minorHAnsi" w:cstheme="minorHAnsi"/>
    </w:rPr>
  </w:style>
  <w:style w:type="paragraph" w:styleId="TOC6">
    <w:name w:val="toc 6"/>
    <w:basedOn w:val="Normal"/>
    <w:next w:val="Normal"/>
    <w:autoRedefine/>
    <w:uiPriority w:val="39"/>
    <w:unhideWhenUsed/>
    <w:rsid w:val="00C92BAB"/>
    <w:pPr>
      <w:spacing w:after="0"/>
    </w:pPr>
    <w:rPr>
      <w:rFonts w:asciiTheme="minorHAnsi" w:hAnsiTheme="minorHAnsi" w:cstheme="minorHAnsi"/>
    </w:rPr>
  </w:style>
  <w:style w:type="paragraph" w:styleId="TOC7">
    <w:name w:val="toc 7"/>
    <w:basedOn w:val="Normal"/>
    <w:next w:val="Normal"/>
    <w:autoRedefine/>
    <w:uiPriority w:val="39"/>
    <w:unhideWhenUsed/>
    <w:rsid w:val="00C92BAB"/>
    <w:pPr>
      <w:spacing w:after="0"/>
    </w:pPr>
    <w:rPr>
      <w:rFonts w:asciiTheme="minorHAnsi" w:hAnsiTheme="minorHAnsi" w:cstheme="minorHAnsi"/>
    </w:rPr>
  </w:style>
  <w:style w:type="paragraph" w:styleId="TOC8">
    <w:name w:val="toc 8"/>
    <w:basedOn w:val="Normal"/>
    <w:next w:val="Normal"/>
    <w:autoRedefine/>
    <w:uiPriority w:val="39"/>
    <w:unhideWhenUsed/>
    <w:rsid w:val="00C92BAB"/>
    <w:pPr>
      <w:spacing w:after="0"/>
    </w:pPr>
    <w:rPr>
      <w:rFonts w:asciiTheme="minorHAnsi" w:hAnsiTheme="minorHAnsi" w:cstheme="minorHAnsi"/>
    </w:rPr>
  </w:style>
  <w:style w:type="paragraph" w:styleId="TOC9">
    <w:name w:val="toc 9"/>
    <w:basedOn w:val="Normal"/>
    <w:next w:val="Normal"/>
    <w:autoRedefine/>
    <w:uiPriority w:val="39"/>
    <w:unhideWhenUsed/>
    <w:rsid w:val="00C92BAB"/>
    <w:pPr>
      <w:spacing w:after="0"/>
    </w:pPr>
    <w:rPr>
      <w:rFonts w:asciiTheme="minorHAnsi" w:hAnsiTheme="minorHAnsi" w:cstheme="minorHAnsi"/>
    </w:rPr>
  </w:style>
  <w:style w:type="paragraph" w:customStyle="1" w:styleId="Text01">
    <w:name w:val="Text01"/>
    <w:basedOn w:val="Normal"/>
    <w:rsid w:val="00C92BAB"/>
    <w:pPr>
      <w:widowControl w:val="0"/>
      <w:adjustRightInd w:val="0"/>
      <w:snapToGrid w:val="0"/>
      <w:spacing w:before="60" w:after="60" w:line="288" w:lineRule="auto"/>
      <w:ind w:leftChars="3" w:left="425" w:hangingChars="233" w:hanging="419"/>
      <w:jc w:val="both"/>
    </w:pPr>
    <w:rPr>
      <w:rFonts w:ascii="Times New Roman" w:eastAsia="MS Mincho" w:hAnsi="Times New Roman"/>
      <w:kern w:val="2"/>
      <w:sz w:val="18"/>
      <w:szCs w:val="24"/>
      <w:lang w:eastAsia="ja-JP"/>
    </w:rPr>
  </w:style>
  <w:style w:type="paragraph" w:styleId="Caption">
    <w:name w:val="caption"/>
    <w:aliases w:val="Caption Char1,Caption Char Char,Caption Char1 Char Char,Caption Char Char Char Char,Caption Char Char1"/>
    <w:basedOn w:val="Normal"/>
    <w:next w:val="Normal"/>
    <w:link w:val="CaptionChar"/>
    <w:qFormat/>
    <w:rsid w:val="001A39AB"/>
    <w:pPr>
      <w:adjustRightInd w:val="0"/>
      <w:snapToGrid w:val="0"/>
      <w:spacing w:before="120" w:after="120" w:line="240" w:lineRule="auto"/>
      <w:ind w:left="432" w:hanging="432"/>
      <w:jc w:val="center"/>
    </w:pPr>
    <w:rPr>
      <w:rFonts w:ascii="Times New Roman" w:eastAsia="Times New Roman" w:hAnsi="Times New Roman"/>
      <w:bCs/>
      <w:i/>
      <w:sz w:val="26"/>
      <w:szCs w:val="20"/>
    </w:rPr>
  </w:style>
  <w:style w:type="paragraph" w:styleId="TableofFigures">
    <w:name w:val="table of figures"/>
    <w:basedOn w:val="Normal"/>
    <w:next w:val="Normal"/>
    <w:uiPriority w:val="99"/>
    <w:unhideWhenUsed/>
    <w:qFormat/>
    <w:rsid w:val="00C92BAB"/>
    <w:pPr>
      <w:spacing w:after="0" w:line="288" w:lineRule="auto"/>
      <w:jc w:val="both"/>
    </w:pPr>
    <w:rPr>
      <w:rFonts w:ascii="Times New Roman" w:eastAsia="Times New Roman" w:hAnsi="Times New Roman"/>
      <w:sz w:val="26"/>
      <w:szCs w:val="20"/>
    </w:rPr>
  </w:style>
  <w:style w:type="paragraph" w:styleId="Bibliography">
    <w:name w:val="Bibliography"/>
    <w:basedOn w:val="Normal"/>
    <w:next w:val="Normal"/>
    <w:uiPriority w:val="37"/>
    <w:unhideWhenUsed/>
    <w:qFormat/>
    <w:rsid w:val="00C92BAB"/>
    <w:pPr>
      <w:spacing w:before="60" w:after="60" w:line="288" w:lineRule="auto"/>
      <w:ind w:left="720" w:hanging="720"/>
      <w:jc w:val="both"/>
    </w:pPr>
    <w:rPr>
      <w:rFonts w:ascii="Times New Roman" w:eastAsia="Times New Roman" w:hAnsi="Times New Roman"/>
      <w:sz w:val="26"/>
      <w:szCs w:val="20"/>
    </w:rPr>
  </w:style>
  <w:style w:type="character" w:styleId="IntenseReference">
    <w:name w:val="Intense Reference"/>
    <w:uiPriority w:val="32"/>
    <w:qFormat/>
    <w:rsid w:val="00C92BAB"/>
    <w:rPr>
      <w:b/>
      <w:bCs/>
      <w:smallCaps/>
      <w:color w:val="C0504D"/>
      <w:spacing w:val="5"/>
      <w:u w:val="single"/>
    </w:rPr>
  </w:style>
  <w:style w:type="character" w:styleId="SubtleReference">
    <w:name w:val="Subtle Reference"/>
    <w:uiPriority w:val="31"/>
    <w:qFormat/>
    <w:rsid w:val="00C92BAB"/>
    <w:rPr>
      <w:smallCaps/>
      <w:color w:val="C0504D"/>
      <w:u w:val="single"/>
    </w:rPr>
  </w:style>
  <w:style w:type="paragraph" w:styleId="IntenseQuote">
    <w:name w:val="Intense Quote"/>
    <w:basedOn w:val="Normal"/>
    <w:next w:val="Normal"/>
    <w:link w:val="IntenseQuoteChar"/>
    <w:uiPriority w:val="30"/>
    <w:qFormat/>
    <w:rsid w:val="00C92BAB"/>
    <w:pPr>
      <w:pBdr>
        <w:bottom w:val="single" w:sz="4" w:space="4" w:color="4F81BD"/>
      </w:pBdr>
      <w:spacing w:before="200" w:after="280" w:line="288" w:lineRule="auto"/>
      <w:ind w:left="936" w:right="936" w:firstLine="403"/>
      <w:jc w:val="both"/>
    </w:pPr>
    <w:rPr>
      <w:rFonts w:ascii="Times New Roman" w:eastAsia="Times New Roman" w:hAnsi="Times New Roman"/>
      <w:b/>
      <w:bCs/>
      <w:iCs/>
      <w:color w:val="4F81BD"/>
      <w:sz w:val="32"/>
      <w:szCs w:val="20"/>
    </w:rPr>
  </w:style>
  <w:style w:type="character" w:customStyle="1" w:styleId="IntenseQuoteChar">
    <w:name w:val="Intense Quote Char"/>
    <w:link w:val="IntenseQuote"/>
    <w:uiPriority w:val="30"/>
    <w:rsid w:val="00C92BAB"/>
    <w:rPr>
      <w:rFonts w:ascii="Times New Roman" w:eastAsia="Times New Roman" w:hAnsi="Times New Roman" w:cs="Times New Roman"/>
      <w:b/>
      <w:bCs/>
      <w:iCs/>
      <w:color w:val="4F81BD"/>
      <w:sz w:val="32"/>
      <w:szCs w:val="20"/>
    </w:rPr>
  </w:style>
  <w:style w:type="paragraph" w:styleId="Quote">
    <w:name w:val="Quote"/>
    <w:basedOn w:val="Normal"/>
    <w:next w:val="Normal"/>
    <w:link w:val="QuoteChar"/>
    <w:uiPriority w:val="29"/>
    <w:qFormat/>
    <w:rsid w:val="00C92BAB"/>
    <w:pPr>
      <w:spacing w:before="60" w:after="60" w:line="288" w:lineRule="auto"/>
      <w:ind w:firstLine="403"/>
      <w:jc w:val="right"/>
    </w:pPr>
    <w:rPr>
      <w:rFonts w:ascii="Times New Roman" w:eastAsia="Times New Roman" w:hAnsi="Times New Roman"/>
      <w:i/>
      <w:iCs/>
      <w:color w:val="000000"/>
      <w:sz w:val="26"/>
      <w:szCs w:val="20"/>
    </w:rPr>
  </w:style>
  <w:style w:type="character" w:customStyle="1" w:styleId="QuoteChar">
    <w:name w:val="Quote Char"/>
    <w:link w:val="Quote"/>
    <w:uiPriority w:val="29"/>
    <w:rsid w:val="00C92BAB"/>
    <w:rPr>
      <w:rFonts w:ascii="Times New Roman" w:eastAsia="Times New Roman" w:hAnsi="Times New Roman" w:cs="Times New Roman"/>
      <w:i/>
      <w:iCs/>
      <w:color w:val="000000"/>
      <w:sz w:val="26"/>
      <w:szCs w:val="20"/>
    </w:rPr>
  </w:style>
  <w:style w:type="paragraph" w:styleId="Subtitle">
    <w:name w:val="Subtitle"/>
    <w:aliases w:val="table information"/>
    <w:basedOn w:val="Normal"/>
    <w:next w:val="Normal"/>
    <w:link w:val="SubtitleChar"/>
    <w:autoRedefine/>
    <w:uiPriority w:val="11"/>
    <w:qFormat/>
    <w:rsid w:val="00C92BAB"/>
    <w:pPr>
      <w:spacing w:after="0" w:line="240" w:lineRule="auto"/>
      <w:jc w:val="center"/>
    </w:pPr>
    <w:rPr>
      <w:rFonts w:ascii="Times New Roman" w:eastAsia="Arial Unicode MS" w:hAnsi="Times New Roman"/>
      <w:noProof/>
      <w:color w:val="0033CC"/>
      <w:sz w:val="24"/>
      <w:szCs w:val="24"/>
      <w:lang w:val="da-DK"/>
    </w:rPr>
  </w:style>
  <w:style w:type="character" w:customStyle="1" w:styleId="SubtitleChar">
    <w:name w:val="Subtitle Char"/>
    <w:aliases w:val="table information Char"/>
    <w:link w:val="Subtitle"/>
    <w:uiPriority w:val="11"/>
    <w:rsid w:val="00C92BAB"/>
    <w:rPr>
      <w:rFonts w:ascii="Times New Roman" w:eastAsia="Arial Unicode MS" w:hAnsi="Times New Roman" w:cs="Times New Roman"/>
      <w:noProof/>
      <w:color w:val="0033CC"/>
      <w:sz w:val="24"/>
      <w:szCs w:val="24"/>
      <w:lang w:val="da-DK"/>
    </w:rPr>
  </w:style>
  <w:style w:type="paragraph" w:styleId="FootnoteText">
    <w:name w:val="footnote text"/>
    <w:basedOn w:val="Normal"/>
    <w:link w:val="FootnoteTextChar"/>
    <w:semiHidden/>
    <w:unhideWhenUsed/>
    <w:rsid w:val="00C92BAB"/>
    <w:pPr>
      <w:spacing w:before="60" w:after="60" w:line="288" w:lineRule="auto"/>
      <w:ind w:firstLine="403"/>
      <w:jc w:val="both"/>
    </w:pPr>
    <w:rPr>
      <w:rFonts w:ascii="Times New Roman" w:eastAsia="Times New Roman" w:hAnsi="Times New Roman"/>
      <w:sz w:val="20"/>
      <w:szCs w:val="20"/>
    </w:rPr>
  </w:style>
  <w:style w:type="character" w:customStyle="1" w:styleId="FootnoteTextChar">
    <w:name w:val="Footnote Text Char"/>
    <w:link w:val="FootnoteText"/>
    <w:semiHidden/>
    <w:rsid w:val="00C92BAB"/>
    <w:rPr>
      <w:rFonts w:ascii="Times New Roman" w:eastAsia="Times New Roman" w:hAnsi="Times New Roman" w:cs="Times New Roman"/>
      <w:sz w:val="20"/>
      <w:szCs w:val="20"/>
    </w:rPr>
  </w:style>
  <w:style w:type="character" w:styleId="FootnoteReference">
    <w:name w:val="footnote reference"/>
    <w:semiHidden/>
    <w:unhideWhenUsed/>
    <w:rsid w:val="00C92BAB"/>
    <w:rPr>
      <w:vertAlign w:val="superscript"/>
    </w:rPr>
  </w:style>
  <w:style w:type="paragraph" w:styleId="Title">
    <w:name w:val="Title"/>
    <w:basedOn w:val="Normal"/>
    <w:next w:val="Normal"/>
    <w:link w:val="TitleChar"/>
    <w:uiPriority w:val="10"/>
    <w:qFormat/>
    <w:rsid w:val="00C92BAB"/>
    <w:pPr>
      <w:spacing w:before="60" w:after="60" w:line="288" w:lineRule="auto"/>
      <w:ind w:firstLine="403"/>
      <w:jc w:val="center"/>
      <w:outlineLvl w:val="0"/>
    </w:pPr>
    <w:rPr>
      <w:rFonts w:ascii="Times New Roman" w:eastAsia="Times New Roman" w:hAnsi="Times New Roman"/>
      <w:b/>
      <w:bCs/>
      <w:kern w:val="28"/>
      <w:sz w:val="32"/>
      <w:szCs w:val="32"/>
    </w:rPr>
  </w:style>
  <w:style w:type="character" w:customStyle="1" w:styleId="TitleChar">
    <w:name w:val="Title Char"/>
    <w:link w:val="Title"/>
    <w:uiPriority w:val="10"/>
    <w:rsid w:val="00C92BAB"/>
    <w:rPr>
      <w:rFonts w:ascii="Times New Roman" w:eastAsia="Times New Roman" w:hAnsi="Times New Roman" w:cs="Times New Roman"/>
      <w:b/>
      <w:bCs/>
      <w:kern w:val="28"/>
      <w:sz w:val="32"/>
      <w:szCs w:val="32"/>
    </w:rPr>
  </w:style>
  <w:style w:type="character" w:styleId="CommentReference">
    <w:name w:val="annotation reference"/>
    <w:uiPriority w:val="99"/>
    <w:semiHidden/>
    <w:rsid w:val="00C92BAB"/>
    <w:rPr>
      <w:sz w:val="16"/>
      <w:szCs w:val="16"/>
    </w:rPr>
  </w:style>
  <w:style w:type="paragraph" w:styleId="CommentText">
    <w:name w:val="annotation text"/>
    <w:basedOn w:val="Normal"/>
    <w:link w:val="CommentTextChar"/>
    <w:uiPriority w:val="99"/>
    <w:rsid w:val="00C92BAB"/>
    <w:pPr>
      <w:spacing w:before="60" w:after="60" w:line="288" w:lineRule="auto"/>
      <w:ind w:firstLine="403"/>
      <w:jc w:val="both"/>
    </w:pPr>
    <w:rPr>
      <w:rFonts w:ascii="Times New Roman" w:eastAsia="Times New Roman" w:hAnsi="Times New Roman"/>
      <w:sz w:val="20"/>
      <w:szCs w:val="20"/>
    </w:rPr>
  </w:style>
  <w:style w:type="character" w:customStyle="1" w:styleId="CommentTextChar">
    <w:name w:val="Comment Text Char"/>
    <w:link w:val="CommentText"/>
    <w:uiPriority w:val="99"/>
    <w:rsid w:val="00C92BAB"/>
    <w:rPr>
      <w:rFonts w:ascii="Times New Roman" w:eastAsia="Times New Roman" w:hAnsi="Times New Roman" w:cs="Times New Roman"/>
      <w:sz w:val="20"/>
      <w:szCs w:val="20"/>
    </w:rPr>
  </w:style>
  <w:style w:type="character" w:customStyle="1" w:styleId="nobr1">
    <w:name w:val="nobr1"/>
    <w:basedOn w:val="DefaultParagraphFont"/>
    <w:rsid w:val="00C92BAB"/>
  </w:style>
  <w:style w:type="paragraph" w:styleId="DocumentMap">
    <w:name w:val="Document Map"/>
    <w:basedOn w:val="Normal"/>
    <w:link w:val="DocumentMapChar"/>
    <w:uiPriority w:val="99"/>
    <w:semiHidden/>
    <w:unhideWhenUsed/>
    <w:rsid w:val="00C92BAB"/>
    <w:pPr>
      <w:spacing w:after="0" w:line="288" w:lineRule="auto"/>
      <w:ind w:firstLine="403"/>
      <w:jc w:val="both"/>
    </w:pPr>
    <w:rPr>
      <w:rFonts w:ascii="Tahoma" w:eastAsia="Times New Roman" w:hAnsi="Tahoma" w:cs="Tahoma"/>
      <w:sz w:val="16"/>
      <w:szCs w:val="16"/>
    </w:rPr>
  </w:style>
  <w:style w:type="character" w:customStyle="1" w:styleId="DocumentMapChar">
    <w:name w:val="Document Map Char"/>
    <w:link w:val="DocumentMap"/>
    <w:uiPriority w:val="99"/>
    <w:semiHidden/>
    <w:rsid w:val="00C92BAB"/>
    <w:rPr>
      <w:rFonts w:ascii="Tahoma" w:eastAsia="Times New Roman" w:hAnsi="Tahoma" w:cs="Tahoma"/>
      <w:sz w:val="16"/>
      <w:szCs w:val="16"/>
    </w:rPr>
  </w:style>
  <w:style w:type="character" w:customStyle="1" w:styleId="gt-icon-text">
    <w:name w:val="gt-icon-text"/>
    <w:basedOn w:val="DefaultParagraphFont"/>
    <w:rsid w:val="00C92BAB"/>
  </w:style>
  <w:style w:type="table" w:styleId="LightShading-Accent3">
    <w:name w:val="Light Shading Accent 3"/>
    <w:basedOn w:val="TableNormal"/>
    <w:uiPriority w:val="60"/>
    <w:rsid w:val="00C92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C92B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6">
    <w:name w:val="Light Grid Accent 6"/>
    <w:basedOn w:val="TableNormal"/>
    <w:uiPriority w:val="62"/>
    <w:rsid w:val="00C92B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List-Accent4">
    <w:name w:val="Colorful List Accent 4"/>
    <w:basedOn w:val="TableNormal"/>
    <w:uiPriority w:val="72"/>
    <w:rsid w:val="00C92B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1">
    <w:name w:val="Colorful List Accent 1"/>
    <w:basedOn w:val="TableNormal"/>
    <w:uiPriority w:val="72"/>
    <w:rsid w:val="00C92B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1-Accent4">
    <w:name w:val="Medium List 1 Accent 4"/>
    <w:basedOn w:val="TableNormal"/>
    <w:uiPriority w:val="65"/>
    <w:rsid w:val="00C92B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ColorfulList-Accent3">
    <w:name w:val="Colorful List Accent 3"/>
    <w:basedOn w:val="TableNormal"/>
    <w:uiPriority w:val="72"/>
    <w:rsid w:val="00C92B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styleId="PlaceholderText">
    <w:name w:val="Placeholder Text"/>
    <w:uiPriority w:val="99"/>
    <w:semiHidden/>
    <w:rsid w:val="00C92BAB"/>
    <w:rPr>
      <w:color w:val="808080"/>
    </w:rPr>
  </w:style>
  <w:style w:type="paragraph" w:styleId="NoSpacing">
    <w:name w:val="No Spacing"/>
    <w:uiPriority w:val="1"/>
    <w:qFormat/>
    <w:rsid w:val="00C92BAB"/>
    <w:pPr>
      <w:spacing w:before="120" w:after="60"/>
      <w:jc w:val="center"/>
    </w:pPr>
    <w:rPr>
      <w:rFonts w:ascii="Arial" w:eastAsia="Times New Roman" w:hAnsi="Arial"/>
      <w:sz w:val="24"/>
    </w:rPr>
  </w:style>
  <w:style w:type="table" w:customStyle="1" w:styleId="LightShading1">
    <w:name w:val="Light Shading1"/>
    <w:basedOn w:val="TableNormal"/>
    <w:uiPriority w:val="60"/>
    <w:rsid w:val="00C92B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basedOn w:val="DefaultParagraphFont"/>
    <w:rsid w:val="00C92BAB"/>
  </w:style>
  <w:style w:type="character" w:styleId="Strong">
    <w:name w:val="Strong"/>
    <w:uiPriority w:val="22"/>
    <w:qFormat/>
    <w:rsid w:val="00C92BAB"/>
    <w:rPr>
      <w:b/>
      <w:bCs/>
    </w:rPr>
  </w:style>
  <w:style w:type="character" w:customStyle="1" w:styleId="longtext">
    <w:name w:val="long_text"/>
    <w:basedOn w:val="DefaultParagraphFont"/>
    <w:rsid w:val="00C92BAB"/>
  </w:style>
  <w:style w:type="character" w:customStyle="1" w:styleId="hps">
    <w:name w:val="hps"/>
    <w:basedOn w:val="DefaultParagraphFont"/>
    <w:rsid w:val="00C92BAB"/>
  </w:style>
  <w:style w:type="character" w:styleId="IntenseEmphasis">
    <w:name w:val="Intense Emphasis"/>
    <w:uiPriority w:val="21"/>
    <w:qFormat/>
    <w:rsid w:val="00C92BAB"/>
    <w:rPr>
      <w:rFonts w:ascii="Arial" w:hAnsi="Arial"/>
      <w:b/>
      <w:bCs/>
      <w:i/>
      <w:iCs/>
      <w:color w:val="000000"/>
      <w:sz w:val="28"/>
    </w:rPr>
  </w:style>
  <w:style w:type="paragraph" w:customStyle="1" w:styleId="Gachdaudong">
    <w:name w:val="Gach dau dong"/>
    <w:basedOn w:val="ListParagraph"/>
    <w:qFormat/>
    <w:rsid w:val="00C92BAB"/>
    <w:pPr>
      <w:numPr>
        <w:numId w:val="3"/>
      </w:numPr>
      <w:spacing w:before="0" w:after="0"/>
      <w:ind w:left="709" w:hanging="283"/>
      <w:jc w:val="both"/>
    </w:pPr>
    <w:rPr>
      <w:b w:val="0"/>
      <w:caps w:val="0"/>
      <w:szCs w:val="26"/>
    </w:rPr>
  </w:style>
  <w:style w:type="paragraph" w:customStyle="1" w:styleId="5">
    <w:name w:val="5"/>
    <w:basedOn w:val="Normal"/>
    <w:qFormat/>
    <w:rsid w:val="00C92BAB"/>
    <w:pPr>
      <w:spacing w:before="60" w:after="60" w:line="288" w:lineRule="auto"/>
      <w:ind w:firstLine="425"/>
      <w:jc w:val="both"/>
    </w:pPr>
    <w:rPr>
      <w:rFonts w:ascii="Times New Roman" w:eastAsia="Times New Roman" w:hAnsi="Times New Roman"/>
      <w:sz w:val="26"/>
      <w:szCs w:val="26"/>
    </w:rPr>
  </w:style>
  <w:style w:type="paragraph" w:customStyle="1" w:styleId="6">
    <w:name w:val="6"/>
    <w:basedOn w:val="Normal"/>
    <w:qFormat/>
    <w:rsid w:val="00C92BAB"/>
    <w:pPr>
      <w:numPr>
        <w:numId w:val="4"/>
      </w:numPr>
      <w:tabs>
        <w:tab w:val="left" w:pos="624"/>
      </w:tabs>
      <w:spacing w:before="60" w:after="0" w:line="288" w:lineRule="auto"/>
      <w:jc w:val="both"/>
    </w:pPr>
    <w:rPr>
      <w:rFonts w:ascii="Times New Roman" w:eastAsia="Times New Roman" w:hAnsi="Times New Roman"/>
      <w:sz w:val="26"/>
      <w:szCs w:val="26"/>
    </w:rPr>
  </w:style>
  <w:style w:type="paragraph" w:customStyle="1" w:styleId="7">
    <w:name w:val="7"/>
    <w:basedOn w:val="6"/>
    <w:qFormat/>
    <w:rsid w:val="00C92BAB"/>
  </w:style>
  <w:style w:type="numbering" w:customStyle="1" w:styleId="Thuyetminhchung12">
    <w:name w:val="Thuyet minh chung12"/>
    <w:rsid w:val="00C92BAB"/>
    <w:pPr>
      <w:numPr>
        <w:numId w:val="4"/>
      </w:numPr>
    </w:pPr>
  </w:style>
  <w:style w:type="paragraph" w:customStyle="1" w:styleId="V-NOR">
    <w:name w:val="V-NOR"/>
    <w:basedOn w:val="5"/>
    <w:qFormat/>
    <w:rsid w:val="00C92BAB"/>
    <w:pPr>
      <w:spacing w:before="120" w:after="0"/>
      <w:ind w:firstLine="0"/>
    </w:pPr>
    <w:rPr>
      <w:rFonts w:ascii="Arial" w:hAnsi="Arial" w:cs="Arial"/>
    </w:rPr>
  </w:style>
  <w:style w:type="paragraph" w:customStyle="1" w:styleId="DD">
    <w:name w:val="DD"/>
    <w:basedOn w:val="6"/>
    <w:qFormat/>
    <w:rsid w:val="00C92BAB"/>
    <w:pPr>
      <w:numPr>
        <w:numId w:val="5"/>
      </w:numPr>
      <w:tabs>
        <w:tab w:val="clear" w:pos="624"/>
        <w:tab w:val="left" w:pos="1134"/>
      </w:tabs>
      <w:spacing w:before="120"/>
    </w:pPr>
    <w:rPr>
      <w:rFonts w:ascii="Arial" w:hAnsi="Arial" w:cs="Arial"/>
    </w:rPr>
  </w:style>
  <w:style w:type="paragraph" w:customStyle="1" w:styleId="3">
    <w:name w:val="3"/>
    <w:basedOn w:val="Normal"/>
    <w:qFormat/>
    <w:rsid w:val="00C92BAB"/>
    <w:pPr>
      <w:numPr>
        <w:ilvl w:val="2"/>
        <w:numId w:val="6"/>
      </w:numPr>
      <w:tabs>
        <w:tab w:val="left" w:pos="709"/>
      </w:tabs>
      <w:spacing w:before="60" w:after="60" w:line="288" w:lineRule="auto"/>
      <w:jc w:val="both"/>
    </w:pPr>
    <w:rPr>
      <w:rFonts w:ascii="Times New Roman" w:eastAsia="Times New Roman" w:hAnsi="Times New Roman"/>
      <w:b/>
      <w:i/>
      <w:sz w:val="26"/>
      <w:szCs w:val="26"/>
    </w:rPr>
  </w:style>
  <w:style w:type="paragraph" w:customStyle="1" w:styleId="V1">
    <w:name w:val="V1"/>
    <w:basedOn w:val="ListParagraph"/>
    <w:qFormat/>
    <w:rsid w:val="00C92BAB"/>
    <w:pPr>
      <w:numPr>
        <w:ilvl w:val="1"/>
        <w:numId w:val="7"/>
      </w:numPr>
      <w:tabs>
        <w:tab w:val="left" w:pos="851"/>
      </w:tabs>
      <w:ind w:left="720"/>
      <w:contextualSpacing/>
    </w:pPr>
    <w:rPr>
      <w:rFonts w:ascii="Arial" w:eastAsia="Calibri" w:hAnsi="Arial" w:cs="Arial"/>
      <w:caps w:val="0"/>
      <w:szCs w:val="22"/>
    </w:rPr>
  </w:style>
  <w:style w:type="character" w:customStyle="1" w:styleId="CongthucChar">
    <w:name w:val="Cong thuc Char"/>
    <w:link w:val="Congthuc"/>
    <w:locked/>
    <w:rsid w:val="00C92BAB"/>
    <w:rPr>
      <w:sz w:val="26"/>
      <w:szCs w:val="26"/>
      <w:lang w:val="fr-FR"/>
    </w:rPr>
  </w:style>
  <w:style w:type="paragraph" w:customStyle="1" w:styleId="Congthuc">
    <w:name w:val="Cong thuc"/>
    <w:basedOn w:val="Normal"/>
    <w:link w:val="CongthucChar"/>
    <w:rsid w:val="00C92BAB"/>
    <w:pPr>
      <w:spacing w:before="24" w:after="24" w:line="288" w:lineRule="auto"/>
      <w:ind w:left="629" w:firstLine="743"/>
      <w:jc w:val="both"/>
    </w:pPr>
    <w:rPr>
      <w:sz w:val="26"/>
      <w:szCs w:val="26"/>
      <w:lang w:val="fr-FR"/>
    </w:rPr>
  </w:style>
  <w:style w:type="paragraph" w:customStyle="1" w:styleId="0Thuong">
    <w:name w:val="0_Thuong"/>
    <w:basedOn w:val="BodyText"/>
    <w:link w:val="0ThuongChar"/>
    <w:qFormat/>
    <w:rsid w:val="00C92BAB"/>
    <w:pPr>
      <w:spacing w:before="120" w:after="60"/>
      <w:ind w:firstLine="720"/>
    </w:pPr>
    <w:rPr>
      <w:szCs w:val="26"/>
      <w:lang w:val="vi-VN"/>
    </w:rPr>
  </w:style>
  <w:style w:type="character" w:customStyle="1" w:styleId="0ThuongChar">
    <w:name w:val="0_Thuong Char"/>
    <w:link w:val="0Thuong"/>
    <w:rsid w:val="00C92BAB"/>
    <w:rPr>
      <w:rFonts w:ascii="Times New Roman" w:eastAsia="Times New Roman" w:hAnsi="Times New Roman" w:cs="Times New Roman"/>
      <w:sz w:val="26"/>
      <w:szCs w:val="26"/>
      <w:lang w:val="vi-VN"/>
    </w:rPr>
  </w:style>
  <w:style w:type="paragraph" w:styleId="BodyText">
    <w:name w:val="Body Text"/>
    <w:basedOn w:val="Normal"/>
    <w:link w:val="BodyTextChar"/>
    <w:unhideWhenUsed/>
    <w:rsid w:val="00C92BAB"/>
    <w:pPr>
      <w:spacing w:before="60" w:after="120" w:line="288" w:lineRule="auto"/>
      <w:ind w:firstLine="403"/>
      <w:jc w:val="both"/>
    </w:pPr>
    <w:rPr>
      <w:rFonts w:ascii="Times New Roman" w:eastAsia="Times New Roman" w:hAnsi="Times New Roman"/>
      <w:sz w:val="26"/>
      <w:szCs w:val="20"/>
    </w:rPr>
  </w:style>
  <w:style w:type="character" w:customStyle="1" w:styleId="BodyTextChar">
    <w:name w:val="Body Text Char"/>
    <w:link w:val="BodyText"/>
    <w:rsid w:val="00C92BAB"/>
    <w:rPr>
      <w:rFonts w:ascii="Times New Roman" w:eastAsia="Times New Roman" w:hAnsi="Times New Roman" w:cs="Times New Roman"/>
      <w:sz w:val="26"/>
      <w:szCs w:val="20"/>
    </w:rPr>
  </w:style>
  <w:style w:type="character" w:customStyle="1" w:styleId="0GachdaudongChar">
    <w:name w:val="0_Gach dau dong Char"/>
    <w:link w:val="0Gachdaudong"/>
    <w:locked/>
    <w:rsid w:val="00C92BAB"/>
    <w:rPr>
      <w:rFonts w:ascii="Times New Roman" w:eastAsia="Times New Roman" w:hAnsi="Times New Roman"/>
      <w:sz w:val="26"/>
      <w:szCs w:val="26"/>
      <w:lang w:val="vi-VN"/>
    </w:rPr>
  </w:style>
  <w:style w:type="paragraph" w:customStyle="1" w:styleId="0Gachdaudong">
    <w:name w:val="0_Gach dau dong"/>
    <w:basedOn w:val="Normal"/>
    <w:link w:val="0GachdaudongChar"/>
    <w:qFormat/>
    <w:rsid w:val="00C92BAB"/>
    <w:pPr>
      <w:numPr>
        <w:numId w:val="8"/>
      </w:numPr>
      <w:spacing w:before="60" w:after="60"/>
      <w:jc w:val="both"/>
    </w:pPr>
    <w:rPr>
      <w:rFonts w:ascii="Times New Roman" w:eastAsia="Times New Roman" w:hAnsi="Times New Roman"/>
      <w:sz w:val="26"/>
      <w:szCs w:val="26"/>
      <w:lang w:val="vi-VN"/>
    </w:rPr>
  </w:style>
  <w:style w:type="character" w:customStyle="1" w:styleId="0BangChar">
    <w:name w:val="0_Bang Char"/>
    <w:link w:val="0Bang"/>
    <w:locked/>
    <w:rsid w:val="00C92BAB"/>
    <w:rPr>
      <w:rFonts w:ascii="Times New Roman" w:eastAsia="Times New Roman" w:hAnsi="Times New Roman"/>
      <w:i/>
      <w:sz w:val="26"/>
      <w:szCs w:val="26"/>
    </w:rPr>
  </w:style>
  <w:style w:type="paragraph" w:customStyle="1" w:styleId="0Bang">
    <w:name w:val="0_Bang"/>
    <w:basedOn w:val="Normal"/>
    <w:link w:val="0BangChar"/>
    <w:rsid w:val="00C92BAB"/>
    <w:pPr>
      <w:spacing w:before="180" w:after="60" w:line="240" w:lineRule="auto"/>
      <w:jc w:val="center"/>
    </w:pPr>
    <w:rPr>
      <w:rFonts w:ascii="Times New Roman" w:eastAsia="Times New Roman" w:hAnsi="Times New Roman"/>
      <w:i/>
      <w:sz w:val="26"/>
      <w:szCs w:val="26"/>
    </w:rPr>
  </w:style>
  <w:style w:type="character" w:customStyle="1" w:styleId="0HinhChar">
    <w:name w:val="0_Hinh Char"/>
    <w:basedOn w:val="0BangChar"/>
    <w:link w:val="0Hinh"/>
    <w:locked/>
    <w:rsid w:val="00C92BAB"/>
    <w:rPr>
      <w:rFonts w:ascii="Times New Roman" w:eastAsia="Times New Roman" w:hAnsi="Times New Roman"/>
      <w:i/>
      <w:sz w:val="26"/>
      <w:szCs w:val="26"/>
    </w:rPr>
  </w:style>
  <w:style w:type="paragraph" w:customStyle="1" w:styleId="0Hinh">
    <w:name w:val="0_Hinh"/>
    <w:basedOn w:val="0Bang"/>
    <w:link w:val="0HinhChar"/>
    <w:qFormat/>
    <w:rsid w:val="00C92BAB"/>
    <w:pPr>
      <w:spacing w:before="60" w:after="180"/>
    </w:pPr>
  </w:style>
  <w:style w:type="paragraph" w:styleId="BodyTextIndent">
    <w:name w:val="Body Text Indent"/>
    <w:basedOn w:val="Normal"/>
    <w:link w:val="BodyTextIndentChar"/>
    <w:uiPriority w:val="99"/>
    <w:semiHidden/>
    <w:unhideWhenUsed/>
    <w:rsid w:val="00C92BAB"/>
    <w:pPr>
      <w:spacing w:before="60" w:after="120" w:line="288" w:lineRule="auto"/>
      <w:ind w:left="360" w:firstLine="403"/>
      <w:jc w:val="both"/>
    </w:pPr>
    <w:rPr>
      <w:rFonts w:ascii="Times New Roman" w:eastAsia="Times New Roman" w:hAnsi="Times New Roman"/>
      <w:sz w:val="26"/>
      <w:szCs w:val="20"/>
    </w:rPr>
  </w:style>
  <w:style w:type="character" w:customStyle="1" w:styleId="BodyTextIndentChar">
    <w:name w:val="Body Text Indent Char"/>
    <w:link w:val="BodyTextIndent"/>
    <w:uiPriority w:val="99"/>
    <w:semiHidden/>
    <w:rsid w:val="00C92BAB"/>
    <w:rPr>
      <w:rFonts w:ascii="Times New Roman" w:eastAsia="Times New Roman" w:hAnsi="Times New Roman" w:cs="Times New Roman"/>
      <w:sz w:val="26"/>
      <w:szCs w:val="20"/>
    </w:rPr>
  </w:style>
  <w:style w:type="character" w:customStyle="1" w:styleId="0ChamdaudongChar">
    <w:name w:val="0_Cham dau dong Char"/>
    <w:link w:val="0Chamdaudong"/>
    <w:locked/>
    <w:rsid w:val="00C92BAB"/>
    <w:rPr>
      <w:rFonts w:ascii="Times New Roman" w:eastAsia="Times New Roman" w:hAnsi="Times New Roman"/>
      <w:sz w:val="26"/>
      <w:szCs w:val="24"/>
      <w:lang w:val="vi-VN"/>
    </w:rPr>
  </w:style>
  <w:style w:type="paragraph" w:customStyle="1" w:styleId="0Chamdaudong">
    <w:name w:val="0_Cham dau dong"/>
    <w:basedOn w:val="ListParagraph"/>
    <w:link w:val="0ChamdaudongChar"/>
    <w:qFormat/>
    <w:rsid w:val="00C92BAB"/>
    <w:pPr>
      <w:numPr>
        <w:numId w:val="9"/>
      </w:numPr>
      <w:spacing w:before="120" w:after="60" w:line="276" w:lineRule="auto"/>
      <w:contextualSpacing/>
      <w:jc w:val="both"/>
    </w:pPr>
    <w:rPr>
      <w:b w:val="0"/>
      <w:caps w:val="0"/>
      <w:szCs w:val="24"/>
      <w:lang w:val="vi-VN"/>
    </w:rPr>
  </w:style>
  <w:style w:type="paragraph" w:customStyle="1" w:styleId="StyleCaptionCharCharTimesNewRoman13ptBlack">
    <w:name w:val="Style Caption Char Char + Times New Roman 13 pt Black"/>
    <w:basedOn w:val="Caption"/>
    <w:link w:val="StyleCaptionCharCharTimesNewRoman13ptBlackChar"/>
    <w:rsid w:val="00C92BAB"/>
    <w:pPr>
      <w:spacing w:before="0" w:after="0"/>
      <w:ind w:left="0" w:firstLine="0"/>
    </w:pPr>
    <w:rPr>
      <w:bCs w:val="0"/>
      <w:iCs/>
      <w:color w:val="000000"/>
    </w:rPr>
  </w:style>
  <w:style w:type="character" w:customStyle="1" w:styleId="StyleCaptionCharCharTimesNewRoman13ptBlackChar">
    <w:name w:val="Style Caption Char Char + Times New Roman 13 pt Black Char"/>
    <w:link w:val="StyleCaptionCharCharTimesNewRoman13ptBlack"/>
    <w:rsid w:val="00C92BAB"/>
    <w:rPr>
      <w:rFonts w:ascii="Times New Roman" w:eastAsia="Times New Roman" w:hAnsi="Times New Roman" w:cs="Times New Roman"/>
      <w:i/>
      <w:iCs/>
      <w:color w:val="000000"/>
      <w:sz w:val="26"/>
      <w:szCs w:val="20"/>
    </w:rPr>
  </w:style>
  <w:style w:type="paragraph" w:customStyle="1" w:styleId="DefaultParagraphFontParaCharCharCharCharChar">
    <w:name w:val="Default Paragraph Font Para Char Char Char Char Char"/>
    <w:autoRedefine/>
    <w:rsid w:val="00C92BAB"/>
    <w:pPr>
      <w:tabs>
        <w:tab w:val="left" w:pos="1152"/>
      </w:tabs>
      <w:spacing w:before="120" w:after="120" w:line="312" w:lineRule="auto"/>
    </w:pPr>
    <w:rPr>
      <w:rFonts w:ascii="Arial" w:eastAsia="Times New Roman" w:hAnsi="Arial" w:cs="Arial"/>
      <w:sz w:val="26"/>
      <w:szCs w:val="26"/>
    </w:rPr>
  </w:style>
  <w:style w:type="paragraph" w:customStyle="1" w:styleId="BodyText22">
    <w:name w:val="Body Text 22"/>
    <w:basedOn w:val="Normal"/>
    <w:rsid w:val="00C92BAB"/>
    <w:pPr>
      <w:spacing w:after="120" w:line="240" w:lineRule="auto"/>
      <w:ind w:firstLine="720"/>
      <w:jc w:val="both"/>
    </w:pPr>
    <w:rPr>
      <w:rFonts w:ascii=".VnTime" w:eastAsia="Times New Roman" w:hAnsi=".VnTime"/>
      <w:sz w:val="28"/>
      <w:szCs w:val="20"/>
    </w:rPr>
  </w:style>
  <w:style w:type="paragraph" w:styleId="BodyTextIndent2">
    <w:name w:val="Body Text Indent 2"/>
    <w:basedOn w:val="Normal"/>
    <w:link w:val="BodyTextIndent2Char"/>
    <w:uiPriority w:val="99"/>
    <w:semiHidden/>
    <w:unhideWhenUsed/>
    <w:rsid w:val="00C92BAB"/>
    <w:pPr>
      <w:spacing w:before="60" w:after="120" w:line="480" w:lineRule="auto"/>
      <w:ind w:left="283" w:firstLine="403"/>
      <w:jc w:val="both"/>
    </w:pPr>
    <w:rPr>
      <w:rFonts w:ascii="Times New Roman" w:eastAsia="Times New Roman" w:hAnsi="Times New Roman"/>
      <w:sz w:val="26"/>
      <w:szCs w:val="20"/>
    </w:rPr>
  </w:style>
  <w:style w:type="character" w:customStyle="1" w:styleId="BodyTextIndent2Char">
    <w:name w:val="Body Text Indent 2 Char"/>
    <w:link w:val="BodyTextIndent2"/>
    <w:uiPriority w:val="99"/>
    <w:semiHidden/>
    <w:rsid w:val="00C92BAB"/>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C92BAB"/>
    <w:pPr>
      <w:spacing w:before="60" w:after="120" w:line="288" w:lineRule="auto"/>
      <w:ind w:left="283" w:firstLine="403"/>
      <w:jc w:val="both"/>
    </w:pPr>
    <w:rPr>
      <w:rFonts w:ascii="Times New Roman" w:eastAsia="Times New Roman" w:hAnsi="Times New Roman"/>
      <w:sz w:val="16"/>
      <w:szCs w:val="16"/>
    </w:rPr>
  </w:style>
  <w:style w:type="character" w:customStyle="1" w:styleId="BodyTextIndent3Char">
    <w:name w:val="Body Text Indent 3 Char"/>
    <w:link w:val="BodyTextIndent3"/>
    <w:uiPriority w:val="99"/>
    <w:semiHidden/>
    <w:rsid w:val="00C92BAB"/>
    <w:rPr>
      <w:rFonts w:ascii="Times New Roman" w:eastAsia="Times New Roman" w:hAnsi="Times New Roman" w:cs="Times New Roman"/>
      <w:sz w:val="16"/>
      <w:szCs w:val="16"/>
    </w:rPr>
  </w:style>
  <w:style w:type="paragraph" w:customStyle="1" w:styleId="Char">
    <w:name w:val="Char"/>
    <w:basedOn w:val="Normal"/>
    <w:rsid w:val="00C92BAB"/>
    <w:pPr>
      <w:spacing w:after="160" w:line="240" w:lineRule="exact"/>
    </w:pPr>
    <w:rPr>
      <w:rFonts w:ascii="Verdana" w:eastAsia="MS Mincho" w:hAnsi="Verdana"/>
      <w:sz w:val="20"/>
      <w:szCs w:val="20"/>
    </w:rPr>
  </w:style>
  <w:style w:type="paragraph" w:customStyle="1" w:styleId="0Congdaudong">
    <w:name w:val="0_Cong dau dong"/>
    <w:basedOn w:val="Normal"/>
    <w:link w:val="0CongdaudongChar"/>
    <w:qFormat/>
    <w:rsid w:val="00C92BAB"/>
    <w:pPr>
      <w:spacing w:before="60" w:after="60" w:line="312" w:lineRule="auto"/>
      <w:ind w:left="1080" w:hanging="274"/>
      <w:contextualSpacing/>
      <w:jc w:val="both"/>
    </w:pPr>
    <w:rPr>
      <w:rFonts w:ascii="Times New Roman" w:eastAsia="Times New Roman" w:hAnsi="Times New Roman"/>
      <w:bCs/>
      <w:sz w:val="26"/>
      <w:szCs w:val="24"/>
      <w:lang w:val="pt-BR"/>
    </w:rPr>
  </w:style>
  <w:style w:type="character" w:customStyle="1" w:styleId="0CongdaudongChar">
    <w:name w:val="0_Cong dau dong Char"/>
    <w:link w:val="0Congdaudong"/>
    <w:rsid w:val="00C92BAB"/>
    <w:rPr>
      <w:rFonts w:ascii="Times New Roman" w:eastAsia="Times New Roman" w:hAnsi="Times New Roman" w:cs="Times New Roman"/>
      <w:bCs/>
      <w:sz w:val="26"/>
      <w:szCs w:val="24"/>
      <w:lang w:val="pt-BR"/>
    </w:rPr>
  </w:style>
  <w:style w:type="character" w:customStyle="1" w:styleId="StyleSuperscript">
    <w:name w:val="Style Superscript"/>
    <w:qFormat/>
    <w:rsid w:val="00C92BAB"/>
    <w:rPr>
      <w:rFonts w:ascii="Times New Roman" w:hAnsi="Times New Roman"/>
      <w:vertAlign w:val="superscript"/>
    </w:rPr>
  </w:style>
  <w:style w:type="paragraph" w:customStyle="1" w:styleId="xl38">
    <w:name w:val="xl38"/>
    <w:basedOn w:val="Normal"/>
    <w:rsid w:val="00C92BA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character" w:customStyle="1" w:styleId="Stylerepaire">
    <w:name w:val="Style repaire"/>
    <w:qFormat/>
    <w:rsid w:val="00C92BAB"/>
    <w:rPr>
      <w:rFonts w:ascii="Times New Roman" w:hAnsi="Times New Roman"/>
      <w:color w:val="FF0000"/>
    </w:rPr>
  </w:style>
  <w:style w:type="character" w:customStyle="1" w:styleId="Bodytext0">
    <w:name w:val="Body text_"/>
    <w:link w:val="BodyText1"/>
    <w:rsid w:val="00C92BAB"/>
    <w:rPr>
      <w:rFonts w:ascii="Times New Roman" w:eastAsia="Times New Roman" w:hAnsi="Times New Roman"/>
      <w:shd w:val="clear" w:color="auto" w:fill="FFFFFF"/>
    </w:rPr>
  </w:style>
  <w:style w:type="character" w:customStyle="1" w:styleId="PicturecaptionExact">
    <w:name w:val="Picture caption Exact"/>
    <w:link w:val="Picturecaption"/>
    <w:rsid w:val="00C92BAB"/>
    <w:rPr>
      <w:rFonts w:ascii="Times New Roman" w:eastAsia="Times New Roman" w:hAnsi="Times New Roman"/>
      <w:spacing w:val="4"/>
      <w:sz w:val="17"/>
      <w:szCs w:val="17"/>
      <w:shd w:val="clear" w:color="auto" w:fill="FFFFFF"/>
    </w:rPr>
  </w:style>
  <w:style w:type="character" w:customStyle="1" w:styleId="Bodytext8Exact">
    <w:name w:val="Body text (8) Exact"/>
    <w:link w:val="Bodytext8"/>
    <w:rsid w:val="00C92BAB"/>
    <w:rPr>
      <w:rFonts w:ascii="Times New Roman" w:eastAsia="Times New Roman" w:hAnsi="Times New Roman"/>
      <w:b/>
      <w:bCs/>
      <w:i/>
      <w:iCs/>
      <w:spacing w:val="2"/>
      <w:w w:val="66"/>
      <w:sz w:val="23"/>
      <w:szCs w:val="23"/>
      <w:shd w:val="clear" w:color="auto" w:fill="FFFFFF"/>
    </w:rPr>
  </w:style>
  <w:style w:type="paragraph" w:customStyle="1" w:styleId="BodyText1">
    <w:name w:val="Body Text1"/>
    <w:basedOn w:val="Normal"/>
    <w:link w:val="Bodytext0"/>
    <w:rsid w:val="00C92BAB"/>
    <w:pPr>
      <w:widowControl w:val="0"/>
      <w:shd w:val="clear" w:color="auto" w:fill="FFFFFF"/>
      <w:spacing w:before="300" w:after="60" w:line="407" w:lineRule="exact"/>
      <w:ind w:hanging="460"/>
      <w:jc w:val="both"/>
    </w:pPr>
    <w:rPr>
      <w:rFonts w:ascii="Times New Roman" w:eastAsia="Times New Roman" w:hAnsi="Times New Roman"/>
    </w:rPr>
  </w:style>
  <w:style w:type="paragraph" w:customStyle="1" w:styleId="Picturecaption">
    <w:name w:val="Picture caption"/>
    <w:basedOn w:val="Normal"/>
    <w:link w:val="PicturecaptionExact"/>
    <w:rsid w:val="00C92BAB"/>
    <w:pPr>
      <w:widowControl w:val="0"/>
      <w:shd w:val="clear" w:color="auto" w:fill="FFFFFF"/>
      <w:spacing w:after="0" w:line="0" w:lineRule="atLeast"/>
    </w:pPr>
    <w:rPr>
      <w:rFonts w:ascii="Times New Roman" w:eastAsia="Times New Roman" w:hAnsi="Times New Roman"/>
      <w:spacing w:val="4"/>
      <w:sz w:val="17"/>
      <w:szCs w:val="17"/>
    </w:rPr>
  </w:style>
  <w:style w:type="paragraph" w:customStyle="1" w:styleId="Bodytext8">
    <w:name w:val="Body text (8)"/>
    <w:basedOn w:val="Normal"/>
    <w:link w:val="Bodytext8Exact"/>
    <w:rsid w:val="00C92BAB"/>
    <w:pPr>
      <w:widowControl w:val="0"/>
      <w:shd w:val="clear" w:color="auto" w:fill="FFFFFF"/>
      <w:spacing w:after="0" w:line="320" w:lineRule="exact"/>
    </w:pPr>
    <w:rPr>
      <w:rFonts w:ascii="Times New Roman" w:eastAsia="Times New Roman" w:hAnsi="Times New Roman"/>
      <w:b/>
      <w:bCs/>
      <w:i/>
      <w:iCs/>
      <w:spacing w:val="2"/>
      <w:w w:val="66"/>
      <w:sz w:val="23"/>
      <w:szCs w:val="23"/>
    </w:rPr>
  </w:style>
  <w:style w:type="paragraph" w:customStyle="1" w:styleId="CharCharCharCharCharCharChar">
    <w:name w:val="Char Char Char Char Char Char Char"/>
    <w:basedOn w:val="DocumentMap"/>
    <w:autoRedefine/>
    <w:rsid w:val="00C92BAB"/>
    <w:pPr>
      <w:widowControl w:val="0"/>
      <w:shd w:val="clear" w:color="auto" w:fill="000080"/>
      <w:spacing w:line="240" w:lineRule="auto"/>
      <w:ind w:firstLine="0"/>
    </w:pPr>
    <w:rPr>
      <w:rFonts w:eastAsia="SimSun" w:cs="Times New Roman"/>
      <w:kern w:val="2"/>
      <w:sz w:val="24"/>
      <w:szCs w:val="24"/>
      <w:lang w:eastAsia="zh-CN"/>
    </w:rPr>
  </w:style>
  <w:style w:type="character" w:customStyle="1" w:styleId="Heading20">
    <w:name w:val="Heading #2_"/>
    <w:link w:val="Heading21"/>
    <w:rsid w:val="00C92BAB"/>
    <w:rPr>
      <w:rFonts w:ascii="Times New Roman" w:eastAsia="Times New Roman" w:hAnsi="Times New Roman"/>
      <w:b/>
      <w:bCs/>
      <w:shd w:val="clear" w:color="auto" w:fill="FFFFFF"/>
    </w:rPr>
  </w:style>
  <w:style w:type="character" w:customStyle="1" w:styleId="Heading10">
    <w:name w:val="Heading #1_"/>
    <w:link w:val="Heading11"/>
    <w:rsid w:val="00C92BAB"/>
    <w:rPr>
      <w:rFonts w:ascii="Arial Narrow" w:eastAsia="Arial Narrow" w:hAnsi="Arial Narrow" w:cs="Arial Narrow"/>
      <w:shd w:val="clear" w:color="auto" w:fill="FFFFFF"/>
    </w:rPr>
  </w:style>
  <w:style w:type="character" w:customStyle="1" w:styleId="Heading112">
    <w:name w:val="Heading #1 + 12"/>
    <w:aliases w:val="5 pt,Bold,Body text + 11,Body text + Georgia,10,Scale 90%,Body text + 14,Body text + 13.5 pt,Body text (4) + Impact,10 pt,Body text + 9 pt,Body text + 12 pt,Body text + 11.5 pt1"/>
    <w:uiPriority w:val="99"/>
    <w:rsid w:val="00C92BAB"/>
    <w:rPr>
      <w:rFonts w:ascii="Arial Narrow" w:eastAsia="Arial Narrow" w:hAnsi="Arial Narrow" w:cs="Arial Narrow"/>
      <w:b/>
      <w:bCs/>
      <w:color w:val="000000"/>
      <w:spacing w:val="0"/>
      <w:w w:val="100"/>
      <w:position w:val="0"/>
      <w:sz w:val="25"/>
      <w:szCs w:val="25"/>
      <w:shd w:val="clear" w:color="auto" w:fill="FFFFFF"/>
      <w:lang w:val="vi-VN"/>
    </w:rPr>
  </w:style>
  <w:style w:type="character" w:customStyle="1" w:styleId="Heading12">
    <w:name w:val="Heading #1 (2)_"/>
    <w:link w:val="Heading120"/>
    <w:rsid w:val="00C92BAB"/>
    <w:rPr>
      <w:rFonts w:ascii="Arial Narrow" w:eastAsia="Arial Narrow" w:hAnsi="Arial Narrow" w:cs="Arial Narrow"/>
      <w:b/>
      <w:bCs/>
      <w:sz w:val="25"/>
      <w:szCs w:val="25"/>
      <w:shd w:val="clear" w:color="auto" w:fill="FFFFFF"/>
    </w:rPr>
  </w:style>
  <w:style w:type="character" w:customStyle="1" w:styleId="Heading1211pt">
    <w:name w:val="Heading #1 (2) + 11 pt"/>
    <w:aliases w:val="Not Bold"/>
    <w:rsid w:val="00C92BAB"/>
    <w:rPr>
      <w:rFonts w:ascii="Arial Narrow" w:eastAsia="Arial Narrow" w:hAnsi="Arial Narrow" w:cs="Arial Narrow"/>
      <w:b/>
      <w:bCs/>
      <w:color w:val="000000"/>
      <w:spacing w:val="0"/>
      <w:w w:val="100"/>
      <w:position w:val="0"/>
      <w:sz w:val="22"/>
      <w:szCs w:val="22"/>
      <w:shd w:val="clear" w:color="auto" w:fill="FFFFFF"/>
      <w:lang w:val="vi-VN"/>
    </w:rPr>
  </w:style>
  <w:style w:type="character" w:customStyle="1" w:styleId="BodytextBold">
    <w:name w:val="Body text + Bold"/>
    <w:aliases w:val="Italic,Spacing 0 pt,Scale 66%"/>
    <w:uiPriority w:val="99"/>
    <w:rsid w:val="00C92BA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paragraph" w:customStyle="1" w:styleId="Heading21">
    <w:name w:val="Heading #2"/>
    <w:basedOn w:val="Normal"/>
    <w:link w:val="Heading20"/>
    <w:rsid w:val="00C92BAB"/>
    <w:pPr>
      <w:widowControl w:val="0"/>
      <w:shd w:val="clear" w:color="auto" w:fill="FFFFFF"/>
      <w:spacing w:before="60" w:after="60" w:line="0" w:lineRule="atLeast"/>
      <w:ind w:hanging="1460"/>
      <w:outlineLvl w:val="1"/>
    </w:pPr>
    <w:rPr>
      <w:rFonts w:ascii="Times New Roman" w:eastAsia="Times New Roman" w:hAnsi="Times New Roman"/>
      <w:b/>
      <w:bCs/>
    </w:rPr>
  </w:style>
  <w:style w:type="paragraph" w:customStyle="1" w:styleId="BodyText2">
    <w:name w:val="Body Text2"/>
    <w:basedOn w:val="Normal"/>
    <w:rsid w:val="00C92BAB"/>
    <w:pPr>
      <w:widowControl w:val="0"/>
      <w:shd w:val="clear" w:color="auto" w:fill="FFFFFF"/>
      <w:spacing w:before="60" w:after="60" w:line="298" w:lineRule="exact"/>
      <w:jc w:val="both"/>
    </w:pPr>
    <w:rPr>
      <w:rFonts w:ascii="Times New Roman" w:eastAsia="Times New Roman" w:hAnsi="Times New Roman"/>
      <w:color w:val="000000"/>
      <w:sz w:val="24"/>
      <w:szCs w:val="24"/>
      <w:lang w:val="vi-VN"/>
    </w:rPr>
  </w:style>
  <w:style w:type="paragraph" w:customStyle="1" w:styleId="Heading11">
    <w:name w:val="Heading #1"/>
    <w:basedOn w:val="Normal"/>
    <w:link w:val="Heading10"/>
    <w:rsid w:val="00C92BAB"/>
    <w:pPr>
      <w:widowControl w:val="0"/>
      <w:shd w:val="clear" w:color="auto" w:fill="FFFFFF"/>
      <w:spacing w:before="60" w:after="60" w:line="0" w:lineRule="atLeast"/>
      <w:outlineLvl w:val="0"/>
    </w:pPr>
    <w:rPr>
      <w:rFonts w:ascii="Arial Narrow" w:eastAsia="Arial Narrow" w:hAnsi="Arial Narrow" w:cs="Arial Narrow"/>
    </w:rPr>
  </w:style>
  <w:style w:type="paragraph" w:customStyle="1" w:styleId="Heading120">
    <w:name w:val="Heading #1 (2)"/>
    <w:basedOn w:val="Normal"/>
    <w:link w:val="Heading12"/>
    <w:rsid w:val="00C92BAB"/>
    <w:pPr>
      <w:widowControl w:val="0"/>
      <w:shd w:val="clear" w:color="auto" w:fill="FFFFFF"/>
      <w:spacing w:before="60" w:after="0" w:line="355" w:lineRule="exact"/>
      <w:outlineLvl w:val="0"/>
    </w:pPr>
    <w:rPr>
      <w:rFonts w:ascii="Arial Narrow" w:eastAsia="Arial Narrow" w:hAnsi="Arial Narrow" w:cs="Arial Narrow"/>
      <w:b/>
      <w:bCs/>
      <w:sz w:val="25"/>
      <w:szCs w:val="25"/>
    </w:rPr>
  </w:style>
  <w:style w:type="character" w:customStyle="1" w:styleId="Bodytext20">
    <w:name w:val="Body text (2)_"/>
    <w:link w:val="Bodytext21"/>
    <w:rsid w:val="00C92BAB"/>
    <w:rPr>
      <w:rFonts w:ascii="Times New Roman" w:eastAsia="Times New Roman" w:hAnsi="Times New Roman"/>
      <w:b/>
      <w:bCs/>
      <w:shd w:val="clear" w:color="auto" w:fill="FFFFFF"/>
    </w:rPr>
  </w:style>
  <w:style w:type="character" w:customStyle="1" w:styleId="Bodytext3">
    <w:name w:val="Body text (3)_"/>
    <w:link w:val="Bodytext30"/>
    <w:rsid w:val="00C92BAB"/>
    <w:rPr>
      <w:rFonts w:ascii="Times New Roman" w:eastAsia="Times New Roman" w:hAnsi="Times New Roman"/>
      <w:sz w:val="11"/>
      <w:szCs w:val="11"/>
      <w:shd w:val="clear" w:color="auto" w:fill="FFFFFF"/>
    </w:rPr>
  </w:style>
  <w:style w:type="paragraph" w:customStyle="1" w:styleId="Bodytext21">
    <w:name w:val="Body text (2)"/>
    <w:basedOn w:val="Normal"/>
    <w:link w:val="Bodytext20"/>
    <w:rsid w:val="00C92BAB"/>
    <w:pPr>
      <w:widowControl w:val="0"/>
      <w:shd w:val="clear" w:color="auto" w:fill="FFFFFF"/>
      <w:spacing w:after="60" w:line="0" w:lineRule="atLeast"/>
    </w:pPr>
    <w:rPr>
      <w:rFonts w:ascii="Times New Roman" w:eastAsia="Times New Roman" w:hAnsi="Times New Roman"/>
      <w:b/>
      <w:bCs/>
    </w:rPr>
  </w:style>
  <w:style w:type="paragraph" w:customStyle="1" w:styleId="Bodytext30">
    <w:name w:val="Body text (3)"/>
    <w:basedOn w:val="Normal"/>
    <w:link w:val="Bodytext3"/>
    <w:rsid w:val="00C92BAB"/>
    <w:pPr>
      <w:widowControl w:val="0"/>
      <w:shd w:val="clear" w:color="auto" w:fill="FFFFFF"/>
      <w:spacing w:after="0" w:line="0" w:lineRule="atLeast"/>
    </w:pPr>
    <w:rPr>
      <w:rFonts w:ascii="Times New Roman" w:eastAsia="Times New Roman" w:hAnsi="Times New Roman"/>
      <w:sz w:val="11"/>
      <w:szCs w:val="11"/>
    </w:rPr>
  </w:style>
  <w:style w:type="character" w:customStyle="1" w:styleId="Tablecaption3">
    <w:name w:val="Table caption (3)_"/>
    <w:link w:val="Tablecaption30"/>
    <w:rsid w:val="00C92BAB"/>
    <w:rPr>
      <w:rFonts w:ascii="Times New Roman" w:eastAsia="Times New Roman" w:hAnsi="Times New Roman"/>
      <w:shd w:val="clear" w:color="auto" w:fill="FFFFFF"/>
    </w:rPr>
  </w:style>
  <w:style w:type="paragraph" w:customStyle="1" w:styleId="Tablecaption30">
    <w:name w:val="Table caption (3)"/>
    <w:basedOn w:val="Normal"/>
    <w:link w:val="Tablecaption3"/>
    <w:rsid w:val="00C92BAB"/>
    <w:pPr>
      <w:widowControl w:val="0"/>
      <w:shd w:val="clear" w:color="auto" w:fill="FFFFFF"/>
      <w:spacing w:before="60" w:after="60" w:line="302" w:lineRule="exact"/>
      <w:ind w:firstLine="680"/>
    </w:pPr>
    <w:rPr>
      <w:rFonts w:ascii="Times New Roman" w:eastAsia="Times New Roman" w:hAnsi="Times New Roman"/>
    </w:rPr>
  </w:style>
  <w:style w:type="character" w:customStyle="1" w:styleId="Bodytext4">
    <w:name w:val="Body text (4)_"/>
    <w:link w:val="Bodytext40"/>
    <w:rsid w:val="00C92BAB"/>
    <w:rPr>
      <w:rFonts w:ascii="Times New Roman" w:eastAsia="Times New Roman" w:hAnsi="Times New Roman"/>
      <w:i/>
      <w:iCs/>
      <w:sz w:val="26"/>
      <w:szCs w:val="26"/>
      <w:shd w:val="clear" w:color="auto" w:fill="FFFFFF"/>
    </w:rPr>
  </w:style>
  <w:style w:type="paragraph" w:customStyle="1" w:styleId="Bodytext40">
    <w:name w:val="Body text (4)"/>
    <w:basedOn w:val="Normal"/>
    <w:link w:val="Bodytext4"/>
    <w:rsid w:val="00C92BAB"/>
    <w:pPr>
      <w:widowControl w:val="0"/>
      <w:shd w:val="clear" w:color="auto" w:fill="FFFFFF"/>
      <w:spacing w:after="0" w:line="0" w:lineRule="atLeast"/>
      <w:ind w:firstLine="680"/>
      <w:jc w:val="both"/>
    </w:pPr>
    <w:rPr>
      <w:rFonts w:ascii="Times New Roman" w:eastAsia="Times New Roman" w:hAnsi="Times New Roman"/>
      <w:i/>
      <w:iCs/>
      <w:sz w:val="26"/>
      <w:szCs w:val="26"/>
    </w:rPr>
  </w:style>
  <w:style w:type="paragraph" w:styleId="PlainText">
    <w:name w:val="Plain Text"/>
    <w:basedOn w:val="Normal"/>
    <w:link w:val="PlainTextChar"/>
    <w:rsid w:val="00C92BAB"/>
    <w:pPr>
      <w:spacing w:after="0" w:line="240" w:lineRule="auto"/>
    </w:pPr>
    <w:rPr>
      <w:rFonts w:ascii="Courier New" w:eastAsia="Times New Roman" w:hAnsi="Courier New"/>
      <w:sz w:val="20"/>
      <w:szCs w:val="20"/>
    </w:rPr>
  </w:style>
  <w:style w:type="character" w:customStyle="1" w:styleId="PlainTextChar">
    <w:name w:val="Plain Text Char"/>
    <w:link w:val="PlainText"/>
    <w:rsid w:val="00C92BAB"/>
    <w:rPr>
      <w:rFonts w:ascii="Courier New" w:eastAsia="Times New Roman" w:hAnsi="Courier New" w:cs="Times New Roman"/>
      <w:sz w:val="20"/>
      <w:szCs w:val="20"/>
    </w:rPr>
  </w:style>
  <w:style w:type="paragraph" w:customStyle="1" w:styleId="1">
    <w:name w:val="1"/>
    <w:basedOn w:val="Heading2"/>
    <w:rsid w:val="00C92BAB"/>
    <w:pPr>
      <w:keepNext w:val="0"/>
      <w:numPr>
        <w:ilvl w:val="0"/>
        <w:numId w:val="10"/>
      </w:numPr>
      <w:tabs>
        <w:tab w:val="left" w:pos="540"/>
      </w:tabs>
      <w:spacing w:before="300" w:afterLines="60" w:line="276" w:lineRule="auto"/>
      <w:contextualSpacing/>
    </w:pPr>
    <w:rPr>
      <w:iCs w:val="0"/>
      <w:color w:val="7030A0"/>
    </w:rPr>
  </w:style>
  <w:style w:type="character" w:styleId="FollowedHyperlink">
    <w:name w:val="FollowedHyperlink"/>
    <w:uiPriority w:val="99"/>
    <w:rsid w:val="00C92BAB"/>
    <w:rPr>
      <w:color w:val="800080"/>
      <w:u w:val="single"/>
    </w:rPr>
  </w:style>
  <w:style w:type="paragraph" w:customStyle="1" w:styleId="Nguon">
    <w:name w:val="Nguon"/>
    <w:basedOn w:val="Normal"/>
    <w:qFormat/>
    <w:rsid w:val="00C92BAB"/>
    <w:pPr>
      <w:spacing w:before="60" w:after="60" w:line="288" w:lineRule="auto"/>
      <w:ind w:firstLine="403"/>
      <w:jc w:val="right"/>
    </w:pPr>
    <w:rPr>
      <w:rFonts w:ascii="Times New Roman" w:eastAsia="Times New Roman" w:hAnsi="Times New Roman"/>
      <w:i/>
    </w:rPr>
  </w:style>
  <w:style w:type="character" w:customStyle="1" w:styleId="BodytextItalic">
    <w:name w:val="Body text + Italic"/>
    <w:rsid w:val="00C92BA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paragraph" w:customStyle="1" w:styleId="noidung">
    <w:name w:val="noidung"/>
    <w:basedOn w:val="BodyText23"/>
    <w:autoRedefine/>
    <w:rsid w:val="00C92BAB"/>
    <w:pPr>
      <w:widowControl w:val="0"/>
      <w:numPr>
        <w:ilvl w:val="1"/>
        <w:numId w:val="11"/>
      </w:numPr>
      <w:tabs>
        <w:tab w:val="left" w:pos="0"/>
      </w:tabs>
      <w:adjustRightInd w:val="0"/>
      <w:spacing w:before="0" w:after="0" w:line="271" w:lineRule="auto"/>
      <w:ind w:left="0" w:firstLine="403"/>
      <w:textAlignment w:val="baseline"/>
    </w:pPr>
    <w:rPr>
      <w:spacing w:val="-2"/>
      <w:szCs w:val="26"/>
      <w:lang w:val="da-DK"/>
    </w:rPr>
  </w:style>
  <w:style w:type="paragraph" w:customStyle="1" w:styleId="Noidungcon">
    <w:name w:val="Noi dung con"/>
    <w:basedOn w:val="noidung"/>
    <w:qFormat/>
    <w:rsid w:val="00C92BAB"/>
    <w:pPr>
      <w:numPr>
        <w:ilvl w:val="0"/>
      </w:numPr>
      <w:ind w:left="0" w:firstLine="403"/>
    </w:pPr>
  </w:style>
  <w:style w:type="paragraph" w:styleId="BodyText23">
    <w:name w:val="Body Text 2"/>
    <w:basedOn w:val="Normal"/>
    <w:link w:val="BodyText2Char"/>
    <w:uiPriority w:val="99"/>
    <w:semiHidden/>
    <w:unhideWhenUsed/>
    <w:rsid w:val="00C92BAB"/>
    <w:pPr>
      <w:spacing w:before="60" w:after="120" w:line="480" w:lineRule="auto"/>
      <w:ind w:firstLine="403"/>
      <w:jc w:val="both"/>
    </w:pPr>
    <w:rPr>
      <w:rFonts w:ascii="Times New Roman" w:eastAsia="Times New Roman" w:hAnsi="Times New Roman"/>
      <w:sz w:val="26"/>
      <w:szCs w:val="20"/>
    </w:rPr>
  </w:style>
  <w:style w:type="character" w:customStyle="1" w:styleId="BodyText2Char">
    <w:name w:val="Body Text 2 Char"/>
    <w:link w:val="BodyText23"/>
    <w:uiPriority w:val="99"/>
    <w:semiHidden/>
    <w:rsid w:val="00C92BAB"/>
    <w:rPr>
      <w:rFonts w:ascii="Times New Roman" w:eastAsia="Times New Roman" w:hAnsi="Times New Roman" w:cs="Times New Roman"/>
      <w:sz w:val="26"/>
      <w:szCs w:val="20"/>
    </w:rPr>
  </w:style>
  <w:style w:type="paragraph" w:customStyle="1" w:styleId="Doanvan">
    <w:name w:val="Doan van"/>
    <w:basedOn w:val="noidung"/>
    <w:qFormat/>
    <w:rsid w:val="00C92BAB"/>
    <w:pPr>
      <w:numPr>
        <w:ilvl w:val="0"/>
        <w:numId w:val="0"/>
      </w:numPr>
      <w:ind w:firstLine="426"/>
    </w:pPr>
  </w:style>
  <w:style w:type="paragraph" w:customStyle="1" w:styleId="CharCharCharCharCharCharCharCharChar">
    <w:name w:val="Char Char Char Char Char Char Char Char Char"/>
    <w:basedOn w:val="Normal"/>
    <w:next w:val="Normal"/>
    <w:autoRedefine/>
    <w:semiHidden/>
    <w:rsid w:val="00C92BAB"/>
    <w:pPr>
      <w:spacing w:after="160" w:line="240" w:lineRule="exact"/>
    </w:pPr>
    <w:rPr>
      <w:rFonts w:ascii="Times New Roman" w:eastAsia="Times New Roman" w:hAnsi="Times New Roman"/>
      <w:sz w:val="28"/>
      <w:szCs w:val="28"/>
    </w:rPr>
  </w:style>
  <w:style w:type="paragraph" w:customStyle="1" w:styleId="CharCharCharChar">
    <w:name w:val="Char Char Char Char"/>
    <w:next w:val="Normal"/>
    <w:autoRedefine/>
    <w:semiHidden/>
    <w:rsid w:val="00C92BAB"/>
    <w:pPr>
      <w:spacing w:after="160" w:line="240" w:lineRule="exact"/>
      <w:jc w:val="both"/>
    </w:pPr>
    <w:rPr>
      <w:rFonts w:ascii="Times New Roman" w:eastAsia="Times New Roman" w:hAnsi="Times New Roman"/>
      <w:sz w:val="28"/>
      <w:szCs w:val="22"/>
    </w:rPr>
  </w:style>
  <w:style w:type="character" w:customStyle="1" w:styleId="Heading30">
    <w:name w:val="Heading #3_"/>
    <w:link w:val="Heading31"/>
    <w:rsid w:val="00C92BAB"/>
    <w:rPr>
      <w:rFonts w:ascii="Times New Roman" w:eastAsia="Times New Roman" w:hAnsi="Times New Roman"/>
      <w:b/>
      <w:bCs/>
      <w:sz w:val="25"/>
      <w:szCs w:val="25"/>
      <w:shd w:val="clear" w:color="auto" w:fill="FFFFFF"/>
    </w:rPr>
  </w:style>
  <w:style w:type="paragraph" w:customStyle="1" w:styleId="Heading31">
    <w:name w:val="Heading #3"/>
    <w:basedOn w:val="Normal"/>
    <w:link w:val="Heading30"/>
    <w:rsid w:val="00C92BAB"/>
    <w:pPr>
      <w:widowControl w:val="0"/>
      <w:shd w:val="clear" w:color="auto" w:fill="FFFFFF"/>
      <w:spacing w:before="60" w:after="60" w:line="0" w:lineRule="atLeast"/>
      <w:jc w:val="both"/>
      <w:outlineLvl w:val="2"/>
    </w:pPr>
    <w:rPr>
      <w:rFonts w:ascii="Times New Roman" w:eastAsia="Times New Roman" w:hAnsi="Times New Roman"/>
      <w:b/>
      <w:bCs/>
      <w:sz w:val="25"/>
      <w:szCs w:val="25"/>
    </w:rPr>
  </w:style>
  <w:style w:type="character" w:customStyle="1" w:styleId="Bodytext9">
    <w:name w:val="Body text (9)_"/>
    <w:link w:val="Bodytext90"/>
    <w:rsid w:val="00C92BAB"/>
    <w:rPr>
      <w:rFonts w:ascii="Times New Roman" w:eastAsia="Times New Roman" w:hAnsi="Times New Roman"/>
      <w:i/>
      <w:iCs/>
      <w:sz w:val="25"/>
      <w:szCs w:val="25"/>
      <w:shd w:val="clear" w:color="auto" w:fill="FFFFFF"/>
    </w:rPr>
  </w:style>
  <w:style w:type="paragraph" w:customStyle="1" w:styleId="Bodytext90">
    <w:name w:val="Body text (9)"/>
    <w:basedOn w:val="Normal"/>
    <w:link w:val="Bodytext9"/>
    <w:rsid w:val="00C92BAB"/>
    <w:pPr>
      <w:widowControl w:val="0"/>
      <w:shd w:val="clear" w:color="auto" w:fill="FFFFFF"/>
      <w:spacing w:before="60" w:after="60" w:line="0" w:lineRule="atLeast"/>
    </w:pPr>
    <w:rPr>
      <w:rFonts w:ascii="Times New Roman" w:eastAsia="Times New Roman" w:hAnsi="Times New Roman"/>
      <w:i/>
      <w:iCs/>
      <w:sz w:val="25"/>
      <w:szCs w:val="25"/>
    </w:rPr>
  </w:style>
  <w:style w:type="paragraph" w:customStyle="1" w:styleId="BANG">
    <w:name w:val="BANG"/>
    <w:basedOn w:val="Normal"/>
    <w:link w:val="BANGChar"/>
    <w:qFormat/>
    <w:rsid w:val="00C92BAB"/>
    <w:pPr>
      <w:spacing w:after="0" w:line="240" w:lineRule="auto"/>
      <w:jc w:val="center"/>
    </w:pPr>
    <w:rPr>
      <w:rFonts w:ascii="Times New Roman" w:eastAsia="Times New Roman" w:hAnsi="Times New Roman"/>
      <w:i/>
      <w:sz w:val="24"/>
      <w:szCs w:val="24"/>
      <w:lang w:val="vi-VN"/>
    </w:rPr>
  </w:style>
  <w:style w:type="character" w:customStyle="1" w:styleId="BANGChar">
    <w:name w:val="BANG Char"/>
    <w:link w:val="BANG"/>
    <w:rsid w:val="00C92BAB"/>
    <w:rPr>
      <w:rFonts w:ascii="Times New Roman" w:eastAsia="Times New Roman" w:hAnsi="Times New Roman" w:cs="Times New Roman"/>
      <w:i/>
      <w:sz w:val="24"/>
      <w:szCs w:val="24"/>
      <w:lang w:val="vi-VN"/>
    </w:rPr>
  </w:style>
  <w:style w:type="paragraph" w:customStyle="1" w:styleId="Default">
    <w:name w:val="Default"/>
    <w:link w:val="DefaultChar"/>
    <w:rsid w:val="00C92BAB"/>
    <w:pPr>
      <w:tabs>
        <w:tab w:val="left" w:pos="709"/>
      </w:tabs>
      <w:suppressAutoHyphens/>
      <w:spacing w:after="200" w:line="276" w:lineRule="atLeast"/>
    </w:pPr>
    <w:rPr>
      <w:rFonts w:eastAsia="Arial Unicode MS"/>
      <w:sz w:val="22"/>
      <w:szCs w:val="22"/>
    </w:rPr>
  </w:style>
  <w:style w:type="paragraph" w:customStyle="1" w:styleId="PHAN1">
    <w:name w:val="PHAN1"/>
    <w:basedOn w:val="Default"/>
    <w:link w:val="PHAN1Char"/>
    <w:qFormat/>
    <w:rsid w:val="00C92BAB"/>
    <w:pPr>
      <w:tabs>
        <w:tab w:val="clear" w:pos="709"/>
        <w:tab w:val="left" w:pos="284"/>
      </w:tabs>
      <w:spacing w:after="0" w:line="240" w:lineRule="auto"/>
      <w:jc w:val="center"/>
    </w:pPr>
    <w:rPr>
      <w:rFonts w:ascii="Times New Roman" w:hAnsi="Times New Roman"/>
      <w:b/>
      <w:sz w:val="26"/>
      <w:szCs w:val="26"/>
      <w:lang w:val="pt-BR"/>
    </w:rPr>
  </w:style>
  <w:style w:type="paragraph" w:customStyle="1" w:styleId="PHAN2">
    <w:name w:val="PHAN2"/>
    <w:basedOn w:val="Default"/>
    <w:link w:val="PHAN2Char"/>
    <w:qFormat/>
    <w:rsid w:val="00C92BAB"/>
    <w:pPr>
      <w:tabs>
        <w:tab w:val="clear" w:pos="709"/>
        <w:tab w:val="left" w:pos="284"/>
      </w:tabs>
      <w:spacing w:after="0" w:line="240" w:lineRule="auto"/>
      <w:jc w:val="both"/>
    </w:pPr>
    <w:rPr>
      <w:rFonts w:ascii="Times New Roman" w:hAnsi="Times New Roman"/>
      <w:b/>
      <w:sz w:val="26"/>
      <w:szCs w:val="26"/>
      <w:lang w:val="vi-VN"/>
    </w:rPr>
  </w:style>
  <w:style w:type="character" w:customStyle="1" w:styleId="DefaultChar">
    <w:name w:val="Default Char"/>
    <w:link w:val="Default"/>
    <w:rsid w:val="00C92BAB"/>
    <w:rPr>
      <w:rFonts w:ascii="Calibri" w:eastAsia="Arial Unicode MS" w:hAnsi="Calibri" w:cs="Times New Roman"/>
    </w:rPr>
  </w:style>
  <w:style w:type="character" w:customStyle="1" w:styleId="PHAN1Char">
    <w:name w:val="PHAN1 Char"/>
    <w:link w:val="PHAN1"/>
    <w:rsid w:val="00C92BAB"/>
    <w:rPr>
      <w:rFonts w:ascii="Times New Roman" w:eastAsia="Arial Unicode MS" w:hAnsi="Times New Roman" w:cs="Times New Roman"/>
      <w:b/>
      <w:sz w:val="26"/>
      <w:szCs w:val="26"/>
      <w:lang w:val="pt-BR"/>
    </w:rPr>
  </w:style>
  <w:style w:type="character" w:customStyle="1" w:styleId="PHAN2Char">
    <w:name w:val="PHAN2 Char"/>
    <w:link w:val="PHAN2"/>
    <w:rsid w:val="00C92BAB"/>
    <w:rPr>
      <w:rFonts w:ascii="Times New Roman" w:eastAsia="Arial Unicode MS" w:hAnsi="Times New Roman" w:cs="Times New Roman"/>
      <w:b/>
      <w:sz w:val="26"/>
      <w:szCs w:val="26"/>
      <w:lang w:val="vi-VN"/>
    </w:rPr>
  </w:style>
  <w:style w:type="paragraph" w:customStyle="1" w:styleId="Hinh">
    <w:name w:val="Hinh"/>
    <w:basedOn w:val="Default"/>
    <w:link w:val="HinhChar"/>
    <w:qFormat/>
    <w:rsid w:val="00C92BAB"/>
    <w:pPr>
      <w:tabs>
        <w:tab w:val="clear" w:pos="709"/>
        <w:tab w:val="left" w:pos="284"/>
      </w:tabs>
      <w:spacing w:after="0" w:line="240" w:lineRule="auto"/>
      <w:jc w:val="center"/>
      <w:outlineLvl w:val="2"/>
    </w:pPr>
    <w:rPr>
      <w:rFonts w:ascii="Times New Roman" w:hAnsi="Times New Roman"/>
      <w:i/>
      <w:sz w:val="24"/>
      <w:szCs w:val="24"/>
    </w:rPr>
  </w:style>
  <w:style w:type="character" w:customStyle="1" w:styleId="HinhChar">
    <w:name w:val="Hinh Char"/>
    <w:link w:val="Hinh"/>
    <w:rsid w:val="00C92BAB"/>
    <w:rPr>
      <w:rFonts w:ascii="Times New Roman" w:eastAsia="Arial Unicode MS" w:hAnsi="Times New Roman" w:cs="Times New Roman"/>
      <w:i/>
      <w:sz w:val="24"/>
      <w:szCs w:val="24"/>
    </w:rPr>
  </w:style>
  <w:style w:type="paragraph" w:customStyle="1" w:styleId="PHAN3">
    <w:name w:val="PHAN3"/>
    <w:basedOn w:val="Heading3"/>
    <w:link w:val="PHAN3Char"/>
    <w:qFormat/>
    <w:rsid w:val="00C92BAB"/>
    <w:pPr>
      <w:numPr>
        <w:ilvl w:val="0"/>
        <w:numId w:val="0"/>
      </w:numPr>
      <w:spacing w:line="240" w:lineRule="auto"/>
    </w:pPr>
    <w:rPr>
      <w:i w:val="0"/>
      <w:lang w:val="vi-VN"/>
    </w:rPr>
  </w:style>
  <w:style w:type="character" w:customStyle="1" w:styleId="PHAN3Char">
    <w:name w:val="PHAN3 Char"/>
    <w:link w:val="PHAN3"/>
    <w:rsid w:val="00C92BAB"/>
    <w:rPr>
      <w:rFonts w:ascii="Times New Roman" w:eastAsia="Times New Roman" w:hAnsi="Times New Roman" w:cs="Times New Roman"/>
      <w:b/>
      <w:bCs/>
      <w:sz w:val="26"/>
      <w:szCs w:val="26"/>
      <w:lang w:val="vi-VN"/>
    </w:rPr>
  </w:style>
  <w:style w:type="numbering" w:customStyle="1" w:styleId="NoList1">
    <w:name w:val="No List1"/>
    <w:next w:val="NoList"/>
    <w:uiPriority w:val="99"/>
    <w:semiHidden/>
    <w:unhideWhenUsed/>
    <w:rsid w:val="00C92BAB"/>
  </w:style>
  <w:style w:type="paragraph" w:customStyle="1" w:styleId="Heading">
    <w:name w:val="Heading"/>
    <w:basedOn w:val="Default"/>
    <w:next w:val="Textbody"/>
    <w:rsid w:val="00C92BAB"/>
    <w:pPr>
      <w:keepNext/>
      <w:spacing w:before="240" w:after="120"/>
    </w:pPr>
    <w:rPr>
      <w:rFonts w:ascii="Arial" w:eastAsia="MS Mincho" w:hAnsi="Arial" w:cs="Tahoma"/>
      <w:sz w:val="28"/>
      <w:szCs w:val="28"/>
    </w:rPr>
  </w:style>
  <w:style w:type="paragraph" w:customStyle="1" w:styleId="Textbody">
    <w:name w:val="Text body"/>
    <w:basedOn w:val="Default"/>
    <w:rsid w:val="00C92BAB"/>
    <w:pPr>
      <w:spacing w:after="120"/>
    </w:pPr>
  </w:style>
  <w:style w:type="paragraph" w:styleId="List">
    <w:name w:val="List"/>
    <w:basedOn w:val="Textbody"/>
    <w:rsid w:val="00C92BAB"/>
    <w:rPr>
      <w:rFonts w:cs="Tahoma"/>
    </w:rPr>
  </w:style>
  <w:style w:type="paragraph" w:customStyle="1" w:styleId="Index">
    <w:name w:val="Index"/>
    <w:basedOn w:val="Default"/>
    <w:rsid w:val="00C92BAB"/>
    <w:pPr>
      <w:suppressLineNumbers/>
    </w:pPr>
    <w:rPr>
      <w:rFonts w:cs="Tahoma"/>
    </w:rPr>
  </w:style>
  <w:style w:type="paragraph" w:styleId="CommentSubject">
    <w:name w:val="annotation subject"/>
    <w:basedOn w:val="CommentText"/>
    <w:next w:val="CommentText"/>
    <w:link w:val="CommentSubjectChar"/>
    <w:uiPriority w:val="99"/>
    <w:semiHidden/>
    <w:unhideWhenUsed/>
    <w:rsid w:val="00C92BAB"/>
    <w:pPr>
      <w:spacing w:before="0" w:after="200" w:line="276" w:lineRule="auto"/>
      <w:ind w:firstLine="0"/>
      <w:jc w:val="left"/>
    </w:pPr>
    <w:rPr>
      <w:rFonts w:ascii="Calibri" w:hAnsi="Calibri"/>
      <w:b/>
      <w:bCs/>
    </w:rPr>
  </w:style>
  <w:style w:type="character" w:customStyle="1" w:styleId="CommentSubjectChar">
    <w:name w:val="Comment Subject Char"/>
    <w:link w:val="CommentSubject"/>
    <w:uiPriority w:val="99"/>
    <w:semiHidden/>
    <w:rsid w:val="00C92BAB"/>
    <w:rPr>
      <w:rFonts w:ascii="Calibri" w:eastAsia="Times New Roman" w:hAnsi="Calibri" w:cs="Times New Roman"/>
      <w:b/>
      <w:bCs/>
      <w:sz w:val="20"/>
      <w:szCs w:val="20"/>
    </w:rPr>
  </w:style>
  <w:style w:type="paragraph" w:customStyle="1" w:styleId="BodyText41">
    <w:name w:val="Body Text4"/>
    <w:basedOn w:val="Normal"/>
    <w:rsid w:val="00C92BAB"/>
    <w:pPr>
      <w:widowControl w:val="0"/>
      <w:shd w:val="clear" w:color="auto" w:fill="FFFFFF"/>
      <w:spacing w:after="0" w:line="276" w:lineRule="exact"/>
      <w:ind w:firstLine="280"/>
      <w:jc w:val="both"/>
    </w:pPr>
    <w:rPr>
      <w:rFonts w:ascii="Times New Roman" w:eastAsia="Times New Roman" w:hAnsi="Times New Roman"/>
      <w:color w:val="000000"/>
      <w:sz w:val="23"/>
      <w:szCs w:val="23"/>
      <w:lang w:val="vi-VN"/>
    </w:rPr>
  </w:style>
  <w:style w:type="paragraph" w:customStyle="1" w:styleId="BodyText6">
    <w:name w:val="Body Text6"/>
    <w:basedOn w:val="Normal"/>
    <w:rsid w:val="00C92BAB"/>
    <w:pPr>
      <w:widowControl w:val="0"/>
      <w:shd w:val="clear" w:color="auto" w:fill="FFFFFF"/>
      <w:spacing w:after="0" w:line="312" w:lineRule="exact"/>
      <w:jc w:val="both"/>
    </w:pPr>
    <w:rPr>
      <w:rFonts w:ascii="Times New Roman" w:eastAsia="Times New Roman" w:hAnsi="Times New Roman"/>
      <w:color w:val="000000"/>
      <w:sz w:val="26"/>
      <w:szCs w:val="26"/>
      <w:lang w:val="vi-VN"/>
    </w:rPr>
  </w:style>
  <w:style w:type="paragraph" w:customStyle="1" w:styleId="BodyText31">
    <w:name w:val="Body Text3"/>
    <w:basedOn w:val="Normal"/>
    <w:rsid w:val="00C92BAB"/>
    <w:pPr>
      <w:widowControl w:val="0"/>
      <w:shd w:val="clear" w:color="auto" w:fill="FFFFFF"/>
      <w:spacing w:after="0" w:line="240" w:lineRule="auto"/>
    </w:pPr>
    <w:rPr>
      <w:rFonts w:ascii="Times New Roman" w:hAnsi="Times New Roman"/>
      <w:sz w:val="20"/>
      <w:szCs w:val="20"/>
    </w:rPr>
  </w:style>
  <w:style w:type="character" w:customStyle="1" w:styleId="Bodytext85pt">
    <w:name w:val="Body text + 8.5 pt"/>
    <w:rsid w:val="00C92BAB"/>
    <w:rPr>
      <w:rFonts w:ascii="Times New Roman" w:hAnsi="Times New Roman" w:cs="Times New Roman"/>
      <w:sz w:val="17"/>
      <w:szCs w:val="17"/>
      <w:shd w:val="clear" w:color="auto" w:fill="FFFFFF"/>
    </w:rPr>
  </w:style>
  <w:style w:type="character" w:customStyle="1" w:styleId="Bodytext115pt">
    <w:name w:val="Body text + 11.5 pt"/>
    <w:uiPriority w:val="99"/>
    <w:rsid w:val="00C92BAB"/>
    <w:rPr>
      <w:rFonts w:ascii="Times New Roman" w:hAnsi="Times New Roman" w:cs="Times New Roman"/>
      <w:sz w:val="23"/>
      <w:szCs w:val="23"/>
      <w:shd w:val="clear" w:color="auto" w:fill="FFFFFF"/>
    </w:rPr>
  </w:style>
  <w:style w:type="character" w:customStyle="1" w:styleId="ircpt">
    <w:name w:val="irc_pt"/>
    <w:basedOn w:val="DefaultParagraphFont"/>
    <w:rsid w:val="00C92BAB"/>
  </w:style>
  <w:style w:type="character" w:customStyle="1" w:styleId="CaptionChar">
    <w:name w:val="Caption Char"/>
    <w:aliases w:val="Caption Char1 Char,Caption Char Char Char,Caption Char1 Char Char Char,Caption Char Char Char Char Char,Caption Char Char1 Char"/>
    <w:link w:val="Caption"/>
    <w:rsid w:val="001A39AB"/>
    <w:rPr>
      <w:rFonts w:ascii="Times New Roman" w:eastAsia="Times New Roman" w:hAnsi="Times New Roman"/>
      <w:bCs/>
      <w:i/>
      <w:sz w:val="26"/>
    </w:rPr>
  </w:style>
  <w:style w:type="paragraph" w:customStyle="1" w:styleId="xl66">
    <w:name w:val="xl66"/>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67">
    <w:name w:val="xl67"/>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8000"/>
      <w:sz w:val="24"/>
      <w:szCs w:val="24"/>
    </w:rPr>
  </w:style>
  <w:style w:type="paragraph" w:customStyle="1" w:styleId="xl68">
    <w:name w:val="xl68"/>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69">
    <w:name w:val="xl69"/>
    <w:basedOn w:val="Normal"/>
    <w:rsid w:val="00C92BAB"/>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70">
    <w:name w:val="xl70"/>
    <w:basedOn w:val="Normal"/>
    <w:rsid w:val="00C92BAB"/>
    <w:pPr>
      <w:pBdr>
        <w:right w:val="single" w:sz="4" w:space="0" w:color="000000"/>
      </w:pBd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71">
    <w:name w:val="xl71"/>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FF"/>
      <w:sz w:val="24"/>
      <w:szCs w:val="24"/>
    </w:rPr>
  </w:style>
  <w:style w:type="paragraph" w:customStyle="1" w:styleId="xl72">
    <w:name w:val="xl72"/>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8000"/>
      <w:sz w:val="24"/>
      <w:szCs w:val="24"/>
    </w:rPr>
  </w:style>
  <w:style w:type="paragraph" w:customStyle="1" w:styleId="xl73">
    <w:name w:val="xl73"/>
    <w:basedOn w:val="Normal"/>
    <w:rsid w:val="00C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8000"/>
      <w:sz w:val="24"/>
      <w:szCs w:val="24"/>
    </w:rPr>
  </w:style>
  <w:style w:type="paragraph" w:customStyle="1" w:styleId="StyleStyleHeading2TimesNewRoman13ptNotSmallcapsBefore">
    <w:name w:val="Style Style Heading 2 + Times New Roman 13 pt Not Small caps Before..."/>
    <w:rsid w:val="00C92BAB"/>
    <w:pPr>
      <w:spacing w:before="60" w:after="60" w:line="360" w:lineRule="auto"/>
      <w:jc w:val="both"/>
    </w:pPr>
    <w:rPr>
      <w:rFonts w:ascii="Times New Roman" w:eastAsia="Times New Roman" w:hAnsi="Times New Roman"/>
      <w:sz w:val="26"/>
      <w:lang w:val="vi-VN"/>
    </w:rPr>
  </w:style>
  <w:style w:type="paragraph" w:customStyle="1" w:styleId="Mcnidung">
    <w:name w:val="Mục nội dung"/>
    <w:basedOn w:val="Normal"/>
    <w:link w:val="McnidungChar"/>
    <w:rsid w:val="00C92BAB"/>
    <w:pPr>
      <w:spacing w:after="120" w:line="240" w:lineRule="auto"/>
      <w:ind w:firstLine="720"/>
      <w:jc w:val="both"/>
    </w:pPr>
    <w:rPr>
      <w:rFonts w:ascii="Times New Roman" w:eastAsia="Times New Roman" w:hAnsi="Times New Roman"/>
      <w:noProof/>
      <w:color w:val="0000FF"/>
      <w:sz w:val="26"/>
      <w:szCs w:val="28"/>
      <w:lang w:val="pt-BR"/>
    </w:rPr>
  </w:style>
  <w:style w:type="character" w:customStyle="1" w:styleId="McnidungChar">
    <w:name w:val="Mục nội dung Char"/>
    <w:link w:val="Mcnidung"/>
    <w:locked/>
    <w:rsid w:val="00C92BAB"/>
    <w:rPr>
      <w:rFonts w:ascii="Times New Roman" w:eastAsia="Times New Roman" w:hAnsi="Times New Roman" w:cs="Times New Roman"/>
      <w:noProof/>
      <w:color w:val="0000FF"/>
      <w:sz w:val="26"/>
      <w:szCs w:val="28"/>
      <w:lang w:val="pt-BR"/>
    </w:rPr>
  </w:style>
  <w:style w:type="paragraph" w:customStyle="1" w:styleId="NormalText">
    <w:name w:val="Normal Text"/>
    <w:basedOn w:val="Normal"/>
    <w:link w:val="NormalTextChar"/>
    <w:rsid w:val="00C92BAB"/>
    <w:pPr>
      <w:spacing w:before="240" w:after="0" w:line="360" w:lineRule="auto"/>
      <w:ind w:firstLine="567"/>
      <w:jc w:val="both"/>
    </w:pPr>
    <w:rPr>
      <w:rFonts w:ascii="Times New Roman" w:eastAsia="Times New Roman" w:hAnsi="Times New Roman"/>
      <w:sz w:val="26"/>
      <w:szCs w:val="26"/>
      <w:lang w:val="vi-VN" w:eastAsia="vi-VN"/>
    </w:rPr>
  </w:style>
  <w:style w:type="character" w:customStyle="1" w:styleId="NormalTextChar">
    <w:name w:val="Normal Text Char"/>
    <w:link w:val="NormalText"/>
    <w:locked/>
    <w:rsid w:val="00C92BAB"/>
    <w:rPr>
      <w:rFonts w:ascii="Times New Roman" w:eastAsia="Times New Roman" w:hAnsi="Times New Roman" w:cs="Times New Roman"/>
      <w:sz w:val="26"/>
      <w:szCs w:val="26"/>
      <w:lang w:val="vi-VN" w:eastAsia="vi-VN"/>
    </w:rPr>
  </w:style>
  <w:style w:type="character" w:customStyle="1" w:styleId="HeaderChar1">
    <w:name w:val="Header Char1"/>
    <w:uiPriority w:val="99"/>
    <w:rsid w:val="00C92BAB"/>
    <w:rPr>
      <w:rFonts w:eastAsia="Arial Unicode MS"/>
      <w:sz w:val="22"/>
      <w:szCs w:val="22"/>
    </w:rPr>
  </w:style>
  <w:style w:type="character" w:customStyle="1" w:styleId="FooterChar1">
    <w:name w:val="Footer Char1"/>
    <w:uiPriority w:val="99"/>
    <w:rsid w:val="00C92BAB"/>
    <w:rPr>
      <w:rFonts w:eastAsia="Arial Unicode MS"/>
      <w:sz w:val="22"/>
      <w:szCs w:val="22"/>
    </w:rPr>
  </w:style>
  <w:style w:type="character" w:customStyle="1" w:styleId="Tablecaption2">
    <w:name w:val="Table caption (2)_"/>
    <w:link w:val="Tablecaption20"/>
    <w:rsid w:val="00C92BAB"/>
    <w:rPr>
      <w:rFonts w:ascii="Times New Roman" w:hAnsi="Times New Roman"/>
      <w:b/>
      <w:bCs/>
      <w:sz w:val="19"/>
      <w:szCs w:val="19"/>
      <w:shd w:val="clear" w:color="auto" w:fill="FFFFFF"/>
    </w:rPr>
  </w:style>
  <w:style w:type="paragraph" w:customStyle="1" w:styleId="Tablecaption20">
    <w:name w:val="Table caption (2)"/>
    <w:basedOn w:val="Normal"/>
    <w:link w:val="Tablecaption2"/>
    <w:rsid w:val="00C92BAB"/>
    <w:pPr>
      <w:widowControl w:val="0"/>
      <w:shd w:val="clear" w:color="auto" w:fill="FFFFFF"/>
      <w:spacing w:after="0" w:line="0" w:lineRule="atLeast"/>
    </w:pPr>
    <w:rPr>
      <w:rFonts w:ascii="Times New Roman" w:hAnsi="Times New Roman"/>
      <w:b/>
      <w:bCs/>
      <w:sz w:val="19"/>
      <w:szCs w:val="19"/>
    </w:rPr>
  </w:style>
  <w:style w:type="numbering" w:customStyle="1" w:styleId="NoList2">
    <w:name w:val="No List2"/>
    <w:next w:val="NoList"/>
    <w:uiPriority w:val="99"/>
    <w:semiHidden/>
    <w:unhideWhenUsed/>
    <w:rsid w:val="00C92BAB"/>
  </w:style>
  <w:style w:type="numbering" w:customStyle="1" w:styleId="NoList3">
    <w:name w:val="No List3"/>
    <w:next w:val="NoList"/>
    <w:uiPriority w:val="99"/>
    <w:semiHidden/>
    <w:unhideWhenUsed/>
    <w:rsid w:val="00C92BAB"/>
  </w:style>
  <w:style w:type="paragraph" w:customStyle="1" w:styleId="BodyText5">
    <w:name w:val="Body Text5"/>
    <w:basedOn w:val="Normal"/>
    <w:rsid w:val="00C92BAB"/>
    <w:pPr>
      <w:widowControl w:val="0"/>
      <w:shd w:val="clear" w:color="auto" w:fill="FFFFFF"/>
      <w:spacing w:after="0" w:line="240" w:lineRule="auto"/>
    </w:pPr>
    <w:rPr>
      <w:rFonts w:ascii="Times New Roman" w:hAnsi="Times New Roman"/>
      <w:sz w:val="20"/>
      <w:szCs w:val="20"/>
    </w:rPr>
  </w:style>
  <w:style w:type="table" w:customStyle="1" w:styleId="TableGrid1">
    <w:name w:val="Table Grid1"/>
    <w:basedOn w:val="TableNormal"/>
    <w:next w:val="TableGrid"/>
    <w:uiPriority w:val="59"/>
    <w:rsid w:val="00C92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92BAB"/>
  </w:style>
  <w:style w:type="table" w:customStyle="1" w:styleId="TableGrid2">
    <w:name w:val="Table Grid2"/>
    <w:basedOn w:val="TableNormal"/>
    <w:next w:val="TableGrid"/>
    <w:uiPriority w:val="59"/>
    <w:rsid w:val="00C92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gtosupertitle">
    <w:name w:val="sgtosupertitle"/>
    <w:basedOn w:val="Normal"/>
    <w:rsid w:val="00C92BAB"/>
    <w:pPr>
      <w:spacing w:before="100" w:beforeAutospacing="1" w:after="100" w:afterAutospacing="1" w:line="240" w:lineRule="auto"/>
    </w:pPr>
    <w:rPr>
      <w:rFonts w:ascii="Times New Roman" w:eastAsia="Times New Roman" w:hAnsi="Times New Roman"/>
      <w:sz w:val="24"/>
      <w:szCs w:val="24"/>
    </w:rPr>
  </w:style>
  <w:style w:type="paragraph" w:customStyle="1" w:styleId="referencesource">
    <w:name w:val="referencesource"/>
    <w:basedOn w:val="Normal"/>
    <w:rsid w:val="00C92BAB"/>
    <w:pPr>
      <w:spacing w:before="100" w:beforeAutospacing="1" w:after="100" w:afterAutospacing="1" w:line="240" w:lineRule="auto"/>
    </w:pPr>
    <w:rPr>
      <w:rFonts w:ascii="Times New Roman" w:eastAsia="Times New Roman" w:hAnsi="Times New Roman"/>
      <w:sz w:val="24"/>
      <w:szCs w:val="24"/>
    </w:rPr>
  </w:style>
  <w:style w:type="table" w:styleId="TableGrid4">
    <w:name w:val="Table Grid 4"/>
    <w:basedOn w:val="TableNormal"/>
    <w:rsid w:val="00C92BAB"/>
    <w:pPr>
      <w:widowControl w:val="0"/>
      <w:ind w:firstLine="7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4D28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7916">
      <w:bodyDiv w:val="1"/>
      <w:marLeft w:val="0"/>
      <w:marRight w:val="0"/>
      <w:marTop w:val="0"/>
      <w:marBottom w:val="0"/>
      <w:divBdr>
        <w:top w:val="none" w:sz="0" w:space="0" w:color="auto"/>
        <w:left w:val="none" w:sz="0" w:space="0" w:color="auto"/>
        <w:bottom w:val="none" w:sz="0" w:space="0" w:color="auto"/>
        <w:right w:val="none" w:sz="0" w:space="0" w:color="auto"/>
      </w:divBdr>
    </w:div>
    <w:div w:id="194469436">
      <w:bodyDiv w:val="1"/>
      <w:marLeft w:val="0"/>
      <w:marRight w:val="0"/>
      <w:marTop w:val="0"/>
      <w:marBottom w:val="0"/>
      <w:divBdr>
        <w:top w:val="none" w:sz="0" w:space="0" w:color="auto"/>
        <w:left w:val="none" w:sz="0" w:space="0" w:color="auto"/>
        <w:bottom w:val="none" w:sz="0" w:space="0" w:color="auto"/>
        <w:right w:val="none" w:sz="0" w:space="0" w:color="auto"/>
      </w:divBdr>
    </w:div>
    <w:div w:id="683819837">
      <w:bodyDiv w:val="1"/>
      <w:marLeft w:val="0"/>
      <w:marRight w:val="0"/>
      <w:marTop w:val="0"/>
      <w:marBottom w:val="0"/>
      <w:divBdr>
        <w:top w:val="none" w:sz="0" w:space="0" w:color="auto"/>
        <w:left w:val="none" w:sz="0" w:space="0" w:color="auto"/>
        <w:bottom w:val="none" w:sz="0" w:space="0" w:color="auto"/>
        <w:right w:val="none" w:sz="0" w:space="0" w:color="auto"/>
      </w:divBdr>
    </w:div>
    <w:div w:id="892304807">
      <w:bodyDiv w:val="1"/>
      <w:marLeft w:val="0"/>
      <w:marRight w:val="0"/>
      <w:marTop w:val="0"/>
      <w:marBottom w:val="0"/>
      <w:divBdr>
        <w:top w:val="none" w:sz="0" w:space="0" w:color="auto"/>
        <w:left w:val="none" w:sz="0" w:space="0" w:color="auto"/>
        <w:bottom w:val="none" w:sz="0" w:space="0" w:color="auto"/>
        <w:right w:val="none" w:sz="0" w:space="0" w:color="auto"/>
      </w:divBdr>
    </w:div>
    <w:div w:id="972519965">
      <w:bodyDiv w:val="1"/>
      <w:marLeft w:val="0"/>
      <w:marRight w:val="0"/>
      <w:marTop w:val="0"/>
      <w:marBottom w:val="0"/>
      <w:divBdr>
        <w:top w:val="none" w:sz="0" w:space="0" w:color="auto"/>
        <w:left w:val="none" w:sz="0" w:space="0" w:color="auto"/>
        <w:bottom w:val="none" w:sz="0" w:space="0" w:color="auto"/>
        <w:right w:val="none" w:sz="0" w:space="0" w:color="auto"/>
      </w:divBdr>
    </w:div>
    <w:div w:id="1122773694">
      <w:bodyDiv w:val="1"/>
      <w:marLeft w:val="0"/>
      <w:marRight w:val="0"/>
      <w:marTop w:val="0"/>
      <w:marBottom w:val="0"/>
      <w:divBdr>
        <w:top w:val="none" w:sz="0" w:space="0" w:color="auto"/>
        <w:left w:val="none" w:sz="0" w:space="0" w:color="auto"/>
        <w:bottom w:val="none" w:sz="0" w:space="0" w:color="auto"/>
        <w:right w:val="none" w:sz="0" w:space="0" w:color="auto"/>
      </w:divBdr>
    </w:div>
    <w:div w:id="11512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mkyluctinh.com/a-tacgia/tdhong-SGngaplut.pdf" TargetMode="External"/><Relationship Id="rId13" Type="http://schemas.openxmlformats.org/officeDocument/2006/relationships/chart" Target="charts/chart4.xml"/><Relationship Id="rId18" Type="http://schemas.openxmlformats.org/officeDocument/2006/relationships/hyperlink" Target="http://namkyluctinh.com/a-tacgia/tdhong-SGngaplu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dautieng.mard.gov.vn/NewsDetail.aspx?newsid=9605&amp;catid=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E:\MAY-SAN\SAN\DeTai\00-DauTieng-2016\CrossSec_SongBe_DongNa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E:\MAY-SAN\SAN\DeTai\00-DauTieng-2016\CrossSec_SongBe_DongN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AY-SAN\SAN\DeTai\00-DauTieng-2016\CrossSec_SongBe_DongNa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AY-SAN\SAN\DeTai\00-DauTieng-2016\CrossSec_SongBe_DongNa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nh%20Cong%20San\Downloads\Long%20dan%20S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AY-SAN\SAN\DeTai\00-DauTieng-2016\4-2018\Long%20dan%20SG-2005-20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nh%20Cong%20San\Downloads\Long%20dan%20S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inh%20Cong%20San\Downloads\Long%20dan%20SG.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Quan hệ Q-Z tại trạm Dầu Tiếng theo các thời kỳ 1984-2005 và 2017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7109623079683405E-2"/>
          <c:y val="0.14251685387819218"/>
          <c:w val="0.8325366471317418"/>
          <c:h val="0.68686519983516758"/>
        </c:manualLayout>
      </c:layout>
      <c:scatterChart>
        <c:scatterStyle val="smoothMarker"/>
        <c:varyColors val="0"/>
        <c:ser>
          <c:idx val="0"/>
          <c:order val="0"/>
          <c:tx>
            <c:v>1984</c:v>
          </c:tx>
          <c:spPr>
            <a:ln w="19050" cap="rnd">
              <a:solidFill>
                <a:schemeClr val="accent1"/>
              </a:solidFill>
              <a:round/>
            </a:ln>
            <a:effectLst/>
          </c:spPr>
          <c:marker>
            <c:symbol val="square"/>
            <c:size val="5"/>
            <c:spPr>
              <a:solidFill>
                <a:schemeClr val="accent1"/>
              </a:solidFill>
              <a:ln w="9525">
                <a:solidFill>
                  <a:schemeClr val="accent1"/>
                </a:solidFill>
              </a:ln>
              <a:effectLst/>
            </c:spPr>
          </c:marker>
          <c:xVal>
            <c:numRef>
              <c:f>'MC-DauTieng'!$C$3:$C$20</c:f>
              <c:numCache>
                <c:formatCode>General</c:formatCode>
                <c:ptCount val="18"/>
                <c:pt idx="0">
                  <c:v>150</c:v>
                </c:pt>
                <c:pt idx="1">
                  <c:v>200</c:v>
                </c:pt>
                <c:pt idx="2">
                  <c:v>250</c:v>
                </c:pt>
                <c:pt idx="3">
                  <c:v>300</c:v>
                </c:pt>
                <c:pt idx="4">
                  <c:v>350</c:v>
                </c:pt>
                <c:pt idx="5">
                  <c:v>400</c:v>
                </c:pt>
                <c:pt idx="6">
                  <c:v>450</c:v>
                </c:pt>
                <c:pt idx="7">
                  <c:v>500</c:v>
                </c:pt>
                <c:pt idx="8">
                  <c:v>550</c:v>
                </c:pt>
                <c:pt idx="9">
                  <c:v>600</c:v>
                </c:pt>
                <c:pt idx="10">
                  <c:v>650</c:v>
                </c:pt>
                <c:pt idx="11">
                  <c:v>700</c:v>
                </c:pt>
                <c:pt idx="12">
                  <c:v>800</c:v>
                </c:pt>
                <c:pt idx="13">
                  <c:v>900</c:v>
                </c:pt>
                <c:pt idx="14">
                  <c:v>1000</c:v>
                </c:pt>
                <c:pt idx="15">
                  <c:v>1500</c:v>
                </c:pt>
                <c:pt idx="16">
                  <c:v>2000</c:v>
                </c:pt>
                <c:pt idx="17">
                  <c:v>2300</c:v>
                </c:pt>
              </c:numCache>
            </c:numRef>
          </c:xVal>
          <c:yVal>
            <c:numRef>
              <c:f>'MC-DauTieng'!$D$3:$D$20</c:f>
              <c:numCache>
                <c:formatCode>General</c:formatCode>
                <c:ptCount val="18"/>
                <c:pt idx="0">
                  <c:v>2.9</c:v>
                </c:pt>
                <c:pt idx="1">
                  <c:v>3.2</c:v>
                </c:pt>
                <c:pt idx="2">
                  <c:v>3.6</c:v>
                </c:pt>
                <c:pt idx="3">
                  <c:v>3.9</c:v>
                </c:pt>
                <c:pt idx="4">
                  <c:v>4.2</c:v>
                </c:pt>
                <c:pt idx="5">
                  <c:v>4.5</c:v>
                </c:pt>
                <c:pt idx="6">
                  <c:v>4.9000000000000004</c:v>
                </c:pt>
                <c:pt idx="7">
                  <c:v>5.2</c:v>
                </c:pt>
                <c:pt idx="8">
                  <c:v>5.5</c:v>
                </c:pt>
                <c:pt idx="9">
                  <c:v>5.8</c:v>
                </c:pt>
                <c:pt idx="10">
                  <c:v>6.1</c:v>
                </c:pt>
                <c:pt idx="11">
                  <c:v>6.3</c:v>
                </c:pt>
                <c:pt idx="12">
                  <c:v>6.8</c:v>
                </c:pt>
                <c:pt idx="13">
                  <c:v>7.1</c:v>
                </c:pt>
                <c:pt idx="14">
                  <c:v>7.4</c:v>
                </c:pt>
                <c:pt idx="15">
                  <c:v>8.5</c:v>
                </c:pt>
                <c:pt idx="16">
                  <c:v>9.3000000000000007</c:v>
                </c:pt>
                <c:pt idx="17">
                  <c:v>9.5500000000000007</c:v>
                </c:pt>
              </c:numCache>
            </c:numRef>
          </c:yVal>
          <c:smooth val="1"/>
          <c:extLst>
            <c:ext xmlns:c16="http://schemas.microsoft.com/office/drawing/2014/chart" uri="{C3380CC4-5D6E-409C-BE32-E72D297353CC}">
              <c16:uniqueId val="{00000000-140D-4F40-AE14-A4FB000BD474}"/>
            </c:ext>
          </c:extLst>
        </c:ser>
        <c:ser>
          <c:idx val="1"/>
          <c:order val="1"/>
          <c:tx>
            <c:v>2005</c:v>
          </c:tx>
          <c:spPr>
            <a:ln w="19050" cap="rnd">
              <a:solidFill>
                <a:schemeClr val="accent2"/>
              </a:solidFill>
              <a:round/>
            </a:ln>
            <a:effectLst/>
          </c:spPr>
          <c:marker>
            <c:symbol val="circle"/>
            <c:size val="6"/>
            <c:spPr>
              <a:solidFill>
                <a:schemeClr val="accent2"/>
              </a:solidFill>
              <a:ln w="9525">
                <a:solidFill>
                  <a:schemeClr val="accent2"/>
                </a:solidFill>
              </a:ln>
              <a:effectLst/>
            </c:spPr>
          </c:marker>
          <c:xVal>
            <c:numRef>
              <c:f>'MC-DauTieng'!$E$3:$E$17</c:f>
              <c:numCache>
                <c:formatCode>General</c:formatCode>
                <c:ptCount val="15"/>
                <c:pt idx="0">
                  <c:v>100</c:v>
                </c:pt>
                <c:pt idx="1">
                  <c:v>200</c:v>
                </c:pt>
                <c:pt idx="2">
                  <c:v>300</c:v>
                </c:pt>
                <c:pt idx="3">
                  <c:v>400</c:v>
                </c:pt>
                <c:pt idx="4">
                  <c:v>500</c:v>
                </c:pt>
                <c:pt idx="5">
                  <c:v>600</c:v>
                </c:pt>
                <c:pt idx="6">
                  <c:v>700</c:v>
                </c:pt>
                <c:pt idx="7">
                  <c:v>800</c:v>
                </c:pt>
                <c:pt idx="8">
                  <c:v>900</c:v>
                </c:pt>
                <c:pt idx="9">
                  <c:v>1100</c:v>
                </c:pt>
                <c:pt idx="10">
                  <c:v>1200</c:v>
                </c:pt>
                <c:pt idx="11">
                  <c:v>1300</c:v>
                </c:pt>
                <c:pt idx="12">
                  <c:v>1600</c:v>
                </c:pt>
                <c:pt idx="13">
                  <c:v>1900</c:v>
                </c:pt>
                <c:pt idx="14">
                  <c:v>2200</c:v>
                </c:pt>
              </c:numCache>
            </c:numRef>
          </c:xVal>
          <c:yVal>
            <c:numRef>
              <c:f>'MC-DauTieng'!$F$3:$F$17</c:f>
              <c:numCache>
                <c:formatCode>General</c:formatCode>
                <c:ptCount val="15"/>
                <c:pt idx="0">
                  <c:v>2.5</c:v>
                </c:pt>
                <c:pt idx="1">
                  <c:v>3.13</c:v>
                </c:pt>
                <c:pt idx="2">
                  <c:v>3.59</c:v>
                </c:pt>
                <c:pt idx="3">
                  <c:v>3.98</c:v>
                </c:pt>
                <c:pt idx="4">
                  <c:v>4.33</c:v>
                </c:pt>
                <c:pt idx="5">
                  <c:v>4.6399999999999997</c:v>
                </c:pt>
                <c:pt idx="6">
                  <c:v>4.9000000000000004</c:v>
                </c:pt>
                <c:pt idx="7">
                  <c:v>5.13</c:v>
                </c:pt>
                <c:pt idx="8">
                  <c:v>5.33</c:v>
                </c:pt>
                <c:pt idx="9">
                  <c:v>5.72</c:v>
                </c:pt>
                <c:pt idx="10">
                  <c:v>5.9</c:v>
                </c:pt>
                <c:pt idx="11">
                  <c:v>6.07</c:v>
                </c:pt>
                <c:pt idx="12">
                  <c:v>6.56</c:v>
                </c:pt>
                <c:pt idx="13">
                  <c:v>7</c:v>
                </c:pt>
                <c:pt idx="14">
                  <c:v>7.4</c:v>
                </c:pt>
              </c:numCache>
            </c:numRef>
          </c:yVal>
          <c:smooth val="1"/>
          <c:extLst>
            <c:ext xmlns:c16="http://schemas.microsoft.com/office/drawing/2014/chart" uri="{C3380CC4-5D6E-409C-BE32-E72D297353CC}">
              <c16:uniqueId val="{00000001-140D-4F40-AE14-A4FB000BD474}"/>
            </c:ext>
          </c:extLst>
        </c:ser>
        <c:ser>
          <c:idx val="2"/>
          <c:order val="2"/>
          <c:tx>
            <c:v>2017</c:v>
          </c:tx>
          <c:spPr>
            <a:ln w="19050" cap="rnd">
              <a:solidFill>
                <a:schemeClr val="accent3"/>
              </a:solidFill>
              <a:round/>
            </a:ln>
            <a:effectLst/>
          </c:spPr>
          <c:marker>
            <c:symbol val="triangle"/>
            <c:size val="8"/>
            <c:spPr>
              <a:solidFill>
                <a:schemeClr val="accent3"/>
              </a:solidFill>
              <a:ln w="9525">
                <a:solidFill>
                  <a:schemeClr val="accent3"/>
                </a:solidFill>
              </a:ln>
              <a:effectLst/>
            </c:spPr>
          </c:marker>
          <c:xVal>
            <c:numRef>
              <c:f>'MC-DauTieng'!$G$3:$G$10</c:f>
              <c:numCache>
                <c:formatCode>General</c:formatCode>
                <c:ptCount val="8"/>
                <c:pt idx="0">
                  <c:v>200</c:v>
                </c:pt>
                <c:pt idx="1">
                  <c:v>300</c:v>
                </c:pt>
                <c:pt idx="2">
                  <c:v>400</c:v>
                </c:pt>
                <c:pt idx="3">
                  <c:v>500</c:v>
                </c:pt>
                <c:pt idx="4">
                  <c:v>1000</c:v>
                </c:pt>
                <c:pt idx="5">
                  <c:v>1500</c:v>
                </c:pt>
                <c:pt idx="6">
                  <c:v>2000</c:v>
                </c:pt>
                <c:pt idx="7">
                  <c:v>2800</c:v>
                </c:pt>
              </c:numCache>
            </c:numRef>
          </c:xVal>
          <c:yVal>
            <c:numRef>
              <c:f>'MC-DauTieng'!$H$3:$H$10</c:f>
              <c:numCache>
                <c:formatCode>General</c:formatCode>
                <c:ptCount val="8"/>
                <c:pt idx="0">
                  <c:v>2.58</c:v>
                </c:pt>
                <c:pt idx="1">
                  <c:v>3.15</c:v>
                </c:pt>
                <c:pt idx="2">
                  <c:v>3.6</c:v>
                </c:pt>
                <c:pt idx="3">
                  <c:v>3.97</c:v>
                </c:pt>
                <c:pt idx="4">
                  <c:v>5</c:v>
                </c:pt>
                <c:pt idx="5">
                  <c:v>5.14</c:v>
                </c:pt>
                <c:pt idx="6">
                  <c:v>5.7</c:v>
                </c:pt>
                <c:pt idx="7">
                  <c:v>6.82</c:v>
                </c:pt>
              </c:numCache>
            </c:numRef>
          </c:yVal>
          <c:smooth val="1"/>
          <c:extLst>
            <c:ext xmlns:c16="http://schemas.microsoft.com/office/drawing/2014/chart" uri="{C3380CC4-5D6E-409C-BE32-E72D297353CC}">
              <c16:uniqueId val="{00000002-140D-4F40-AE14-A4FB000BD474}"/>
            </c:ext>
          </c:extLst>
        </c:ser>
        <c:dLbls>
          <c:showLegendKey val="0"/>
          <c:showVal val="0"/>
          <c:showCatName val="0"/>
          <c:showSerName val="0"/>
          <c:showPercent val="0"/>
          <c:showBubbleSize val="0"/>
        </c:dLbls>
        <c:axId val="-1517543648"/>
        <c:axId val="-1517535488"/>
      </c:scatterChart>
      <c:valAx>
        <c:axId val="-1517543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Lưu lượng Q (m</a:t>
                </a:r>
                <a:r>
                  <a:rPr lang="en-US" baseline="30000"/>
                  <a:t>3</a:t>
                </a:r>
                <a:r>
                  <a:rPr lang="en-US"/>
                  <a:t>/s)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7535488"/>
        <c:crosses val="autoZero"/>
        <c:crossBetween val="midCat"/>
      </c:valAx>
      <c:valAx>
        <c:axId val="-1517535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Mực nước (m)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7543648"/>
        <c:crosses val="autoZero"/>
        <c:crossBetween val="midCat"/>
      </c:valAx>
      <c:spPr>
        <a:noFill/>
        <a:ln>
          <a:noFill/>
        </a:ln>
        <a:effectLst/>
      </c:spPr>
    </c:plotArea>
    <c:legend>
      <c:legendPos val="r"/>
      <c:layout>
        <c:manualLayout>
          <c:xMode val="edge"/>
          <c:yMode val="edge"/>
          <c:x val="0.74233641514105009"/>
          <c:y val="0.53750051525187037"/>
          <c:w val="0.1601773568170525"/>
          <c:h val="0.201919254429852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70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853822462943581"/>
          <c:y val="0.20781084375780884"/>
          <c:w val="0.7921939526345334"/>
          <c:h val="0.58918477479052522"/>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'K70'!$A$2:$A$51</c:f>
              <c:numCache>
                <c:formatCode>General</c:formatCode>
                <c:ptCount val="50"/>
                <c:pt idx="0">
                  <c:v>-18</c:v>
                </c:pt>
                <c:pt idx="1">
                  <c:v>-17.579000000000001</c:v>
                </c:pt>
                <c:pt idx="2">
                  <c:v>-17.158000000000001</c:v>
                </c:pt>
                <c:pt idx="3">
                  <c:v>-16.736000000000001</c:v>
                </c:pt>
                <c:pt idx="4">
                  <c:v>-16.315000000000001</c:v>
                </c:pt>
                <c:pt idx="5">
                  <c:v>-15.894</c:v>
                </c:pt>
                <c:pt idx="6">
                  <c:v>-15.473000000000001</c:v>
                </c:pt>
                <c:pt idx="7">
                  <c:v>-15.051</c:v>
                </c:pt>
                <c:pt idx="8">
                  <c:v>-14.63</c:v>
                </c:pt>
                <c:pt idx="9">
                  <c:v>-14.209</c:v>
                </c:pt>
                <c:pt idx="10">
                  <c:v>-13.788</c:v>
                </c:pt>
                <c:pt idx="11">
                  <c:v>-13.367000000000001</c:v>
                </c:pt>
                <c:pt idx="12">
                  <c:v>-12.945</c:v>
                </c:pt>
                <c:pt idx="13">
                  <c:v>-12.523999999999999</c:v>
                </c:pt>
                <c:pt idx="14">
                  <c:v>-12.103</c:v>
                </c:pt>
                <c:pt idx="15">
                  <c:v>-11.682</c:v>
                </c:pt>
                <c:pt idx="16">
                  <c:v>-11.26</c:v>
                </c:pt>
                <c:pt idx="17">
                  <c:v>-10.839</c:v>
                </c:pt>
                <c:pt idx="18">
                  <c:v>-10.417999999999999</c:v>
                </c:pt>
                <c:pt idx="19">
                  <c:v>-9.9969999999999999</c:v>
                </c:pt>
                <c:pt idx="20">
                  <c:v>-9.5760000000000005</c:v>
                </c:pt>
                <c:pt idx="21">
                  <c:v>-9.1539999999999999</c:v>
                </c:pt>
                <c:pt idx="22">
                  <c:v>-8.7330000000000005</c:v>
                </c:pt>
                <c:pt idx="23">
                  <c:v>-8.3119999999999994</c:v>
                </c:pt>
                <c:pt idx="24">
                  <c:v>-7.891</c:v>
                </c:pt>
                <c:pt idx="25">
                  <c:v>-7.4690000000000003</c:v>
                </c:pt>
                <c:pt idx="26">
                  <c:v>-7.048</c:v>
                </c:pt>
                <c:pt idx="27">
                  <c:v>-6.6269999999999998</c:v>
                </c:pt>
                <c:pt idx="28">
                  <c:v>-6.2060000000000004</c:v>
                </c:pt>
                <c:pt idx="29">
                  <c:v>-5.7839999999999998</c:v>
                </c:pt>
                <c:pt idx="30">
                  <c:v>-5.3630000000000004</c:v>
                </c:pt>
                <c:pt idx="31">
                  <c:v>-4.9420000000000002</c:v>
                </c:pt>
                <c:pt idx="32">
                  <c:v>-4.5209999999999999</c:v>
                </c:pt>
                <c:pt idx="33">
                  <c:v>-4.0999999999999996</c:v>
                </c:pt>
                <c:pt idx="34">
                  <c:v>-3.6779999999999999</c:v>
                </c:pt>
                <c:pt idx="35">
                  <c:v>-3.2570000000000001</c:v>
                </c:pt>
                <c:pt idx="36">
                  <c:v>-2.8359999999999999</c:v>
                </c:pt>
                <c:pt idx="37">
                  <c:v>-2.415</c:v>
                </c:pt>
                <c:pt idx="38">
                  <c:v>-1.9930000000000001</c:v>
                </c:pt>
                <c:pt idx="39">
                  <c:v>-1.5720000000000001</c:v>
                </c:pt>
                <c:pt idx="40">
                  <c:v>-1.151</c:v>
                </c:pt>
                <c:pt idx="41">
                  <c:v>-0.73</c:v>
                </c:pt>
                <c:pt idx="42">
                  <c:v>-0.309</c:v>
                </c:pt>
                <c:pt idx="43">
                  <c:v>0.113</c:v>
                </c:pt>
                <c:pt idx="44">
                  <c:v>0.53400000000000003</c:v>
                </c:pt>
                <c:pt idx="45">
                  <c:v>0.95499999999999996</c:v>
                </c:pt>
                <c:pt idx="46">
                  <c:v>1.3759999999999999</c:v>
                </c:pt>
                <c:pt idx="47">
                  <c:v>1.798</c:v>
                </c:pt>
                <c:pt idx="48">
                  <c:v>2.2189999999999999</c:v>
                </c:pt>
                <c:pt idx="49">
                  <c:v>2.64</c:v>
                </c:pt>
              </c:numCache>
            </c:numRef>
          </c:xVal>
          <c:yVal>
            <c:numRef>
              <c:f>'K70'!$C$2:$C$51</c:f>
              <c:numCache>
                <c:formatCode>General</c:formatCode>
                <c:ptCount val="50"/>
                <c:pt idx="0">
                  <c:v>0</c:v>
                </c:pt>
                <c:pt idx="1">
                  <c:v>0.35199999999999998</c:v>
                </c:pt>
                <c:pt idx="2">
                  <c:v>5.6660000000000004</c:v>
                </c:pt>
                <c:pt idx="3">
                  <c:v>18.8</c:v>
                </c:pt>
                <c:pt idx="4">
                  <c:v>34.045999999999999</c:v>
                </c:pt>
                <c:pt idx="5">
                  <c:v>51.417000000000002</c:v>
                </c:pt>
                <c:pt idx="6">
                  <c:v>70.316999999999993</c:v>
                </c:pt>
                <c:pt idx="7">
                  <c:v>90.58</c:v>
                </c:pt>
                <c:pt idx="8">
                  <c:v>112.211</c:v>
                </c:pt>
                <c:pt idx="9">
                  <c:v>135.14599999999999</c:v>
                </c:pt>
                <c:pt idx="10">
                  <c:v>159.41800000000001</c:v>
                </c:pt>
                <c:pt idx="11">
                  <c:v>185.303</c:v>
                </c:pt>
                <c:pt idx="12">
                  <c:v>213.173</c:v>
                </c:pt>
                <c:pt idx="13">
                  <c:v>243.232</c:v>
                </c:pt>
                <c:pt idx="14">
                  <c:v>275.22300000000001</c:v>
                </c:pt>
                <c:pt idx="15">
                  <c:v>309.06799999999998</c:v>
                </c:pt>
                <c:pt idx="16">
                  <c:v>344.613</c:v>
                </c:pt>
                <c:pt idx="17">
                  <c:v>381.81599999999997</c:v>
                </c:pt>
                <c:pt idx="18">
                  <c:v>420.46100000000001</c:v>
                </c:pt>
                <c:pt idx="19">
                  <c:v>460.42700000000002</c:v>
                </c:pt>
                <c:pt idx="20">
                  <c:v>501.77300000000002</c:v>
                </c:pt>
                <c:pt idx="21">
                  <c:v>544.51800000000003</c:v>
                </c:pt>
                <c:pt idx="22">
                  <c:v>588.75900000000001</c:v>
                </c:pt>
                <c:pt idx="23">
                  <c:v>634.51</c:v>
                </c:pt>
                <c:pt idx="24">
                  <c:v>681.59199999999998</c:v>
                </c:pt>
                <c:pt idx="25">
                  <c:v>729.93100000000004</c:v>
                </c:pt>
                <c:pt idx="26">
                  <c:v>779.38199999999995</c:v>
                </c:pt>
                <c:pt idx="27">
                  <c:v>829.93</c:v>
                </c:pt>
                <c:pt idx="28">
                  <c:v>881.57</c:v>
                </c:pt>
                <c:pt idx="29">
                  <c:v>934.23900000000003</c:v>
                </c:pt>
                <c:pt idx="30">
                  <c:v>987.96199999999999</c:v>
                </c:pt>
                <c:pt idx="31">
                  <c:v>1042.751</c:v>
                </c:pt>
                <c:pt idx="32">
                  <c:v>1098.548</c:v>
                </c:pt>
                <c:pt idx="33">
                  <c:v>1155.3230000000001</c:v>
                </c:pt>
                <c:pt idx="34">
                  <c:v>1213.193</c:v>
                </c:pt>
                <c:pt idx="35">
                  <c:v>1272.239</c:v>
                </c:pt>
                <c:pt idx="36">
                  <c:v>1332.192</c:v>
                </c:pt>
                <c:pt idx="37">
                  <c:v>1393.06</c:v>
                </c:pt>
                <c:pt idx="38">
                  <c:v>1454.98</c:v>
                </c:pt>
                <c:pt idx="39">
                  <c:v>1518.2850000000001</c:v>
                </c:pt>
                <c:pt idx="40">
                  <c:v>1583.412</c:v>
                </c:pt>
                <c:pt idx="41">
                  <c:v>1650.3389999999999</c:v>
                </c:pt>
                <c:pt idx="42">
                  <c:v>1719.0509999999999</c:v>
                </c:pt>
                <c:pt idx="43">
                  <c:v>1789.4449999999999</c:v>
                </c:pt>
                <c:pt idx="44">
                  <c:v>1860.7850000000001</c:v>
                </c:pt>
                <c:pt idx="45">
                  <c:v>1932.5129999999999</c:v>
                </c:pt>
                <c:pt idx="46">
                  <c:v>2004.579</c:v>
                </c:pt>
                <c:pt idx="47">
                  <c:v>2076.9839999999999</c:v>
                </c:pt>
                <c:pt idx="48">
                  <c:v>2149.7269999999999</c:v>
                </c:pt>
                <c:pt idx="49">
                  <c:v>2222.8090000000002</c:v>
                </c:pt>
              </c:numCache>
            </c:numRef>
          </c:yVal>
          <c:smooth val="0"/>
          <c:extLst>
            <c:ext xmlns:c16="http://schemas.microsoft.com/office/drawing/2014/chart" uri="{C3380CC4-5D6E-409C-BE32-E72D297353CC}">
              <c16:uniqueId val="{00000000-2B45-4CDB-AE8F-B7DC90864EF6}"/>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'K70'!$A$2:$A$51</c:f>
              <c:numCache>
                <c:formatCode>General</c:formatCode>
                <c:ptCount val="50"/>
                <c:pt idx="0">
                  <c:v>-18</c:v>
                </c:pt>
                <c:pt idx="1">
                  <c:v>-17.579000000000001</c:v>
                </c:pt>
                <c:pt idx="2">
                  <c:v>-17.158000000000001</c:v>
                </c:pt>
                <c:pt idx="3">
                  <c:v>-16.736000000000001</c:v>
                </c:pt>
                <c:pt idx="4">
                  <c:v>-16.315000000000001</c:v>
                </c:pt>
                <c:pt idx="5">
                  <c:v>-15.894</c:v>
                </c:pt>
                <c:pt idx="6">
                  <c:v>-15.473000000000001</c:v>
                </c:pt>
                <c:pt idx="7">
                  <c:v>-15.051</c:v>
                </c:pt>
                <c:pt idx="8">
                  <c:v>-14.63</c:v>
                </c:pt>
                <c:pt idx="9">
                  <c:v>-14.209</c:v>
                </c:pt>
                <c:pt idx="10">
                  <c:v>-13.788</c:v>
                </c:pt>
                <c:pt idx="11">
                  <c:v>-13.367000000000001</c:v>
                </c:pt>
                <c:pt idx="12">
                  <c:v>-12.945</c:v>
                </c:pt>
                <c:pt idx="13">
                  <c:v>-12.523999999999999</c:v>
                </c:pt>
                <c:pt idx="14">
                  <c:v>-12.103</c:v>
                </c:pt>
                <c:pt idx="15">
                  <c:v>-11.682</c:v>
                </c:pt>
                <c:pt idx="16">
                  <c:v>-11.26</c:v>
                </c:pt>
                <c:pt idx="17">
                  <c:v>-10.839</c:v>
                </c:pt>
                <c:pt idx="18">
                  <c:v>-10.417999999999999</c:v>
                </c:pt>
                <c:pt idx="19">
                  <c:v>-9.9969999999999999</c:v>
                </c:pt>
                <c:pt idx="20">
                  <c:v>-9.5760000000000005</c:v>
                </c:pt>
                <c:pt idx="21">
                  <c:v>-9.1539999999999999</c:v>
                </c:pt>
                <c:pt idx="22">
                  <c:v>-8.7330000000000005</c:v>
                </c:pt>
                <c:pt idx="23">
                  <c:v>-8.3119999999999994</c:v>
                </c:pt>
                <c:pt idx="24">
                  <c:v>-7.891</c:v>
                </c:pt>
                <c:pt idx="25">
                  <c:v>-7.4690000000000003</c:v>
                </c:pt>
                <c:pt idx="26">
                  <c:v>-7.048</c:v>
                </c:pt>
                <c:pt idx="27">
                  <c:v>-6.6269999999999998</c:v>
                </c:pt>
                <c:pt idx="28">
                  <c:v>-6.2060000000000004</c:v>
                </c:pt>
                <c:pt idx="29">
                  <c:v>-5.7839999999999998</c:v>
                </c:pt>
                <c:pt idx="30">
                  <c:v>-5.3630000000000004</c:v>
                </c:pt>
                <c:pt idx="31">
                  <c:v>-4.9420000000000002</c:v>
                </c:pt>
                <c:pt idx="32">
                  <c:v>-4.5209999999999999</c:v>
                </c:pt>
                <c:pt idx="33">
                  <c:v>-4.0999999999999996</c:v>
                </c:pt>
                <c:pt idx="34">
                  <c:v>-3.6779999999999999</c:v>
                </c:pt>
                <c:pt idx="35">
                  <c:v>-3.2570000000000001</c:v>
                </c:pt>
                <c:pt idx="36">
                  <c:v>-2.8359999999999999</c:v>
                </c:pt>
                <c:pt idx="37">
                  <c:v>-2.415</c:v>
                </c:pt>
                <c:pt idx="38">
                  <c:v>-1.9930000000000001</c:v>
                </c:pt>
                <c:pt idx="39">
                  <c:v>-1.5720000000000001</c:v>
                </c:pt>
                <c:pt idx="40">
                  <c:v>-1.151</c:v>
                </c:pt>
                <c:pt idx="41">
                  <c:v>-0.73</c:v>
                </c:pt>
                <c:pt idx="42">
                  <c:v>-0.309</c:v>
                </c:pt>
                <c:pt idx="43">
                  <c:v>0.113</c:v>
                </c:pt>
                <c:pt idx="44">
                  <c:v>0.53400000000000003</c:v>
                </c:pt>
                <c:pt idx="45">
                  <c:v>0.95499999999999996</c:v>
                </c:pt>
                <c:pt idx="46">
                  <c:v>1.3759999999999999</c:v>
                </c:pt>
                <c:pt idx="47">
                  <c:v>1.798</c:v>
                </c:pt>
                <c:pt idx="48">
                  <c:v>2.2189999999999999</c:v>
                </c:pt>
                <c:pt idx="49">
                  <c:v>2.64</c:v>
                </c:pt>
              </c:numCache>
            </c:numRef>
          </c:xVal>
          <c:yVal>
            <c:numRef>
              <c:f>'K70'!$B$2:$B$51</c:f>
              <c:numCache>
                <c:formatCode>General</c:formatCode>
                <c:ptCount val="5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8.2000000000000003E-2</c:v>
                </c:pt>
                <c:pt idx="16">
                  <c:v>5.0670000000000002</c:v>
                </c:pt>
                <c:pt idx="17">
                  <c:v>12.753</c:v>
                </c:pt>
                <c:pt idx="18">
                  <c:v>23.919</c:v>
                </c:pt>
                <c:pt idx="19">
                  <c:v>37.828000000000003</c:v>
                </c:pt>
                <c:pt idx="20">
                  <c:v>54.067</c:v>
                </c:pt>
                <c:pt idx="21">
                  <c:v>72.772999999999996</c:v>
                </c:pt>
                <c:pt idx="22">
                  <c:v>93.953000000000003</c:v>
                </c:pt>
                <c:pt idx="23">
                  <c:v>117.307</c:v>
                </c:pt>
                <c:pt idx="24">
                  <c:v>142.70599999999999</c:v>
                </c:pt>
                <c:pt idx="25">
                  <c:v>170.012</c:v>
                </c:pt>
                <c:pt idx="26">
                  <c:v>199.19900000000001</c:v>
                </c:pt>
                <c:pt idx="27">
                  <c:v>230.233</c:v>
                </c:pt>
                <c:pt idx="28">
                  <c:v>263.04300000000001</c:v>
                </c:pt>
                <c:pt idx="29">
                  <c:v>297.61799999999999</c:v>
                </c:pt>
                <c:pt idx="30">
                  <c:v>334.04599999999999</c:v>
                </c:pt>
                <c:pt idx="31">
                  <c:v>372.31900000000002</c:v>
                </c:pt>
                <c:pt idx="32">
                  <c:v>412.36</c:v>
                </c:pt>
                <c:pt idx="33">
                  <c:v>454.15800000000002</c:v>
                </c:pt>
                <c:pt idx="34">
                  <c:v>497.73399999999998</c:v>
                </c:pt>
                <c:pt idx="35">
                  <c:v>543.12599999999998</c:v>
                </c:pt>
                <c:pt idx="36">
                  <c:v>590.17399999999998</c:v>
                </c:pt>
                <c:pt idx="37">
                  <c:v>638.68499999999995</c:v>
                </c:pt>
                <c:pt idx="38">
                  <c:v>688.59900000000005</c:v>
                </c:pt>
                <c:pt idx="39">
                  <c:v>740.16899999999998</c:v>
                </c:pt>
                <c:pt idx="40">
                  <c:v>794.15800000000002</c:v>
                </c:pt>
                <c:pt idx="41">
                  <c:v>850.74699999999996</c:v>
                </c:pt>
                <c:pt idx="42">
                  <c:v>909.30100000000004</c:v>
                </c:pt>
                <c:pt idx="43">
                  <c:v>969.87400000000002</c:v>
                </c:pt>
                <c:pt idx="44">
                  <c:v>1032.6469999999999</c:v>
                </c:pt>
                <c:pt idx="45">
                  <c:v>1096.92</c:v>
                </c:pt>
                <c:pt idx="46">
                  <c:v>1162.395</c:v>
                </c:pt>
                <c:pt idx="47">
                  <c:v>1228.7149999999999</c:v>
                </c:pt>
                <c:pt idx="48">
                  <c:v>1295.434</c:v>
                </c:pt>
                <c:pt idx="49">
                  <c:v>1362.4939999999999</c:v>
                </c:pt>
              </c:numCache>
            </c:numRef>
          </c:yVal>
          <c:smooth val="0"/>
          <c:extLst>
            <c:ext xmlns:c16="http://schemas.microsoft.com/office/drawing/2014/chart" uri="{C3380CC4-5D6E-409C-BE32-E72D297353CC}">
              <c16:uniqueId val="{00000001-2B45-4CDB-AE8F-B7DC90864EF6}"/>
            </c:ext>
          </c:extLst>
        </c:ser>
        <c:dLbls>
          <c:showLegendKey val="0"/>
          <c:showVal val="0"/>
          <c:showCatName val="0"/>
          <c:showSerName val="0"/>
          <c:showPercent val="0"/>
          <c:showBubbleSize val="0"/>
        </c:dLbls>
        <c:axId val="-899815248"/>
        <c:axId val="-899814704"/>
      </c:scatterChart>
      <c:valAx>
        <c:axId val="-899815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14704"/>
        <c:crossesAt val="0"/>
        <c:crossBetween val="midCat"/>
      </c:valAx>
      <c:valAx>
        <c:axId val="-899814704"/>
        <c:scaling>
          <c:orientation val="minMax"/>
          <c:max val="2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15248"/>
        <c:crossesAt val="-20"/>
        <c:crossBetween val="midCat"/>
      </c:valAx>
      <c:spPr>
        <a:noFill/>
        <a:ln>
          <a:noFill/>
        </a:ln>
        <a:effectLst/>
      </c:spPr>
    </c:plotArea>
    <c:legend>
      <c:legendPos val="b"/>
      <c:layout>
        <c:manualLayout>
          <c:xMode val="edge"/>
          <c:yMode val="edge"/>
          <c:x val="0.21435088677499134"/>
          <c:y val="0.24039370221794795"/>
          <c:w val="0.25285209291035149"/>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90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541683734619878"/>
          <c:y val="0.20781084375780884"/>
          <c:w val="0.81531533991777039"/>
          <c:h val="0.58918477479052522"/>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'K90'!$A$2:$A$51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'K90'!$C$2:$C$51</c:f>
              <c:numCache>
                <c:formatCode>General</c:formatCode>
                <c:ptCount val="50"/>
                <c:pt idx="0">
                  <c:v>0</c:v>
                </c:pt>
                <c:pt idx="1">
                  <c:v>0</c:v>
                </c:pt>
                <c:pt idx="2">
                  <c:v>0</c:v>
                </c:pt>
                <c:pt idx="3">
                  <c:v>0</c:v>
                </c:pt>
                <c:pt idx="4">
                  <c:v>0</c:v>
                </c:pt>
                <c:pt idx="5">
                  <c:v>0</c:v>
                </c:pt>
                <c:pt idx="6">
                  <c:v>0</c:v>
                </c:pt>
                <c:pt idx="7">
                  <c:v>3.149</c:v>
                </c:pt>
                <c:pt idx="8">
                  <c:v>12.374000000000001</c:v>
                </c:pt>
                <c:pt idx="9">
                  <c:v>29.085999999999999</c:v>
                </c:pt>
                <c:pt idx="10">
                  <c:v>48.792000000000002</c:v>
                </c:pt>
                <c:pt idx="11">
                  <c:v>70.489000000000004</c:v>
                </c:pt>
                <c:pt idx="12">
                  <c:v>94.155000000000001</c:v>
                </c:pt>
                <c:pt idx="13">
                  <c:v>119.584</c:v>
                </c:pt>
                <c:pt idx="14">
                  <c:v>146.62100000000001</c:v>
                </c:pt>
                <c:pt idx="15">
                  <c:v>175.27600000000001</c:v>
                </c:pt>
                <c:pt idx="16">
                  <c:v>205.624</c:v>
                </c:pt>
                <c:pt idx="17">
                  <c:v>237.68799999999999</c:v>
                </c:pt>
                <c:pt idx="18">
                  <c:v>271.58600000000001</c:v>
                </c:pt>
                <c:pt idx="19">
                  <c:v>307.35399999999998</c:v>
                </c:pt>
                <c:pt idx="20">
                  <c:v>345.012</c:v>
                </c:pt>
                <c:pt idx="21">
                  <c:v>384.82299999999998</c:v>
                </c:pt>
                <c:pt idx="22">
                  <c:v>427.06400000000002</c:v>
                </c:pt>
                <c:pt idx="23">
                  <c:v>471.21699999999998</c:v>
                </c:pt>
                <c:pt idx="24">
                  <c:v>517.32000000000005</c:v>
                </c:pt>
                <c:pt idx="25">
                  <c:v>565.37400000000002</c:v>
                </c:pt>
                <c:pt idx="26">
                  <c:v>615.20600000000002</c:v>
                </c:pt>
                <c:pt idx="27">
                  <c:v>666.79399999999998</c:v>
                </c:pt>
                <c:pt idx="28">
                  <c:v>721.24099999999999</c:v>
                </c:pt>
                <c:pt idx="29">
                  <c:v>777.91899999999998</c:v>
                </c:pt>
                <c:pt idx="30">
                  <c:v>836.25300000000004</c:v>
                </c:pt>
                <c:pt idx="31">
                  <c:v>896.322</c:v>
                </c:pt>
                <c:pt idx="32">
                  <c:v>958.84</c:v>
                </c:pt>
                <c:pt idx="33">
                  <c:v>1023.694</c:v>
                </c:pt>
                <c:pt idx="34">
                  <c:v>1090.0250000000001</c:v>
                </c:pt>
                <c:pt idx="35">
                  <c:v>1157.8309999999999</c:v>
                </c:pt>
                <c:pt idx="36">
                  <c:v>1227.3969999999999</c:v>
                </c:pt>
                <c:pt idx="37">
                  <c:v>1299.223</c:v>
                </c:pt>
                <c:pt idx="38">
                  <c:v>1373.2929999999999</c:v>
                </c:pt>
                <c:pt idx="39">
                  <c:v>1449.663</c:v>
                </c:pt>
                <c:pt idx="40">
                  <c:v>1528.2729999999999</c:v>
                </c:pt>
                <c:pt idx="41">
                  <c:v>1609.558</c:v>
                </c:pt>
                <c:pt idx="42">
                  <c:v>1693.8610000000001</c:v>
                </c:pt>
                <c:pt idx="43">
                  <c:v>1781.028</c:v>
                </c:pt>
                <c:pt idx="44">
                  <c:v>1869.6679999999999</c:v>
                </c:pt>
                <c:pt idx="45">
                  <c:v>1959.2539999999999</c:v>
                </c:pt>
                <c:pt idx="46">
                  <c:v>2049.3589999999999</c:v>
                </c:pt>
                <c:pt idx="47">
                  <c:v>2139.9769999999999</c:v>
                </c:pt>
                <c:pt idx="48">
                  <c:v>2231.107</c:v>
                </c:pt>
                <c:pt idx="49">
                  <c:v>2322.7150000000001</c:v>
                </c:pt>
              </c:numCache>
            </c:numRef>
          </c:yVal>
          <c:smooth val="0"/>
          <c:extLst>
            <c:ext xmlns:c16="http://schemas.microsoft.com/office/drawing/2014/chart" uri="{C3380CC4-5D6E-409C-BE32-E72D297353CC}">
              <c16:uniqueId val="{00000000-8CF2-422B-8DB4-BB7A28F7CDBD}"/>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'K90'!$A$2:$A$51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'K90'!$B$2:$B$51</c:f>
              <c:numCache>
                <c:formatCode>General</c:formatCode>
                <c:ptCount val="50"/>
                <c:pt idx="0">
                  <c:v>0</c:v>
                </c:pt>
                <c:pt idx="1">
                  <c:v>0</c:v>
                </c:pt>
                <c:pt idx="2">
                  <c:v>3.6989999999999998</c:v>
                </c:pt>
                <c:pt idx="3">
                  <c:v>13.526</c:v>
                </c:pt>
                <c:pt idx="4">
                  <c:v>29.966000000000001</c:v>
                </c:pt>
                <c:pt idx="5">
                  <c:v>49.591999999999999</c:v>
                </c:pt>
                <c:pt idx="6">
                  <c:v>71.415000000000006</c:v>
                </c:pt>
                <c:pt idx="7">
                  <c:v>94.495999999999995</c:v>
                </c:pt>
                <c:pt idx="8">
                  <c:v>119.003</c:v>
                </c:pt>
                <c:pt idx="9">
                  <c:v>144.61199999999999</c:v>
                </c:pt>
                <c:pt idx="10">
                  <c:v>171.11500000000001</c:v>
                </c:pt>
                <c:pt idx="11">
                  <c:v>198.54900000000001</c:v>
                </c:pt>
                <c:pt idx="12">
                  <c:v>226.72399999999999</c:v>
                </c:pt>
                <c:pt idx="13">
                  <c:v>255.43100000000001</c:v>
                </c:pt>
                <c:pt idx="14">
                  <c:v>284.66899999999998</c:v>
                </c:pt>
                <c:pt idx="15">
                  <c:v>314.40100000000001</c:v>
                </c:pt>
                <c:pt idx="16">
                  <c:v>344.51299999999998</c:v>
                </c:pt>
                <c:pt idx="17">
                  <c:v>374.99400000000003</c:v>
                </c:pt>
                <c:pt idx="18">
                  <c:v>405.81</c:v>
                </c:pt>
                <c:pt idx="19">
                  <c:v>436.952</c:v>
                </c:pt>
                <c:pt idx="20">
                  <c:v>468.42200000000003</c:v>
                </c:pt>
                <c:pt idx="21">
                  <c:v>500.33699999999999</c:v>
                </c:pt>
                <c:pt idx="22">
                  <c:v>532.74599999999998</c:v>
                </c:pt>
                <c:pt idx="23">
                  <c:v>565.649</c:v>
                </c:pt>
                <c:pt idx="24">
                  <c:v>599.04499999999996</c:v>
                </c:pt>
                <c:pt idx="25">
                  <c:v>633.16200000000003</c:v>
                </c:pt>
                <c:pt idx="26">
                  <c:v>668.09500000000003</c:v>
                </c:pt>
                <c:pt idx="27">
                  <c:v>703.57799999999997</c:v>
                </c:pt>
                <c:pt idx="28">
                  <c:v>739.61</c:v>
                </c:pt>
                <c:pt idx="29">
                  <c:v>776.48699999999997</c:v>
                </c:pt>
                <c:pt idx="30">
                  <c:v>814.64400000000001</c:v>
                </c:pt>
                <c:pt idx="31">
                  <c:v>853.62300000000005</c:v>
                </c:pt>
                <c:pt idx="32">
                  <c:v>893.25199999999995</c:v>
                </c:pt>
                <c:pt idx="33">
                  <c:v>933.35900000000004</c:v>
                </c:pt>
                <c:pt idx="34">
                  <c:v>973.90300000000002</c:v>
                </c:pt>
                <c:pt idx="35">
                  <c:v>1014.886</c:v>
                </c:pt>
                <c:pt idx="36">
                  <c:v>1056.306</c:v>
                </c:pt>
                <c:pt idx="37">
                  <c:v>1098.154</c:v>
                </c:pt>
                <c:pt idx="38">
                  <c:v>1140.403</c:v>
                </c:pt>
                <c:pt idx="39">
                  <c:v>1183.1220000000001</c:v>
                </c:pt>
                <c:pt idx="40">
                  <c:v>1226.4390000000001</c:v>
                </c:pt>
                <c:pt idx="41">
                  <c:v>1270.828</c:v>
                </c:pt>
                <c:pt idx="42">
                  <c:v>1317.0519999999999</c:v>
                </c:pt>
                <c:pt idx="43">
                  <c:v>1365.15</c:v>
                </c:pt>
                <c:pt idx="44">
                  <c:v>1414.114</c:v>
                </c:pt>
                <c:pt idx="45">
                  <c:v>1463.5930000000001</c:v>
                </c:pt>
                <c:pt idx="46">
                  <c:v>1513.5650000000001</c:v>
                </c:pt>
                <c:pt idx="47">
                  <c:v>1563.991</c:v>
                </c:pt>
                <c:pt idx="48">
                  <c:v>1614.866</c:v>
                </c:pt>
                <c:pt idx="49">
                  <c:v>1666.835</c:v>
                </c:pt>
              </c:numCache>
            </c:numRef>
          </c:yVal>
          <c:smooth val="0"/>
          <c:extLst>
            <c:ext xmlns:c16="http://schemas.microsoft.com/office/drawing/2014/chart" uri="{C3380CC4-5D6E-409C-BE32-E72D297353CC}">
              <c16:uniqueId val="{00000001-8CF2-422B-8DB4-BB7A28F7CDBD}"/>
            </c:ext>
          </c:extLst>
        </c:ser>
        <c:dLbls>
          <c:showLegendKey val="0"/>
          <c:showVal val="0"/>
          <c:showCatName val="0"/>
          <c:showSerName val="0"/>
          <c:showPercent val="0"/>
          <c:showBubbleSize val="0"/>
        </c:dLbls>
        <c:axId val="-899806000"/>
        <c:axId val="-899802192"/>
      </c:scatterChart>
      <c:valAx>
        <c:axId val="-899806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02192"/>
        <c:crossesAt val="0"/>
        <c:crossBetween val="midCat"/>
      </c:valAx>
      <c:valAx>
        <c:axId val="-899802192"/>
        <c:scaling>
          <c:orientation val="minMax"/>
          <c:max val="2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06000"/>
        <c:crossesAt val="-25"/>
        <c:crossBetween val="midCat"/>
      </c:valAx>
      <c:spPr>
        <a:noFill/>
        <a:ln>
          <a:noFill/>
        </a:ln>
        <a:effectLst/>
      </c:spPr>
    </c:plotArea>
    <c:legend>
      <c:legendPos val="b"/>
      <c:layout>
        <c:manualLayout>
          <c:xMode val="edge"/>
          <c:yMode val="edge"/>
          <c:x val="0.21435088677499134"/>
          <c:y val="0.24039370221794795"/>
          <c:w val="0.25285209291035149"/>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110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174775351853084"/>
          <c:y val="0.15863827424831642"/>
          <c:w val="0.78023148104184603"/>
          <c:h val="0.64970486034066965"/>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'K110'!$A$2:$A$51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'K110'!$C$2:$C$51</c:f>
              <c:numCache>
                <c:formatCode>General</c:formatCode>
                <c:ptCount val="50"/>
                <c:pt idx="0">
                  <c:v>0</c:v>
                </c:pt>
                <c:pt idx="1">
                  <c:v>0.42299999999999999</c:v>
                </c:pt>
                <c:pt idx="2">
                  <c:v>8.0350000000000001</c:v>
                </c:pt>
                <c:pt idx="3">
                  <c:v>22.225999999999999</c:v>
                </c:pt>
                <c:pt idx="4">
                  <c:v>40.002000000000002</c:v>
                </c:pt>
                <c:pt idx="5">
                  <c:v>61.277000000000001</c:v>
                </c:pt>
                <c:pt idx="6">
                  <c:v>85.11</c:v>
                </c:pt>
                <c:pt idx="7">
                  <c:v>110.89700000000001</c:v>
                </c:pt>
                <c:pt idx="8">
                  <c:v>138.63300000000001</c:v>
                </c:pt>
                <c:pt idx="9">
                  <c:v>168.40600000000001</c:v>
                </c:pt>
                <c:pt idx="10">
                  <c:v>200.613</c:v>
                </c:pt>
                <c:pt idx="11">
                  <c:v>235.27799999999999</c:v>
                </c:pt>
                <c:pt idx="12">
                  <c:v>272.08300000000003</c:v>
                </c:pt>
                <c:pt idx="13">
                  <c:v>310.77999999999997</c:v>
                </c:pt>
                <c:pt idx="14">
                  <c:v>351.279</c:v>
                </c:pt>
                <c:pt idx="15">
                  <c:v>393.39</c:v>
                </c:pt>
                <c:pt idx="16">
                  <c:v>437.125</c:v>
                </c:pt>
                <c:pt idx="17">
                  <c:v>482.52600000000001</c:v>
                </c:pt>
                <c:pt idx="18">
                  <c:v>529.601</c:v>
                </c:pt>
                <c:pt idx="19">
                  <c:v>578.64400000000001</c:v>
                </c:pt>
                <c:pt idx="20">
                  <c:v>629.78</c:v>
                </c:pt>
                <c:pt idx="21">
                  <c:v>683.452</c:v>
                </c:pt>
                <c:pt idx="22">
                  <c:v>740.303</c:v>
                </c:pt>
                <c:pt idx="23">
                  <c:v>800.82500000000005</c:v>
                </c:pt>
                <c:pt idx="24">
                  <c:v>864.93100000000004</c:v>
                </c:pt>
                <c:pt idx="25">
                  <c:v>932.26599999999996</c:v>
                </c:pt>
                <c:pt idx="26">
                  <c:v>1001.909</c:v>
                </c:pt>
                <c:pt idx="27">
                  <c:v>1073.9010000000001</c:v>
                </c:pt>
                <c:pt idx="28">
                  <c:v>1148.3430000000001</c:v>
                </c:pt>
                <c:pt idx="29">
                  <c:v>1225.395</c:v>
                </c:pt>
                <c:pt idx="30">
                  <c:v>1305.174</c:v>
                </c:pt>
                <c:pt idx="31">
                  <c:v>1388.5630000000001</c:v>
                </c:pt>
                <c:pt idx="32">
                  <c:v>1475.14</c:v>
                </c:pt>
                <c:pt idx="33">
                  <c:v>1563.5239999999999</c:v>
                </c:pt>
                <c:pt idx="34">
                  <c:v>1653.5709999999999</c:v>
                </c:pt>
                <c:pt idx="35">
                  <c:v>1745.675</c:v>
                </c:pt>
                <c:pt idx="36">
                  <c:v>1839.962</c:v>
                </c:pt>
                <c:pt idx="37">
                  <c:v>1936.4739999999999</c:v>
                </c:pt>
                <c:pt idx="38">
                  <c:v>2035.498</c:v>
                </c:pt>
                <c:pt idx="39">
                  <c:v>2136.6320000000001</c:v>
                </c:pt>
                <c:pt idx="40">
                  <c:v>2239.7240000000002</c:v>
                </c:pt>
                <c:pt idx="41">
                  <c:v>2344.5419999999999</c:v>
                </c:pt>
                <c:pt idx="42">
                  <c:v>2450.8310000000001</c:v>
                </c:pt>
                <c:pt idx="43">
                  <c:v>2558.4189999999999</c:v>
                </c:pt>
                <c:pt idx="44">
                  <c:v>2666.6010000000001</c:v>
                </c:pt>
                <c:pt idx="45">
                  <c:v>2775.2539999999999</c:v>
                </c:pt>
                <c:pt idx="46">
                  <c:v>2884.375</c:v>
                </c:pt>
                <c:pt idx="47">
                  <c:v>2993.9670000000001</c:v>
                </c:pt>
                <c:pt idx="48">
                  <c:v>3104.027</c:v>
                </c:pt>
                <c:pt idx="49">
                  <c:v>3214.4189999999999</c:v>
                </c:pt>
              </c:numCache>
            </c:numRef>
          </c:yVal>
          <c:smooth val="0"/>
          <c:extLst>
            <c:ext xmlns:c16="http://schemas.microsoft.com/office/drawing/2014/chart" uri="{C3380CC4-5D6E-409C-BE32-E72D297353CC}">
              <c16:uniqueId val="{00000000-D7AB-4C22-A0E8-9E6071BD77A0}"/>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'K110'!$A$2:$A$51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'K110'!$B$2:$B$51</c:f>
              <c:numCache>
                <c:formatCode>General</c:formatCode>
                <c:ptCount val="50"/>
                <c:pt idx="0">
                  <c:v>8.7390000000000008</c:v>
                </c:pt>
                <c:pt idx="1">
                  <c:v>20.131</c:v>
                </c:pt>
                <c:pt idx="2">
                  <c:v>35.316000000000003</c:v>
                </c:pt>
                <c:pt idx="3">
                  <c:v>54.244</c:v>
                </c:pt>
                <c:pt idx="4">
                  <c:v>78.552999999999997</c:v>
                </c:pt>
                <c:pt idx="5">
                  <c:v>107.032</c:v>
                </c:pt>
                <c:pt idx="6">
                  <c:v>140.011</c:v>
                </c:pt>
                <c:pt idx="7">
                  <c:v>176.988</c:v>
                </c:pt>
                <c:pt idx="8">
                  <c:v>217.97399999999999</c:v>
                </c:pt>
                <c:pt idx="9">
                  <c:v>262.89999999999998</c:v>
                </c:pt>
                <c:pt idx="10">
                  <c:v>310.31700000000001</c:v>
                </c:pt>
                <c:pt idx="11">
                  <c:v>361.10199999999998</c:v>
                </c:pt>
                <c:pt idx="12">
                  <c:v>416.40800000000002</c:v>
                </c:pt>
                <c:pt idx="13">
                  <c:v>475.5</c:v>
                </c:pt>
                <c:pt idx="14">
                  <c:v>537.423</c:v>
                </c:pt>
                <c:pt idx="15">
                  <c:v>602.30100000000004</c:v>
                </c:pt>
                <c:pt idx="16">
                  <c:v>671.75400000000002</c:v>
                </c:pt>
                <c:pt idx="17">
                  <c:v>746.50900000000001</c:v>
                </c:pt>
                <c:pt idx="18">
                  <c:v>824.77200000000005</c:v>
                </c:pt>
                <c:pt idx="19">
                  <c:v>905.721</c:v>
                </c:pt>
                <c:pt idx="20">
                  <c:v>989.03200000000004</c:v>
                </c:pt>
                <c:pt idx="21">
                  <c:v>1074.616</c:v>
                </c:pt>
                <c:pt idx="22">
                  <c:v>1162.422</c:v>
                </c:pt>
                <c:pt idx="23">
                  <c:v>1251.8489999999999</c:v>
                </c:pt>
                <c:pt idx="24">
                  <c:v>1342.625</c:v>
                </c:pt>
                <c:pt idx="25">
                  <c:v>1434.7339999999999</c:v>
                </c:pt>
                <c:pt idx="26">
                  <c:v>1528.3789999999999</c:v>
                </c:pt>
                <c:pt idx="27">
                  <c:v>1623.489</c:v>
                </c:pt>
                <c:pt idx="28">
                  <c:v>1719.915</c:v>
                </c:pt>
                <c:pt idx="29">
                  <c:v>1817.635</c:v>
                </c:pt>
                <c:pt idx="30">
                  <c:v>1916.5920000000001</c:v>
                </c:pt>
                <c:pt idx="31">
                  <c:v>2016.768</c:v>
                </c:pt>
                <c:pt idx="32">
                  <c:v>2118.6019999999999</c:v>
                </c:pt>
                <c:pt idx="33">
                  <c:v>2222.4740000000002</c:v>
                </c:pt>
                <c:pt idx="34">
                  <c:v>2327.7779999999998</c:v>
                </c:pt>
                <c:pt idx="35">
                  <c:v>2434.3789999999999</c:v>
                </c:pt>
                <c:pt idx="36">
                  <c:v>2542.1179999999999</c:v>
                </c:pt>
                <c:pt idx="37">
                  <c:v>2650.9560000000001</c:v>
                </c:pt>
                <c:pt idx="38">
                  <c:v>2761.375</c:v>
                </c:pt>
                <c:pt idx="39">
                  <c:v>2874.1480000000001</c:v>
                </c:pt>
                <c:pt idx="40">
                  <c:v>2991.4870000000001</c:v>
                </c:pt>
                <c:pt idx="41">
                  <c:v>3112.1460000000002</c:v>
                </c:pt>
                <c:pt idx="42">
                  <c:v>3234.3510000000001</c:v>
                </c:pt>
                <c:pt idx="43">
                  <c:v>3358.61</c:v>
                </c:pt>
                <c:pt idx="44">
                  <c:v>3486.2840000000001</c:v>
                </c:pt>
                <c:pt idx="45">
                  <c:v>3617.3029999999999</c:v>
                </c:pt>
                <c:pt idx="46">
                  <c:v>3751.297</c:v>
                </c:pt>
                <c:pt idx="47">
                  <c:v>3887.4839999999999</c:v>
                </c:pt>
                <c:pt idx="48">
                  <c:v>4024.77</c:v>
                </c:pt>
                <c:pt idx="49">
                  <c:v>4164.1279999999997</c:v>
                </c:pt>
              </c:numCache>
            </c:numRef>
          </c:yVal>
          <c:smooth val="0"/>
          <c:extLst>
            <c:ext xmlns:c16="http://schemas.microsoft.com/office/drawing/2014/chart" uri="{C3380CC4-5D6E-409C-BE32-E72D297353CC}">
              <c16:uniqueId val="{00000001-D7AB-4C22-A0E8-9E6071BD77A0}"/>
            </c:ext>
          </c:extLst>
        </c:ser>
        <c:dLbls>
          <c:showLegendKey val="0"/>
          <c:showVal val="0"/>
          <c:showCatName val="0"/>
          <c:showSerName val="0"/>
          <c:showPercent val="0"/>
          <c:showBubbleSize val="0"/>
        </c:dLbls>
        <c:axId val="-899828848"/>
        <c:axId val="-899812528"/>
      </c:scatterChart>
      <c:valAx>
        <c:axId val="-899828848"/>
        <c:scaling>
          <c:orientation val="minMax"/>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12528"/>
        <c:crossesAt val="0"/>
        <c:crossBetween val="midCat"/>
      </c:valAx>
      <c:valAx>
        <c:axId val="-899812528"/>
        <c:scaling>
          <c:orientation val="minMax"/>
          <c:max val="4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28848"/>
        <c:crossesAt val="-25"/>
        <c:crossBetween val="midCat"/>
      </c:valAx>
      <c:spPr>
        <a:noFill/>
        <a:ln>
          <a:noFill/>
        </a:ln>
        <a:effectLst/>
      </c:spPr>
    </c:plotArea>
    <c:legend>
      <c:legendPos val="b"/>
      <c:layout>
        <c:manualLayout>
          <c:xMode val="edge"/>
          <c:yMode val="edge"/>
          <c:x val="0.16746851427791778"/>
          <c:y val="0.22526368083041182"/>
          <c:w val="0.25285209291035149"/>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a:t>Diện tích mặt căt ướt tại Km 132 trên sông Sài Gòn (Phú</a:t>
            </a:r>
            <a:r>
              <a:rPr lang="en-US" sz="1300" baseline="0"/>
              <a:t> An)</a:t>
            </a:r>
            <a:r>
              <a:rPr lang="en-US" sz="1300"/>
              <a:t> </a:t>
            </a:r>
          </a:p>
        </c:rich>
      </c:tx>
      <c:layout>
        <c:manualLayout>
          <c:xMode val="edge"/>
          <c:yMode val="edge"/>
          <c:x val="0.11967433464523765"/>
          <c:y val="2.930709650408205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66638394536785"/>
          <c:y val="0.15863827424831642"/>
          <c:w val="0.81531533991777039"/>
          <c:h val="0.64970486034066965"/>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'K132'!$A$2:$A$51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'K132'!$C$2:$C$51</c:f>
              <c:numCache>
                <c:formatCode>General</c:formatCode>
                <c:ptCount val="50"/>
                <c:pt idx="0">
                  <c:v>0</c:v>
                </c:pt>
                <c:pt idx="1">
                  <c:v>0</c:v>
                </c:pt>
                <c:pt idx="2">
                  <c:v>0</c:v>
                </c:pt>
                <c:pt idx="3">
                  <c:v>0</c:v>
                </c:pt>
                <c:pt idx="4">
                  <c:v>0</c:v>
                </c:pt>
                <c:pt idx="5">
                  <c:v>0</c:v>
                </c:pt>
                <c:pt idx="6">
                  <c:v>0</c:v>
                </c:pt>
                <c:pt idx="7">
                  <c:v>7.1999999999999995E-2</c:v>
                </c:pt>
                <c:pt idx="8">
                  <c:v>6.46</c:v>
                </c:pt>
                <c:pt idx="9">
                  <c:v>21.779</c:v>
                </c:pt>
                <c:pt idx="10">
                  <c:v>43.744999999999997</c:v>
                </c:pt>
                <c:pt idx="11">
                  <c:v>70.006</c:v>
                </c:pt>
                <c:pt idx="12">
                  <c:v>100.962</c:v>
                </c:pt>
                <c:pt idx="13">
                  <c:v>136.42699999999999</c:v>
                </c:pt>
                <c:pt idx="14">
                  <c:v>175.58500000000001</c:v>
                </c:pt>
                <c:pt idx="15">
                  <c:v>221.04599999999999</c:v>
                </c:pt>
                <c:pt idx="16">
                  <c:v>276.89800000000002</c:v>
                </c:pt>
                <c:pt idx="17">
                  <c:v>342.09699999999998</c:v>
                </c:pt>
                <c:pt idx="18">
                  <c:v>412.65199999999999</c:v>
                </c:pt>
                <c:pt idx="19">
                  <c:v>487.66399999999999</c:v>
                </c:pt>
                <c:pt idx="20">
                  <c:v>566.73599999999999</c:v>
                </c:pt>
                <c:pt idx="21">
                  <c:v>649.726</c:v>
                </c:pt>
                <c:pt idx="22">
                  <c:v>736.67700000000002</c:v>
                </c:pt>
                <c:pt idx="23">
                  <c:v>826.92499999999995</c:v>
                </c:pt>
                <c:pt idx="24">
                  <c:v>920.34100000000001</c:v>
                </c:pt>
                <c:pt idx="25">
                  <c:v>1017.905</c:v>
                </c:pt>
                <c:pt idx="26">
                  <c:v>1121.4359999999999</c:v>
                </c:pt>
                <c:pt idx="27">
                  <c:v>1233.404</c:v>
                </c:pt>
                <c:pt idx="28">
                  <c:v>1351.8510000000001</c:v>
                </c:pt>
                <c:pt idx="29">
                  <c:v>1473.933</c:v>
                </c:pt>
                <c:pt idx="30">
                  <c:v>1598.5820000000001</c:v>
                </c:pt>
                <c:pt idx="31">
                  <c:v>1725.1020000000001</c:v>
                </c:pt>
                <c:pt idx="32">
                  <c:v>1853.278</c:v>
                </c:pt>
                <c:pt idx="33">
                  <c:v>1983.135</c:v>
                </c:pt>
                <c:pt idx="34">
                  <c:v>2114.7150000000001</c:v>
                </c:pt>
                <c:pt idx="35">
                  <c:v>2247.9960000000001</c:v>
                </c:pt>
                <c:pt idx="36">
                  <c:v>2382.9760000000001</c:v>
                </c:pt>
                <c:pt idx="37">
                  <c:v>2519.931</c:v>
                </c:pt>
                <c:pt idx="38">
                  <c:v>2660.13</c:v>
                </c:pt>
                <c:pt idx="39">
                  <c:v>2804.1469999999999</c:v>
                </c:pt>
                <c:pt idx="40">
                  <c:v>2950.1759999999999</c:v>
                </c:pt>
                <c:pt idx="41">
                  <c:v>3097.7179999999998</c:v>
                </c:pt>
                <c:pt idx="42">
                  <c:v>3246.4250000000002</c:v>
                </c:pt>
                <c:pt idx="43">
                  <c:v>3396.28</c:v>
                </c:pt>
                <c:pt idx="44">
                  <c:v>3547.279</c:v>
                </c:pt>
                <c:pt idx="45">
                  <c:v>3699.42</c:v>
                </c:pt>
                <c:pt idx="46">
                  <c:v>3852.694</c:v>
                </c:pt>
                <c:pt idx="47">
                  <c:v>4007.078</c:v>
                </c:pt>
                <c:pt idx="48">
                  <c:v>4162.5619999999999</c:v>
                </c:pt>
                <c:pt idx="49">
                  <c:v>4318.4750000000004</c:v>
                </c:pt>
              </c:numCache>
            </c:numRef>
          </c:yVal>
          <c:smooth val="0"/>
          <c:extLst>
            <c:ext xmlns:c16="http://schemas.microsoft.com/office/drawing/2014/chart" uri="{C3380CC4-5D6E-409C-BE32-E72D297353CC}">
              <c16:uniqueId val="{00000000-7C88-472F-A5DF-2C49B32F5965}"/>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'K132'!$A$2:$A$51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'K132'!$B$2:$B$51</c:f>
              <c:numCache>
                <c:formatCode>General</c:formatCode>
                <c:ptCount val="5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12.771000000000001</c:v>
                </c:pt>
                <c:pt idx="20">
                  <c:v>88.334999999999994</c:v>
                </c:pt>
                <c:pt idx="21">
                  <c:v>208.63399999999999</c:v>
                </c:pt>
                <c:pt idx="22">
                  <c:v>342.01</c:v>
                </c:pt>
                <c:pt idx="23">
                  <c:v>488.07600000000002</c:v>
                </c:pt>
                <c:pt idx="24">
                  <c:v>647.83399999999995</c:v>
                </c:pt>
                <c:pt idx="25">
                  <c:v>824.14599999999996</c:v>
                </c:pt>
                <c:pt idx="26">
                  <c:v>1017.278</c:v>
                </c:pt>
                <c:pt idx="27">
                  <c:v>1224.194</c:v>
                </c:pt>
                <c:pt idx="28">
                  <c:v>1442.9390000000001</c:v>
                </c:pt>
                <c:pt idx="29">
                  <c:v>1683.65</c:v>
                </c:pt>
                <c:pt idx="30">
                  <c:v>1965.3879999999999</c:v>
                </c:pt>
                <c:pt idx="31">
                  <c:v>2259.6590000000001</c:v>
                </c:pt>
                <c:pt idx="32">
                  <c:v>2557.6179999999999</c:v>
                </c:pt>
                <c:pt idx="33">
                  <c:v>2865.14</c:v>
                </c:pt>
                <c:pt idx="34">
                  <c:v>3182.8589999999999</c:v>
                </c:pt>
                <c:pt idx="35">
                  <c:v>3502.681</c:v>
                </c:pt>
                <c:pt idx="36">
                  <c:v>3824.605</c:v>
                </c:pt>
                <c:pt idx="37">
                  <c:v>4148.6319999999996</c:v>
                </c:pt>
                <c:pt idx="38">
                  <c:v>4474.7610000000004</c:v>
                </c:pt>
                <c:pt idx="39">
                  <c:v>4802.9920000000002</c:v>
                </c:pt>
                <c:pt idx="40">
                  <c:v>5133.326</c:v>
                </c:pt>
                <c:pt idx="41">
                  <c:v>5465.7619999999997</c:v>
                </c:pt>
                <c:pt idx="42">
                  <c:v>5800.3010000000004</c:v>
                </c:pt>
                <c:pt idx="43">
                  <c:v>6136.942</c:v>
                </c:pt>
                <c:pt idx="44">
                  <c:v>6475.6859999999997</c:v>
                </c:pt>
                <c:pt idx="45">
                  <c:v>6816.5320000000002</c:v>
                </c:pt>
                <c:pt idx="46">
                  <c:v>7159.48</c:v>
                </c:pt>
                <c:pt idx="47">
                  <c:v>7504.5309999999999</c:v>
                </c:pt>
                <c:pt idx="48">
                  <c:v>7851.6840000000002</c:v>
                </c:pt>
                <c:pt idx="49">
                  <c:v>8200.1929999999993</c:v>
                </c:pt>
              </c:numCache>
            </c:numRef>
          </c:yVal>
          <c:smooth val="0"/>
          <c:extLst>
            <c:ext xmlns:c16="http://schemas.microsoft.com/office/drawing/2014/chart" uri="{C3380CC4-5D6E-409C-BE32-E72D297353CC}">
              <c16:uniqueId val="{00000001-7C88-472F-A5DF-2C49B32F5965}"/>
            </c:ext>
          </c:extLst>
        </c:ser>
        <c:dLbls>
          <c:showLegendKey val="0"/>
          <c:showVal val="0"/>
          <c:showCatName val="0"/>
          <c:showSerName val="0"/>
          <c:showPercent val="0"/>
          <c:showBubbleSize val="0"/>
        </c:dLbls>
        <c:axId val="-899804368"/>
        <c:axId val="-899802736"/>
      </c:scatterChart>
      <c:valAx>
        <c:axId val="-899804368"/>
        <c:scaling>
          <c:orientation val="minMax"/>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02736"/>
        <c:crossesAt val="0"/>
        <c:crossBetween val="midCat"/>
      </c:valAx>
      <c:valAx>
        <c:axId val="-899802736"/>
        <c:scaling>
          <c:orientation val="minMax"/>
          <c:max val="8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04368"/>
        <c:crossesAt val="-25"/>
        <c:crossBetween val="midCat"/>
      </c:valAx>
      <c:spPr>
        <a:noFill/>
        <a:ln>
          <a:noFill/>
        </a:ln>
        <a:effectLst/>
      </c:spPr>
    </c:plotArea>
    <c:legend>
      <c:legendPos val="b"/>
      <c:layout>
        <c:manualLayout>
          <c:xMode val="edge"/>
          <c:yMode val="edge"/>
          <c:x val="0.16746851427791778"/>
          <c:y val="0.22526368083041182"/>
          <c:w val="0.25285209291035149"/>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Mực nước dọc sông Sài Gòn ứng với các cấp xả xuống sông Sài Gòn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405080877936443"/>
          <c:y val="0.13461727790757724"/>
          <c:w val="0.85581005756835704"/>
          <c:h val="0.6704135927865833"/>
        </c:manualLayout>
      </c:layout>
      <c:scatterChart>
        <c:scatterStyle val="smoothMarker"/>
        <c:varyColors val="0"/>
        <c:ser>
          <c:idx val="0"/>
          <c:order val="0"/>
          <c:tx>
            <c:v>2005-200</c:v>
          </c:tx>
          <c:spPr>
            <a:ln w="19050" cap="rnd">
              <a:solidFill>
                <a:schemeClr val="accent1"/>
              </a:solidFill>
              <a:round/>
            </a:ln>
            <a:effectLst/>
          </c:spPr>
          <c:marker>
            <c:symbol val="none"/>
          </c:marker>
          <c:xVal>
            <c:numRef>
              <c:f>'MucNuocLu-Doc'!$E$22:$E$133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'MucNuocLu-Doc'!$F$22:$F$133</c:f>
              <c:numCache>
                <c:formatCode>General</c:formatCode>
                <c:ptCount val="112"/>
                <c:pt idx="0">
                  <c:v>3.3</c:v>
                </c:pt>
                <c:pt idx="1">
                  <c:v>3.13</c:v>
                </c:pt>
                <c:pt idx="2">
                  <c:v>3.02</c:v>
                </c:pt>
                <c:pt idx="3">
                  <c:v>2.86</c:v>
                </c:pt>
                <c:pt idx="4">
                  <c:v>2.8</c:v>
                </c:pt>
                <c:pt idx="5">
                  <c:v>2.75</c:v>
                </c:pt>
                <c:pt idx="6">
                  <c:v>2.71</c:v>
                </c:pt>
                <c:pt idx="7">
                  <c:v>2.67</c:v>
                </c:pt>
                <c:pt idx="8">
                  <c:v>2.65</c:v>
                </c:pt>
                <c:pt idx="9">
                  <c:v>2.62</c:v>
                </c:pt>
                <c:pt idx="10">
                  <c:v>2.5299999999999998</c:v>
                </c:pt>
                <c:pt idx="11">
                  <c:v>2.46</c:v>
                </c:pt>
                <c:pt idx="12">
                  <c:v>2.39</c:v>
                </c:pt>
                <c:pt idx="13">
                  <c:v>2.29</c:v>
                </c:pt>
                <c:pt idx="14">
                  <c:v>2.23</c:v>
                </c:pt>
                <c:pt idx="15">
                  <c:v>2.19</c:v>
                </c:pt>
                <c:pt idx="16">
                  <c:v>2.16</c:v>
                </c:pt>
                <c:pt idx="17">
                  <c:v>2.13</c:v>
                </c:pt>
                <c:pt idx="18">
                  <c:v>2.1</c:v>
                </c:pt>
                <c:pt idx="19">
                  <c:v>2</c:v>
                </c:pt>
                <c:pt idx="20">
                  <c:v>1.98</c:v>
                </c:pt>
                <c:pt idx="21">
                  <c:v>1.97</c:v>
                </c:pt>
                <c:pt idx="22">
                  <c:v>1.95</c:v>
                </c:pt>
                <c:pt idx="23">
                  <c:v>1.93</c:v>
                </c:pt>
                <c:pt idx="24">
                  <c:v>1.92</c:v>
                </c:pt>
                <c:pt idx="25">
                  <c:v>1.9</c:v>
                </c:pt>
                <c:pt idx="26">
                  <c:v>1.86</c:v>
                </c:pt>
                <c:pt idx="27">
                  <c:v>1.84</c:v>
                </c:pt>
                <c:pt idx="28">
                  <c:v>1.83</c:v>
                </c:pt>
                <c:pt idx="29">
                  <c:v>1.82</c:v>
                </c:pt>
                <c:pt idx="30">
                  <c:v>1.81</c:v>
                </c:pt>
                <c:pt idx="31">
                  <c:v>1.8</c:v>
                </c:pt>
                <c:pt idx="32">
                  <c:v>1.78</c:v>
                </c:pt>
                <c:pt idx="33">
                  <c:v>1.76</c:v>
                </c:pt>
                <c:pt idx="34">
                  <c:v>1.76</c:v>
                </c:pt>
                <c:pt idx="35">
                  <c:v>1.75</c:v>
                </c:pt>
                <c:pt idx="36">
                  <c:v>1.75</c:v>
                </c:pt>
                <c:pt idx="37">
                  <c:v>1.74</c:v>
                </c:pt>
                <c:pt idx="38">
                  <c:v>1.73</c:v>
                </c:pt>
                <c:pt idx="39">
                  <c:v>1.73</c:v>
                </c:pt>
                <c:pt idx="40">
                  <c:v>1.72</c:v>
                </c:pt>
                <c:pt idx="41">
                  <c:v>1.71</c:v>
                </c:pt>
                <c:pt idx="42">
                  <c:v>1.7</c:v>
                </c:pt>
                <c:pt idx="43">
                  <c:v>1.69</c:v>
                </c:pt>
                <c:pt idx="44">
                  <c:v>1.68</c:v>
                </c:pt>
                <c:pt idx="45">
                  <c:v>1.67</c:v>
                </c:pt>
                <c:pt idx="46">
                  <c:v>1.67</c:v>
                </c:pt>
                <c:pt idx="47">
                  <c:v>1.67</c:v>
                </c:pt>
                <c:pt idx="48">
                  <c:v>1.67</c:v>
                </c:pt>
                <c:pt idx="49">
                  <c:v>1.67</c:v>
                </c:pt>
                <c:pt idx="50">
                  <c:v>1.67</c:v>
                </c:pt>
                <c:pt idx="51">
                  <c:v>1.67</c:v>
                </c:pt>
                <c:pt idx="52">
                  <c:v>1.67</c:v>
                </c:pt>
                <c:pt idx="53">
                  <c:v>1.66</c:v>
                </c:pt>
                <c:pt idx="54">
                  <c:v>1.66</c:v>
                </c:pt>
                <c:pt idx="55">
                  <c:v>1.66</c:v>
                </c:pt>
                <c:pt idx="56">
                  <c:v>1.66</c:v>
                </c:pt>
                <c:pt idx="57">
                  <c:v>1.64</c:v>
                </c:pt>
                <c:pt idx="58">
                  <c:v>1.64</c:v>
                </c:pt>
                <c:pt idx="59">
                  <c:v>1.63</c:v>
                </c:pt>
                <c:pt idx="60">
                  <c:v>1.63</c:v>
                </c:pt>
                <c:pt idx="61">
                  <c:v>1.63</c:v>
                </c:pt>
                <c:pt idx="62">
                  <c:v>1.64</c:v>
                </c:pt>
                <c:pt idx="63">
                  <c:v>1.64</c:v>
                </c:pt>
                <c:pt idx="64">
                  <c:v>1.64</c:v>
                </c:pt>
                <c:pt idx="65">
                  <c:v>1.64</c:v>
                </c:pt>
                <c:pt idx="66">
                  <c:v>1.64</c:v>
                </c:pt>
                <c:pt idx="67">
                  <c:v>1.64</c:v>
                </c:pt>
                <c:pt idx="68">
                  <c:v>1.64</c:v>
                </c:pt>
                <c:pt idx="69">
                  <c:v>1.63</c:v>
                </c:pt>
                <c:pt idx="70">
                  <c:v>1.63</c:v>
                </c:pt>
                <c:pt idx="71">
                  <c:v>1.63</c:v>
                </c:pt>
                <c:pt idx="72">
                  <c:v>1.62</c:v>
                </c:pt>
                <c:pt idx="73">
                  <c:v>1.62</c:v>
                </c:pt>
                <c:pt idx="74">
                  <c:v>1.61</c:v>
                </c:pt>
                <c:pt idx="75">
                  <c:v>1.61</c:v>
                </c:pt>
                <c:pt idx="76">
                  <c:v>1.61</c:v>
                </c:pt>
                <c:pt idx="77">
                  <c:v>1.62</c:v>
                </c:pt>
                <c:pt idx="78">
                  <c:v>1.62</c:v>
                </c:pt>
                <c:pt idx="79">
                  <c:v>1.63</c:v>
                </c:pt>
                <c:pt idx="80">
                  <c:v>1.63</c:v>
                </c:pt>
                <c:pt idx="81">
                  <c:v>1.64</c:v>
                </c:pt>
                <c:pt idx="82">
                  <c:v>1.64</c:v>
                </c:pt>
                <c:pt idx="83">
                  <c:v>1.65</c:v>
                </c:pt>
                <c:pt idx="84">
                  <c:v>1.66</c:v>
                </c:pt>
                <c:pt idx="85">
                  <c:v>1.66</c:v>
                </c:pt>
                <c:pt idx="86">
                  <c:v>1.66</c:v>
                </c:pt>
                <c:pt idx="87">
                  <c:v>1.67</c:v>
                </c:pt>
                <c:pt idx="88">
                  <c:v>1.67</c:v>
                </c:pt>
                <c:pt idx="89">
                  <c:v>1.67</c:v>
                </c:pt>
                <c:pt idx="90">
                  <c:v>1.67</c:v>
                </c:pt>
                <c:pt idx="91">
                  <c:v>1.67</c:v>
                </c:pt>
                <c:pt idx="92">
                  <c:v>1.67</c:v>
                </c:pt>
                <c:pt idx="93">
                  <c:v>1.67</c:v>
                </c:pt>
                <c:pt idx="94">
                  <c:v>1.67</c:v>
                </c:pt>
                <c:pt idx="95">
                  <c:v>1.67</c:v>
                </c:pt>
                <c:pt idx="96">
                  <c:v>1.67</c:v>
                </c:pt>
                <c:pt idx="97">
                  <c:v>1.66</c:v>
                </c:pt>
                <c:pt idx="98">
                  <c:v>1.66</c:v>
                </c:pt>
                <c:pt idx="99">
                  <c:v>1.65</c:v>
                </c:pt>
                <c:pt idx="100">
                  <c:v>1.65</c:v>
                </c:pt>
                <c:pt idx="101">
                  <c:v>1.65</c:v>
                </c:pt>
                <c:pt idx="102">
                  <c:v>1.64</c:v>
                </c:pt>
                <c:pt idx="103">
                  <c:v>1.64</c:v>
                </c:pt>
                <c:pt idx="104">
                  <c:v>1.63</c:v>
                </c:pt>
                <c:pt idx="105">
                  <c:v>1.62</c:v>
                </c:pt>
                <c:pt idx="106">
                  <c:v>1.62</c:v>
                </c:pt>
                <c:pt idx="107">
                  <c:v>1.61</c:v>
                </c:pt>
                <c:pt idx="108">
                  <c:v>1.61</c:v>
                </c:pt>
                <c:pt idx="109">
                  <c:v>1.6</c:v>
                </c:pt>
                <c:pt idx="110">
                  <c:v>1.6</c:v>
                </c:pt>
                <c:pt idx="111">
                  <c:v>1.6</c:v>
                </c:pt>
              </c:numCache>
            </c:numRef>
          </c:yVal>
          <c:smooth val="1"/>
          <c:extLst>
            <c:ext xmlns:c16="http://schemas.microsoft.com/office/drawing/2014/chart" uri="{C3380CC4-5D6E-409C-BE32-E72D297353CC}">
              <c16:uniqueId val="{00000000-F76B-4819-9313-DCBDD00F8B7C}"/>
            </c:ext>
          </c:extLst>
        </c:ser>
        <c:ser>
          <c:idx val="1"/>
          <c:order val="1"/>
          <c:tx>
            <c:v>2005-300</c:v>
          </c:tx>
          <c:spPr>
            <a:ln w="19050" cap="rnd">
              <a:solidFill>
                <a:srgbClr val="0000FF"/>
              </a:solidFill>
              <a:round/>
            </a:ln>
            <a:effectLst/>
          </c:spPr>
          <c:marker>
            <c:symbol val="x"/>
            <c:size val="3"/>
            <c:spPr>
              <a:solidFill>
                <a:schemeClr val="tx1"/>
              </a:solidFill>
              <a:ln w="9525">
                <a:solidFill>
                  <a:schemeClr val="accent2"/>
                </a:solidFill>
              </a:ln>
              <a:effectLst/>
            </c:spPr>
          </c:marker>
          <c:xVal>
            <c:numRef>
              <c:f>'MucNuocLu-Doc'!$E$22:$E$133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'MucNuocLu-Doc'!$G$22:$G$133</c:f>
              <c:numCache>
                <c:formatCode>General</c:formatCode>
                <c:ptCount val="112"/>
                <c:pt idx="0">
                  <c:v>3.83</c:v>
                </c:pt>
                <c:pt idx="1">
                  <c:v>3.59</c:v>
                </c:pt>
                <c:pt idx="2">
                  <c:v>3.46</c:v>
                </c:pt>
                <c:pt idx="3">
                  <c:v>3.28</c:v>
                </c:pt>
                <c:pt idx="4">
                  <c:v>3.21</c:v>
                </c:pt>
                <c:pt idx="5">
                  <c:v>3.17</c:v>
                </c:pt>
                <c:pt idx="6">
                  <c:v>3.12</c:v>
                </c:pt>
                <c:pt idx="7">
                  <c:v>3.08</c:v>
                </c:pt>
                <c:pt idx="8">
                  <c:v>3.05</c:v>
                </c:pt>
                <c:pt idx="9">
                  <c:v>3.01</c:v>
                </c:pt>
                <c:pt idx="10">
                  <c:v>2.9</c:v>
                </c:pt>
                <c:pt idx="11">
                  <c:v>2.8</c:v>
                </c:pt>
                <c:pt idx="12">
                  <c:v>2.72</c:v>
                </c:pt>
                <c:pt idx="13">
                  <c:v>2.61</c:v>
                </c:pt>
                <c:pt idx="14">
                  <c:v>2.56</c:v>
                </c:pt>
                <c:pt idx="15">
                  <c:v>2.5099999999999998</c:v>
                </c:pt>
                <c:pt idx="16">
                  <c:v>2.46</c:v>
                </c:pt>
                <c:pt idx="17">
                  <c:v>2.42</c:v>
                </c:pt>
                <c:pt idx="18">
                  <c:v>2.39</c:v>
                </c:pt>
                <c:pt idx="19">
                  <c:v>2.2599999999999998</c:v>
                </c:pt>
                <c:pt idx="20">
                  <c:v>2.2400000000000002</c:v>
                </c:pt>
                <c:pt idx="21">
                  <c:v>2.21</c:v>
                </c:pt>
                <c:pt idx="22">
                  <c:v>2.19</c:v>
                </c:pt>
                <c:pt idx="23">
                  <c:v>2.16</c:v>
                </c:pt>
                <c:pt idx="24">
                  <c:v>2.13</c:v>
                </c:pt>
                <c:pt idx="25">
                  <c:v>2.1</c:v>
                </c:pt>
                <c:pt idx="26">
                  <c:v>2.04</c:v>
                </c:pt>
                <c:pt idx="27">
                  <c:v>1.96</c:v>
                </c:pt>
                <c:pt idx="28">
                  <c:v>1.95</c:v>
                </c:pt>
                <c:pt idx="29">
                  <c:v>1.94</c:v>
                </c:pt>
                <c:pt idx="30">
                  <c:v>1.93</c:v>
                </c:pt>
                <c:pt idx="31">
                  <c:v>1.92</c:v>
                </c:pt>
                <c:pt idx="32">
                  <c:v>1.89</c:v>
                </c:pt>
                <c:pt idx="33">
                  <c:v>1.87</c:v>
                </c:pt>
                <c:pt idx="34">
                  <c:v>1.86</c:v>
                </c:pt>
                <c:pt idx="35">
                  <c:v>1.85</c:v>
                </c:pt>
                <c:pt idx="36">
                  <c:v>1.85</c:v>
                </c:pt>
                <c:pt idx="37">
                  <c:v>1.84</c:v>
                </c:pt>
                <c:pt idx="38">
                  <c:v>1.82</c:v>
                </c:pt>
                <c:pt idx="39">
                  <c:v>1.82</c:v>
                </c:pt>
                <c:pt idx="40">
                  <c:v>1.81</c:v>
                </c:pt>
                <c:pt idx="41">
                  <c:v>1.8</c:v>
                </c:pt>
                <c:pt idx="42">
                  <c:v>1.79</c:v>
                </c:pt>
                <c:pt idx="43">
                  <c:v>1.77</c:v>
                </c:pt>
                <c:pt idx="44">
                  <c:v>1.76</c:v>
                </c:pt>
                <c:pt idx="45">
                  <c:v>1.75</c:v>
                </c:pt>
                <c:pt idx="46">
                  <c:v>1.75</c:v>
                </c:pt>
                <c:pt idx="47">
                  <c:v>1.75</c:v>
                </c:pt>
                <c:pt idx="48">
                  <c:v>1.75</c:v>
                </c:pt>
                <c:pt idx="49">
                  <c:v>1.74</c:v>
                </c:pt>
                <c:pt idx="50">
                  <c:v>1.74</c:v>
                </c:pt>
                <c:pt idx="51">
                  <c:v>1.73</c:v>
                </c:pt>
                <c:pt idx="52">
                  <c:v>1.73</c:v>
                </c:pt>
                <c:pt idx="53">
                  <c:v>1.72</c:v>
                </c:pt>
                <c:pt idx="54">
                  <c:v>1.71</c:v>
                </c:pt>
                <c:pt idx="55">
                  <c:v>1.71</c:v>
                </c:pt>
                <c:pt idx="56">
                  <c:v>1.7</c:v>
                </c:pt>
                <c:pt idx="57">
                  <c:v>1.68</c:v>
                </c:pt>
                <c:pt idx="58">
                  <c:v>1.67</c:v>
                </c:pt>
                <c:pt idx="59">
                  <c:v>1.66</c:v>
                </c:pt>
                <c:pt idx="60">
                  <c:v>1.67</c:v>
                </c:pt>
                <c:pt idx="61">
                  <c:v>1.67</c:v>
                </c:pt>
                <c:pt idx="62">
                  <c:v>1.67</c:v>
                </c:pt>
                <c:pt idx="63">
                  <c:v>1.67</c:v>
                </c:pt>
                <c:pt idx="64">
                  <c:v>1.67</c:v>
                </c:pt>
                <c:pt idx="65">
                  <c:v>1.66</c:v>
                </c:pt>
                <c:pt idx="66">
                  <c:v>1.66</c:v>
                </c:pt>
                <c:pt idx="67">
                  <c:v>1.66</c:v>
                </c:pt>
                <c:pt idx="68">
                  <c:v>1.66</c:v>
                </c:pt>
                <c:pt idx="69">
                  <c:v>1.65</c:v>
                </c:pt>
                <c:pt idx="70">
                  <c:v>1.65</c:v>
                </c:pt>
                <c:pt idx="71">
                  <c:v>1.64</c:v>
                </c:pt>
                <c:pt idx="72">
                  <c:v>1.64</c:v>
                </c:pt>
                <c:pt idx="73">
                  <c:v>1.64</c:v>
                </c:pt>
                <c:pt idx="74">
                  <c:v>1.63</c:v>
                </c:pt>
                <c:pt idx="75">
                  <c:v>1.62</c:v>
                </c:pt>
                <c:pt idx="76">
                  <c:v>1.62</c:v>
                </c:pt>
                <c:pt idx="77">
                  <c:v>1.62</c:v>
                </c:pt>
                <c:pt idx="78">
                  <c:v>1.63</c:v>
                </c:pt>
                <c:pt idx="79">
                  <c:v>1.63</c:v>
                </c:pt>
                <c:pt idx="80">
                  <c:v>1.64</c:v>
                </c:pt>
                <c:pt idx="81">
                  <c:v>1.65</c:v>
                </c:pt>
                <c:pt idx="82">
                  <c:v>1.65</c:v>
                </c:pt>
                <c:pt idx="83">
                  <c:v>1.66</c:v>
                </c:pt>
                <c:pt idx="84">
                  <c:v>1.66</c:v>
                </c:pt>
                <c:pt idx="85">
                  <c:v>1.67</c:v>
                </c:pt>
                <c:pt idx="86">
                  <c:v>1.67</c:v>
                </c:pt>
                <c:pt idx="87">
                  <c:v>1.67</c:v>
                </c:pt>
                <c:pt idx="88">
                  <c:v>1.67</c:v>
                </c:pt>
                <c:pt idx="89">
                  <c:v>1.67</c:v>
                </c:pt>
                <c:pt idx="90">
                  <c:v>1.67</c:v>
                </c:pt>
                <c:pt idx="91">
                  <c:v>1.67</c:v>
                </c:pt>
                <c:pt idx="92">
                  <c:v>1.67</c:v>
                </c:pt>
                <c:pt idx="93">
                  <c:v>1.67</c:v>
                </c:pt>
                <c:pt idx="94">
                  <c:v>1.67</c:v>
                </c:pt>
                <c:pt idx="95">
                  <c:v>1.67</c:v>
                </c:pt>
                <c:pt idx="96">
                  <c:v>1.67</c:v>
                </c:pt>
                <c:pt idx="97">
                  <c:v>1.66</c:v>
                </c:pt>
                <c:pt idx="98">
                  <c:v>1.66</c:v>
                </c:pt>
                <c:pt idx="99">
                  <c:v>1.66</c:v>
                </c:pt>
                <c:pt idx="100">
                  <c:v>1.66</c:v>
                </c:pt>
                <c:pt idx="101">
                  <c:v>1.65</c:v>
                </c:pt>
                <c:pt idx="102">
                  <c:v>1.64</c:v>
                </c:pt>
                <c:pt idx="103">
                  <c:v>1.64</c:v>
                </c:pt>
                <c:pt idx="104">
                  <c:v>1.63</c:v>
                </c:pt>
                <c:pt idx="105">
                  <c:v>1.63</c:v>
                </c:pt>
                <c:pt idx="106">
                  <c:v>1.62</c:v>
                </c:pt>
                <c:pt idx="107">
                  <c:v>1.61</c:v>
                </c:pt>
                <c:pt idx="108">
                  <c:v>1.61</c:v>
                </c:pt>
                <c:pt idx="109">
                  <c:v>1.6</c:v>
                </c:pt>
                <c:pt idx="110">
                  <c:v>1.6</c:v>
                </c:pt>
                <c:pt idx="111">
                  <c:v>1.6</c:v>
                </c:pt>
              </c:numCache>
            </c:numRef>
          </c:yVal>
          <c:smooth val="1"/>
          <c:extLst>
            <c:ext xmlns:c16="http://schemas.microsoft.com/office/drawing/2014/chart" uri="{C3380CC4-5D6E-409C-BE32-E72D297353CC}">
              <c16:uniqueId val="{00000001-F76B-4819-9313-DCBDD00F8B7C}"/>
            </c:ext>
          </c:extLst>
        </c:ser>
        <c:ser>
          <c:idx val="2"/>
          <c:order val="2"/>
          <c:tx>
            <c:v>2005-400</c:v>
          </c:tx>
          <c:spPr>
            <a:ln w="19050" cap="rnd">
              <a:solidFill>
                <a:schemeClr val="tx1"/>
              </a:solidFill>
              <a:round/>
            </a:ln>
            <a:effectLst/>
          </c:spPr>
          <c:marker>
            <c:symbol val="square"/>
            <c:size val="2"/>
            <c:spPr>
              <a:solidFill>
                <a:schemeClr val="tx1"/>
              </a:solidFill>
              <a:ln w="25400">
                <a:solidFill>
                  <a:schemeClr val="tx1"/>
                </a:solidFill>
              </a:ln>
              <a:effectLst/>
            </c:spPr>
          </c:marker>
          <c:xVal>
            <c:numRef>
              <c:f>'MucNuocLu-Doc'!$E$22:$E$133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'MucNuocLu-Doc'!$H$22:$H$133</c:f>
              <c:numCache>
                <c:formatCode>General</c:formatCode>
                <c:ptCount val="112"/>
                <c:pt idx="0">
                  <c:v>4.29</c:v>
                </c:pt>
                <c:pt idx="1">
                  <c:v>3.98</c:v>
                </c:pt>
                <c:pt idx="2">
                  <c:v>3.83</c:v>
                </c:pt>
                <c:pt idx="3">
                  <c:v>3.63</c:v>
                </c:pt>
                <c:pt idx="4">
                  <c:v>3.55</c:v>
                </c:pt>
                <c:pt idx="5">
                  <c:v>3.51</c:v>
                </c:pt>
                <c:pt idx="6">
                  <c:v>3.47</c:v>
                </c:pt>
                <c:pt idx="7">
                  <c:v>3.42</c:v>
                </c:pt>
                <c:pt idx="8">
                  <c:v>3.39</c:v>
                </c:pt>
                <c:pt idx="9">
                  <c:v>3.35</c:v>
                </c:pt>
                <c:pt idx="10">
                  <c:v>3.23</c:v>
                </c:pt>
                <c:pt idx="11">
                  <c:v>3.11</c:v>
                </c:pt>
                <c:pt idx="12">
                  <c:v>3.02</c:v>
                </c:pt>
                <c:pt idx="13">
                  <c:v>2.91</c:v>
                </c:pt>
                <c:pt idx="14">
                  <c:v>2.86</c:v>
                </c:pt>
                <c:pt idx="15">
                  <c:v>2.81</c:v>
                </c:pt>
                <c:pt idx="16">
                  <c:v>2.76</c:v>
                </c:pt>
                <c:pt idx="17">
                  <c:v>2.71</c:v>
                </c:pt>
                <c:pt idx="18">
                  <c:v>2.67</c:v>
                </c:pt>
                <c:pt idx="19">
                  <c:v>2.52</c:v>
                </c:pt>
                <c:pt idx="20">
                  <c:v>2.5</c:v>
                </c:pt>
                <c:pt idx="21">
                  <c:v>2.4700000000000002</c:v>
                </c:pt>
                <c:pt idx="22">
                  <c:v>2.4300000000000002</c:v>
                </c:pt>
                <c:pt idx="23">
                  <c:v>2.39</c:v>
                </c:pt>
                <c:pt idx="24">
                  <c:v>2.36</c:v>
                </c:pt>
                <c:pt idx="25">
                  <c:v>2.3199999999999998</c:v>
                </c:pt>
                <c:pt idx="26">
                  <c:v>2.2400000000000002</c:v>
                </c:pt>
                <c:pt idx="27">
                  <c:v>2.11</c:v>
                </c:pt>
                <c:pt idx="28">
                  <c:v>2.09</c:v>
                </c:pt>
                <c:pt idx="29">
                  <c:v>2.0699999999999998</c:v>
                </c:pt>
                <c:pt idx="30">
                  <c:v>2.06</c:v>
                </c:pt>
                <c:pt idx="31">
                  <c:v>2.0499999999999998</c:v>
                </c:pt>
                <c:pt idx="32">
                  <c:v>2.0099999999999998</c:v>
                </c:pt>
                <c:pt idx="33">
                  <c:v>1.99</c:v>
                </c:pt>
                <c:pt idx="34">
                  <c:v>1.97</c:v>
                </c:pt>
                <c:pt idx="35">
                  <c:v>1.95</c:v>
                </c:pt>
                <c:pt idx="36">
                  <c:v>1.94</c:v>
                </c:pt>
                <c:pt idx="37">
                  <c:v>1.93</c:v>
                </c:pt>
                <c:pt idx="38">
                  <c:v>1.91</c:v>
                </c:pt>
                <c:pt idx="39">
                  <c:v>1.9</c:v>
                </c:pt>
                <c:pt idx="40">
                  <c:v>1.89</c:v>
                </c:pt>
                <c:pt idx="41">
                  <c:v>1.87</c:v>
                </c:pt>
                <c:pt idx="42">
                  <c:v>1.86</c:v>
                </c:pt>
                <c:pt idx="43">
                  <c:v>1.85</c:v>
                </c:pt>
                <c:pt idx="44">
                  <c:v>1.83</c:v>
                </c:pt>
                <c:pt idx="45">
                  <c:v>1.83</c:v>
                </c:pt>
                <c:pt idx="46">
                  <c:v>1.83</c:v>
                </c:pt>
                <c:pt idx="47">
                  <c:v>1.82</c:v>
                </c:pt>
                <c:pt idx="48">
                  <c:v>1.82</c:v>
                </c:pt>
                <c:pt idx="49">
                  <c:v>1.82</c:v>
                </c:pt>
                <c:pt idx="50">
                  <c:v>1.81</c:v>
                </c:pt>
                <c:pt idx="51">
                  <c:v>1.79</c:v>
                </c:pt>
                <c:pt idx="52">
                  <c:v>1.79</c:v>
                </c:pt>
                <c:pt idx="53">
                  <c:v>1.78</c:v>
                </c:pt>
                <c:pt idx="54">
                  <c:v>1.77</c:v>
                </c:pt>
                <c:pt idx="55">
                  <c:v>1.76</c:v>
                </c:pt>
                <c:pt idx="56">
                  <c:v>1.74</c:v>
                </c:pt>
                <c:pt idx="57">
                  <c:v>1.72</c:v>
                </c:pt>
                <c:pt idx="58">
                  <c:v>1.71</c:v>
                </c:pt>
                <c:pt idx="59">
                  <c:v>1.7</c:v>
                </c:pt>
                <c:pt idx="60">
                  <c:v>1.71</c:v>
                </c:pt>
                <c:pt idx="61">
                  <c:v>1.71</c:v>
                </c:pt>
                <c:pt idx="62">
                  <c:v>1.7</c:v>
                </c:pt>
                <c:pt idx="63">
                  <c:v>1.7</c:v>
                </c:pt>
                <c:pt idx="64">
                  <c:v>1.7</c:v>
                </c:pt>
                <c:pt idx="65">
                  <c:v>1.69</c:v>
                </c:pt>
                <c:pt idx="66">
                  <c:v>1.69</c:v>
                </c:pt>
                <c:pt idx="67">
                  <c:v>1.68</c:v>
                </c:pt>
                <c:pt idx="68">
                  <c:v>1.68</c:v>
                </c:pt>
                <c:pt idx="69">
                  <c:v>1.67</c:v>
                </c:pt>
                <c:pt idx="70">
                  <c:v>1.67</c:v>
                </c:pt>
                <c:pt idx="71">
                  <c:v>1.66</c:v>
                </c:pt>
                <c:pt idx="72">
                  <c:v>1.66</c:v>
                </c:pt>
                <c:pt idx="73">
                  <c:v>1.65</c:v>
                </c:pt>
                <c:pt idx="74">
                  <c:v>1.65</c:v>
                </c:pt>
                <c:pt idx="75">
                  <c:v>1.64</c:v>
                </c:pt>
                <c:pt idx="76">
                  <c:v>1.63</c:v>
                </c:pt>
                <c:pt idx="77">
                  <c:v>1.64</c:v>
                </c:pt>
                <c:pt idx="78">
                  <c:v>1.64</c:v>
                </c:pt>
                <c:pt idx="79">
                  <c:v>1.64</c:v>
                </c:pt>
                <c:pt idx="80">
                  <c:v>1.65</c:v>
                </c:pt>
                <c:pt idx="81">
                  <c:v>1.66</c:v>
                </c:pt>
                <c:pt idx="82">
                  <c:v>1.66</c:v>
                </c:pt>
                <c:pt idx="83">
                  <c:v>1.67</c:v>
                </c:pt>
                <c:pt idx="84">
                  <c:v>1.67</c:v>
                </c:pt>
                <c:pt idx="85">
                  <c:v>1.67</c:v>
                </c:pt>
                <c:pt idx="86">
                  <c:v>1.67</c:v>
                </c:pt>
                <c:pt idx="87">
                  <c:v>1.68</c:v>
                </c:pt>
                <c:pt idx="88">
                  <c:v>1.68</c:v>
                </c:pt>
                <c:pt idx="89">
                  <c:v>1.68</c:v>
                </c:pt>
                <c:pt idx="90">
                  <c:v>1.68</c:v>
                </c:pt>
                <c:pt idx="91">
                  <c:v>1.68</c:v>
                </c:pt>
                <c:pt idx="92">
                  <c:v>1.68</c:v>
                </c:pt>
                <c:pt idx="93">
                  <c:v>1.68</c:v>
                </c:pt>
                <c:pt idx="94">
                  <c:v>1.67</c:v>
                </c:pt>
                <c:pt idx="95">
                  <c:v>1.68</c:v>
                </c:pt>
                <c:pt idx="96">
                  <c:v>1.67</c:v>
                </c:pt>
                <c:pt idx="97">
                  <c:v>1.67</c:v>
                </c:pt>
                <c:pt idx="98">
                  <c:v>1.66</c:v>
                </c:pt>
                <c:pt idx="99">
                  <c:v>1.66</c:v>
                </c:pt>
                <c:pt idx="100">
                  <c:v>1.66</c:v>
                </c:pt>
                <c:pt idx="101">
                  <c:v>1.65</c:v>
                </c:pt>
                <c:pt idx="102">
                  <c:v>1.64</c:v>
                </c:pt>
                <c:pt idx="103">
                  <c:v>1.64</c:v>
                </c:pt>
                <c:pt idx="104">
                  <c:v>1.64</c:v>
                </c:pt>
                <c:pt idx="105">
                  <c:v>1.63</c:v>
                </c:pt>
                <c:pt idx="106">
                  <c:v>1.62</c:v>
                </c:pt>
                <c:pt idx="107">
                  <c:v>1.61</c:v>
                </c:pt>
                <c:pt idx="108">
                  <c:v>1.61</c:v>
                </c:pt>
                <c:pt idx="109">
                  <c:v>1.61</c:v>
                </c:pt>
                <c:pt idx="110">
                  <c:v>1.6</c:v>
                </c:pt>
                <c:pt idx="111">
                  <c:v>1.6</c:v>
                </c:pt>
              </c:numCache>
            </c:numRef>
          </c:yVal>
          <c:smooth val="1"/>
          <c:extLst>
            <c:ext xmlns:c16="http://schemas.microsoft.com/office/drawing/2014/chart" uri="{C3380CC4-5D6E-409C-BE32-E72D297353CC}">
              <c16:uniqueId val="{00000002-F76B-4819-9313-DCBDD00F8B7C}"/>
            </c:ext>
          </c:extLst>
        </c:ser>
        <c:ser>
          <c:idx val="4"/>
          <c:order val="3"/>
          <c:tx>
            <c:v>2017-200</c:v>
          </c:tx>
          <c:spPr>
            <a:ln w="19050" cap="rnd">
              <a:solidFill>
                <a:schemeClr val="accent5"/>
              </a:solidFill>
              <a:prstDash val="sysDash"/>
              <a:round/>
            </a:ln>
            <a:effectLst/>
          </c:spPr>
          <c:marker>
            <c:symbol val="none"/>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'MucNuocLu-Doc'!$E$6:$E$17</c:f>
              <c:numCache>
                <c:formatCode>General</c:formatCode>
                <c:ptCount val="12"/>
                <c:pt idx="0">
                  <c:v>2.58</c:v>
                </c:pt>
                <c:pt idx="1">
                  <c:v>1.83</c:v>
                </c:pt>
                <c:pt idx="2">
                  <c:v>1.62</c:v>
                </c:pt>
                <c:pt idx="3">
                  <c:v>1.6</c:v>
                </c:pt>
                <c:pt idx="4">
                  <c:v>1.55</c:v>
                </c:pt>
                <c:pt idx="5">
                  <c:v>1.54</c:v>
                </c:pt>
                <c:pt idx="6">
                  <c:v>1.56</c:v>
                </c:pt>
                <c:pt idx="7">
                  <c:v>1.58</c:v>
                </c:pt>
                <c:pt idx="8">
                  <c:v>1.72</c:v>
                </c:pt>
                <c:pt idx="9">
                  <c:v>1.8</c:v>
                </c:pt>
                <c:pt idx="10">
                  <c:v>1.82</c:v>
                </c:pt>
                <c:pt idx="11">
                  <c:v>1.82</c:v>
                </c:pt>
              </c:numCache>
            </c:numRef>
          </c:yVal>
          <c:smooth val="1"/>
          <c:extLst>
            <c:ext xmlns:c16="http://schemas.microsoft.com/office/drawing/2014/chart" uri="{C3380CC4-5D6E-409C-BE32-E72D297353CC}">
              <c16:uniqueId val="{00000003-F76B-4819-9313-DCBDD00F8B7C}"/>
            </c:ext>
          </c:extLst>
        </c:ser>
        <c:ser>
          <c:idx val="5"/>
          <c:order val="4"/>
          <c:tx>
            <c:v>2017-300</c:v>
          </c:tx>
          <c:spPr>
            <a:ln w="19050" cap="rnd">
              <a:solidFill>
                <a:schemeClr val="accent2"/>
              </a:solidFill>
              <a:prstDash val="sysDash"/>
              <a:round/>
            </a:ln>
            <a:effectLst/>
          </c:spPr>
          <c:marker>
            <c:symbol val="square"/>
            <c:size val="3"/>
            <c:spPr>
              <a:solidFill>
                <a:schemeClr val="accent6"/>
              </a:solidFill>
              <a:ln w="9525">
                <a:solidFill>
                  <a:schemeClr val="accent6"/>
                </a:solidFill>
              </a:ln>
              <a:effectLst/>
            </c:spPr>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'MucNuocLu-Doc'!$F$6:$F$17</c:f>
              <c:numCache>
                <c:formatCode>General</c:formatCode>
                <c:ptCount val="12"/>
                <c:pt idx="0">
                  <c:v>3.15</c:v>
                </c:pt>
                <c:pt idx="1">
                  <c:v>2.16</c:v>
                </c:pt>
                <c:pt idx="2">
                  <c:v>1.73</c:v>
                </c:pt>
                <c:pt idx="3">
                  <c:v>1.67</c:v>
                </c:pt>
                <c:pt idx="4">
                  <c:v>1.59</c:v>
                </c:pt>
                <c:pt idx="5">
                  <c:v>1.58</c:v>
                </c:pt>
                <c:pt idx="6">
                  <c:v>1.58</c:v>
                </c:pt>
                <c:pt idx="7">
                  <c:v>1.59</c:v>
                </c:pt>
                <c:pt idx="8">
                  <c:v>1.72</c:v>
                </c:pt>
                <c:pt idx="9">
                  <c:v>1.8</c:v>
                </c:pt>
                <c:pt idx="10">
                  <c:v>1.82</c:v>
                </c:pt>
                <c:pt idx="11">
                  <c:v>1.82</c:v>
                </c:pt>
              </c:numCache>
            </c:numRef>
          </c:yVal>
          <c:smooth val="1"/>
          <c:extLst>
            <c:ext xmlns:c16="http://schemas.microsoft.com/office/drawing/2014/chart" uri="{C3380CC4-5D6E-409C-BE32-E72D297353CC}">
              <c16:uniqueId val="{00000004-F76B-4819-9313-DCBDD00F8B7C}"/>
            </c:ext>
          </c:extLst>
        </c:ser>
        <c:ser>
          <c:idx val="3"/>
          <c:order val="5"/>
          <c:tx>
            <c:v>2017-400</c:v>
          </c:tx>
          <c:spPr>
            <a:ln w="19050" cap="rnd">
              <a:solidFill>
                <a:schemeClr val="tx1"/>
              </a:solidFill>
              <a:prstDash val="sysDash"/>
              <a:round/>
            </a:ln>
            <a:effectLst/>
          </c:spPr>
          <c:marker>
            <c:symbol val="none"/>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'MucNuocLu-Doc'!$G$6:$G$17</c:f>
              <c:numCache>
                <c:formatCode>General</c:formatCode>
                <c:ptCount val="12"/>
                <c:pt idx="0">
                  <c:v>3.6</c:v>
                </c:pt>
                <c:pt idx="1">
                  <c:v>2.4300000000000002</c:v>
                </c:pt>
                <c:pt idx="2">
                  <c:v>1.95</c:v>
                </c:pt>
                <c:pt idx="3">
                  <c:v>1.85</c:v>
                </c:pt>
                <c:pt idx="4">
                  <c:v>1.63</c:v>
                </c:pt>
                <c:pt idx="5">
                  <c:v>1.62</c:v>
                </c:pt>
                <c:pt idx="6">
                  <c:v>1.6</c:v>
                </c:pt>
                <c:pt idx="7">
                  <c:v>1.6</c:v>
                </c:pt>
                <c:pt idx="8">
                  <c:v>1.72</c:v>
                </c:pt>
                <c:pt idx="9">
                  <c:v>1.8</c:v>
                </c:pt>
                <c:pt idx="10">
                  <c:v>1.82</c:v>
                </c:pt>
                <c:pt idx="11">
                  <c:v>1.82</c:v>
                </c:pt>
              </c:numCache>
            </c:numRef>
          </c:yVal>
          <c:smooth val="1"/>
          <c:extLst>
            <c:ext xmlns:c16="http://schemas.microsoft.com/office/drawing/2014/chart" uri="{C3380CC4-5D6E-409C-BE32-E72D297353CC}">
              <c16:uniqueId val="{00000005-F76B-4819-9313-DCBDD00F8B7C}"/>
            </c:ext>
          </c:extLst>
        </c:ser>
        <c:dLbls>
          <c:showLegendKey val="0"/>
          <c:showVal val="0"/>
          <c:showCatName val="0"/>
          <c:showSerName val="0"/>
          <c:showPercent val="0"/>
          <c:showBubbleSize val="0"/>
        </c:dLbls>
        <c:axId val="-1517559968"/>
        <c:axId val="-1517539840"/>
      </c:scatterChart>
      <c:valAx>
        <c:axId val="-1517559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Khoảng cách từ chân đập Dầu Tiếng về đến trạm Phú An</a:t>
                </a:r>
              </a:p>
            </c:rich>
          </c:tx>
          <c:layout>
            <c:manualLayout>
              <c:xMode val="edge"/>
              <c:yMode val="edge"/>
              <c:x val="0.25791284232001338"/>
              <c:y val="0.899390319984331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7539840"/>
        <c:crosses val="autoZero"/>
        <c:crossBetween val="midCat"/>
      </c:valAx>
      <c:valAx>
        <c:axId val="-1517539840"/>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Mực nước (m)</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7559968"/>
        <c:crosses val="autoZero"/>
        <c:crossBetween val="midCat"/>
      </c:valAx>
      <c:spPr>
        <a:noFill/>
        <a:ln>
          <a:noFill/>
        </a:ln>
        <a:effectLst/>
      </c:spPr>
    </c:plotArea>
    <c:legend>
      <c:legendPos val="b"/>
      <c:layout>
        <c:manualLayout>
          <c:xMode val="edge"/>
          <c:yMode val="edge"/>
          <c:x val="0.6590673321139594"/>
          <c:y val="0.25541173881688251"/>
          <c:w val="0.23436842250388332"/>
          <c:h val="0.3553582519940833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rgbClr val="0000FF"/>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Mực nước dọc sông Sài Gòn ứng với các cấp xả xuống sông Sài Gòn</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745320631763605"/>
          <c:y val="0.14108451339462236"/>
          <c:w val="0.85581005756835704"/>
          <c:h val="0.6704135927865833"/>
        </c:manualLayout>
      </c:layout>
      <c:scatterChart>
        <c:scatterStyle val="smoothMarker"/>
        <c:varyColors val="0"/>
        <c:ser>
          <c:idx val="3"/>
          <c:order val="0"/>
          <c:tx>
            <c:v>2005-500</c:v>
          </c:tx>
          <c:spPr>
            <a:ln w="19050" cap="rnd">
              <a:solidFill>
                <a:sysClr val="windowText" lastClr="000000"/>
              </a:solidFill>
              <a:round/>
            </a:ln>
            <a:effectLst/>
          </c:spPr>
          <c:marker>
            <c:symbol val="square"/>
            <c:size val="2"/>
            <c:spPr>
              <a:solidFill>
                <a:schemeClr val="tx1"/>
              </a:solidFill>
              <a:ln w="9525">
                <a:solidFill>
                  <a:sysClr val="windowText" lastClr="000000"/>
                </a:solidFill>
              </a:ln>
              <a:effectLst/>
            </c:spPr>
          </c:marker>
          <c:xVal>
            <c:numRef>
              <c:f>'MucNuocLu-Doc'!$E$22:$E$133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'MucNuocLu-Doc'!$I$22:$I$133</c:f>
              <c:numCache>
                <c:formatCode>General</c:formatCode>
                <c:ptCount val="112"/>
                <c:pt idx="0">
                  <c:v>4.6900000000000004</c:v>
                </c:pt>
                <c:pt idx="1">
                  <c:v>4.33</c:v>
                </c:pt>
                <c:pt idx="2">
                  <c:v>4.17</c:v>
                </c:pt>
                <c:pt idx="3">
                  <c:v>3.94</c:v>
                </c:pt>
                <c:pt idx="4">
                  <c:v>3.86</c:v>
                </c:pt>
                <c:pt idx="5">
                  <c:v>3.81</c:v>
                </c:pt>
                <c:pt idx="6">
                  <c:v>3.76</c:v>
                </c:pt>
                <c:pt idx="7">
                  <c:v>3.71</c:v>
                </c:pt>
                <c:pt idx="8">
                  <c:v>3.68</c:v>
                </c:pt>
                <c:pt idx="9">
                  <c:v>3.64</c:v>
                </c:pt>
                <c:pt idx="10">
                  <c:v>3.51</c:v>
                </c:pt>
                <c:pt idx="11">
                  <c:v>3.38</c:v>
                </c:pt>
                <c:pt idx="12">
                  <c:v>3.29</c:v>
                </c:pt>
                <c:pt idx="13">
                  <c:v>3.18</c:v>
                </c:pt>
                <c:pt idx="14">
                  <c:v>3.13</c:v>
                </c:pt>
                <c:pt idx="15">
                  <c:v>3.07</c:v>
                </c:pt>
                <c:pt idx="16">
                  <c:v>3.03</c:v>
                </c:pt>
                <c:pt idx="17">
                  <c:v>2.99</c:v>
                </c:pt>
                <c:pt idx="18">
                  <c:v>2.94</c:v>
                </c:pt>
                <c:pt idx="19">
                  <c:v>2.78</c:v>
                </c:pt>
                <c:pt idx="20">
                  <c:v>2.76</c:v>
                </c:pt>
                <c:pt idx="21">
                  <c:v>2.72</c:v>
                </c:pt>
                <c:pt idx="22">
                  <c:v>2.68</c:v>
                </c:pt>
                <c:pt idx="23">
                  <c:v>2.64</c:v>
                </c:pt>
                <c:pt idx="24">
                  <c:v>2.59</c:v>
                </c:pt>
                <c:pt idx="25">
                  <c:v>2.5499999999999998</c:v>
                </c:pt>
                <c:pt idx="26">
                  <c:v>2.4500000000000002</c:v>
                </c:pt>
                <c:pt idx="27">
                  <c:v>2.29</c:v>
                </c:pt>
                <c:pt idx="28">
                  <c:v>2.2599999999999998</c:v>
                </c:pt>
                <c:pt idx="29">
                  <c:v>2.23</c:v>
                </c:pt>
                <c:pt idx="30">
                  <c:v>2.2200000000000002</c:v>
                </c:pt>
                <c:pt idx="31">
                  <c:v>2.2000000000000002</c:v>
                </c:pt>
                <c:pt idx="32">
                  <c:v>2.15</c:v>
                </c:pt>
                <c:pt idx="33">
                  <c:v>2.12</c:v>
                </c:pt>
                <c:pt idx="34">
                  <c:v>2.1</c:v>
                </c:pt>
                <c:pt idx="35">
                  <c:v>2.0699999999999998</c:v>
                </c:pt>
                <c:pt idx="36">
                  <c:v>2.04</c:v>
                </c:pt>
                <c:pt idx="37">
                  <c:v>2.02</c:v>
                </c:pt>
                <c:pt idx="38">
                  <c:v>1.99</c:v>
                </c:pt>
                <c:pt idx="39">
                  <c:v>1.98</c:v>
                </c:pt>
                <c:pt idx="40">
                  <c:v>1.96</c:v>
                </c:pt>
                <c:pt idx="41">
                  <c:v>1.95</c:v>
                </c:pt>
                <c:pt idx="42">
                  <c:v>1.93</c:v>
                </c:pt>
                <c:pt idx="43">
                  <c:v>1.92</c:v>
                </c:pt>
                <c:pt idx="44">
                  <c:v>1.9</c:v>
                </c:pt>
                <c:pt idx="45">
                  <c:v>1.89</c:v>
                </c:pt>
                <c:pt idx="46">
                  <c:v>1.89</c:v>
                </c:pt>
                <c:pt idx="47">
                  <c:v>1.89</c:v>
                </c:pt>
                <c:pt idx="48">
                  <c:v>1.88</c:v>
                </c:pt>
                <c:pt idx="49">
                  <c:v>1.87</c:v>
                </c:pt>
                <c:pt idx="50">
                  <c:v>1.87</c:v>
                </c:pt>
                <c:pt idx="51">
                  <c:v>1.85</c:v>
                </c:pt>
                <c:pt idx="52">
                  <c:v>1.84</c:v>
                </c:pt>
                <c:pt idx="53">
                  <c:v>1.83</c:v>
                </c:pt>
                <c:pt idx="54">
                  <c:v>1.81</c:v>
                </c:pt>
                <c:pt idx="55">
                  <c:v>1.8</c:v>
                </c:pt>
                <c:pt idx="56">
                  <c:v>1.79</c:v>
                </c:pt>
                <c:pt idx="57">
                  <c:v>1.76</c:v>
                </c:pt>
                <c:pt idx="58">
                  <c:v>1.74</c:v>
                </c:pt>
                <c:pt idx="59">
                  <c:v>1.74</c:v>
                </c:pt>
                <c:pt idx="60">
                  <c:v>1.74</c:v>
                </c:pt>
                <c:pt idx="61">
                  <c:v>1.74</c:v>
                </c:pt>
                <c:pt idx="62">
                  <c:v>1.74</c:v>
                </c:pt>
                <c:pt idx="63">
                  <c:v>1.74</c:v>
                </c:pt>
                <c:pt idx="64">
                  <c:v>1.73</c:v>
                </c:pt>
                <c:pt idx="65">
                  <c:v>1.72</c:v>
                </c:pt>
                <c:pt idx="66">
                  <c:v>1.72</c:v>
                </c:pt>
                <c:pt idx="67">
                  <c:v>1.71</c:v>
                </c:pt>
                <c:pt idx="68">
                  <c:v>1.7</c:v>
                </c:pt>
                <c:pt idx="69">
                  <c:v>1.7</c:v>
                </c:pt>
                <c:pt idx="70">
                  <c:v>1.69</c:v>
                </c:pt>
                <c:pt idx="71">
                  <c:v>1.68</c:v>
                </c:pt>
                <c:pt idx="72">
                  <c:v>1.68</c:v>
                </c:pt>
                <c:pt idx="73">
                  <c:v>1.67</c:v>
                </c:pt>
                <c:pt idx="74">
                  <c:v>1.67</c:v>
                </c:pt>
                <c:pt idx="75">
                  <c:v>1.66</c:v>
                </c:pt>
                <c:pt idx="76">
                  <c:v>1.65</c:v>
                </c:pt>
                <c:pt idx="77">
                  <c:v>1.65</c:v>
                </c:pt>
                <c:pt idx="78">
                  <c:v>1.65</c:v>
                </c:pt>
                <c:pt idx="79">
                  <c:v>1.65</c:v>
                </c:pt>
                <c:pt idx="80">
                  <c:v>1.66</c:v>
                </c:pt>
                <c:pt idx="81">
                  <c:v>1.66</c:v>
                </c:pt>
                <c:pt idx="82">
                  <c:v>1.67</c:v>
                </c:pt>
                <c:pt idx="83">
                  <c:v>1.68</c:v>
                </c:pt>
                <c:pt idx="84">
                  <c:v>1.68</c:v>
                </c:pt>
                <c:pt idx="85">
                  <c:v>1.68</c:v>
                </c:pt>
                <c:pt idx="86">
                  <c:v>1.68</c:v>
                </c:pt>
                <c:pt idx="87">
                  <c:v>1.68</c:v>
                </c:pt>
                <c:pt idx="88">
                  <c:v>1.68</c:v>
                </c:pt>
                <c:pt idx="89">
                  <c:v>1.68</c:v>
                </c:pt>
                <c:pt idx="90">
                  <c:v>1.68</c:v>
                </c:pt>
                <c:pt idx="91">
                  <c:v>1.68</c:v>
                </c:pt>
                <c:pt idx="92">
                  <c:v>1.68</c:v>
                </c:pt>
                <c:pt idx="93">
                  <c:v>1.68</c:v>
                </c:pt>
                <c:pt idx="94">
                  <c:v>1.68</c:v>
                </c:pt>
                <c:pt idx="95">
                  <c:v>1.68</c:v>
                </c:pt>
                <c:pt idx="96">
                  <c:v>1.68</c:v>
                </c:pt>
                <c:pt idx="97">
                  <c:v>1.67</c:v>
                </c:pt>
                <c:pt idx="98">
                  <c:v>1.67</c:v>
                </c:pt>
                <c:pt idx="99">
                  <c:v>1.67</c:v>
                </c:pt>
                <c:pt idx="100">
                  <c:v>1.66</c:v>
                </c:pt>
                <c:pt idx="101">
                  <c:v>1.66</c:v>
                </c:pt>
                <c:pt idx="102">
                  <c:v>1.65</c:v>
                </c:pt>
                <c:pt idx="103">
                  <c:v>1.64</c:v>
                </c:pt>
                <c:pt idx="104">
                  <c:v>1.64</c:v>
                </c:pt>
                <c:pt idx="105">
                  <c:v>1.63</c:v>
                </c:pt>
                <c:pt idx="106">
                  <c:v>1.62</c:v>
                </c:pt>
                <c:pt idx="107">
                  <c:v>1.61</c:v>
                </c:pt>
                <c:pt idx="108">
                  <c:v>1.61</c:v>
                </c:pt>
                <c:pt idx="109">
                  <c:v>1.61</c:v>
                </c:pt>
                <c:pt idx="110">
                  <c:v>1.6</c:v>
                </c:pt>
                <c:pt idx="111">
                  <c:v>1.6</c:v>
                </c:pt>
              </c:numCache>
            </c:numRef>
          </c:yVal>
          <c:smooth val="1"/>
          <c:extLst>
            <c:ext xmlns:c16="http://schemas.microsoft.com/office/drawing/2014/chart" uri="{C3380CC4-5D6E-409C-BE32-E72D297353CC}">
              <c16:uniqueId val="{00000000-5136-44A2-AC2C-95EB6C3863F0}"/>
            </c:ext>
          </c:extLst>
        </c:ser>
        <c:ser>
          <c:idx val="6"/>
          <c:order val="1"/>
          <c:tx>
            <c:v>2017-500</c:v>
          </c:tx>
          <c:spPr>
            <a:ln w="19050" cap="rnd">
              <a:solidFill>
                <a:schemeClr val="tx1"/>
              </a:solidFill>
              <a:prstDash val="sysDash"/>
              <a:round/>
            </a:ln>
            <a:effectLst/>
          </c:spPr>
          <c:marker>
            <c:symbol val="square"/>
            <c:size val="4"/>
            <c:spPr>
              <a:solidFill>
                <a:schemeClr val="tx1"/>
              </a:solidFill>
              <a:ln w="9525">
                <a:solidFill>
                  <a:schemeClr val="accent1">
                    <a:lumMod val="60000"/>
                  </a:schemeClr>
                </a:solidFill>
              </a:ln>
              <a:effectLst/>
            </c:spPr>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'MucNuocLu-Doc'!$H$6:$H$17</c:f>
              <c:numCache>
                <c:formatCode>General</c:formatCode>
                <c:ptCount val="12"/>
                <c:pt idx="0">
                  <c:v>3.97</c:v>
                </c:pt>
                <c:pt idx="1">
                  <c:v>2.67</c:v>
                </c:pt>
                <c:pt idx="2">
                  <c:v>2.16</c:v>
                </c:pt>
                <c:pt idx="3">
                  <c:v>2.06</c:v>
                </c:pt>
                <c:pt idx="4">
                  <c:v>1.68</c:v>
                </c:pt>
                <c:pt idx="5">
                  <c:v>1.67</c:v>
                </c:pt>
                <c:pt idx="6">
                  <c:v>1.63</c:v>
                </c:pt>
                <c:pt idx="7">
                  <c:v>1.63</c:v>
                </c:pt>
                <c:pt idx="8">
                  <c:v>1.72</c:v>
                </c:pt>
                <c:pt idx="9">
                  <c:v>1.81</c:v>
                </c:pt>
                <c:pt idx="10">
                  <c:v>1.82</c:v>
                </c:pt>
                <c:pt idx="11">
                  <c:v>1.82</c:v>
                </c:pt>
              </c:numCache>
            </c:numRef>
          </c:yVal>
          <c:smooth val="1"/>
          <c:extLst>
            <c:ext xmlns:c16="http://schemas.microsoft.com/office/drawing/2014/chart" uri="{C3380CC4-5D6E-409C-BE32-E72D297353CC}">
              <c16:uniqueId val="{00000001-5136-44A2-AC2C-95EB6C3863F0}"/>
            </c:ext>
          </c:extLst>
        </c:ser>
        <c:ser>
          <c:idx val="0"/>
          <c:order val="2"/>
          <c:tx>
            <c:v>2005-1000</c:v>
          </c:tx>
          <c:spPr>
            <a:ln w="19050" cap="rnd">
              <a:solidFill>
                <a:srgbClr val="0000FF"/>
              </a:solidFill>
              <a:round/>
            </a:ln>
            <a:effectLst/>
          </c:spPr>
          <c:marker>
            <c:symbol val="none"/>
          </c:marker>
          <c:xVal>
            <c:numRef>
              <c:f>'MucNuocLu-Doc'!$Q$22:$Q$133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'MucNuocLu-Doc'!$R$22:$R$133</c:f>
              <c:numCache>
                <c:formatCode>#.000</c:formatCode>
                <c:ptCount val="112"/>
                <c:pt idx="0">
                  <c:v>5.91</c:v>
                </c:pt>
                <c:pt idx="1">
                  <c:v>5.5250000000000004</c:v>
                </c:pt>
                <c:pt idx="2">
                  <c:v>5.3450000000000006</c:v>
                </c:pt>
                <c:pt idx="3">
                  <c:v>5.0600000000000005</c:v>
                </c:pt>
                <c:pt idx="4">
                  <c:v>4.96</c:v>
                </c:pt>
                <c:pt idx="5">
                  <c:v>4.8949999999999996</c:v>
                </c:pt>
                <c:pt idx="6">
                  <c:v>4.835</c:v>
                </c:pt>
                <c:pt idx="7">
                  <c:v>4.7750000000000004</c:v>
                </c:pt>
                <c:pt idx="8">
                  <c:v>4.74</c:v>
                </c:pt>
                <c:pt idx="9">
                  <c:v>4.7050000000000001</c:v>
                </c:pt>
                <c:pt idx="10">
                  <c:v>4.6099999999999994</c:v>
                </c:pt>
                <c:pt idx="11">
                  <c:v>4.4849999999999994</c:v>
                </c:pt>
                <c:pt idx="12">
                  <c:v>4.4000000000000004</c:v>
                </c:pt>
                <c:pt idx="13">
                  <c:v>4.2949999999999999</c:v>
                </c:pt>
                <c:pt idx="14">
                  <c:v>4.2450000000000001</c:v>
                </c:pt>
                <c:pt idx="15">
                  <c:v>4.1850000000000005</c:v>
                </c:pt>
                <c:pt idx="16">
                  <c:v>4.1500000000000004</c:v>
                </c:pt>
                <c:pt idx="17">
                  <c:v>4.13</c:v>
                </c:pt>
                <c:pt idx="18">
                  <c:v>4.085</c:v>
                </c:pt>
                <c:pt idx="19">
                  <c:v>3.875</c:v>
                </c:pt>
                <c:pt idx="20">
                  <c:v>3.8499999999999996</c:v>
                </c:pt>
                <c:pt idx="21">
                  <c:v>3.82</c:v>
                </c:pt>
                <c:pt idx="22">
                  <c:v>3.77</c:v>
                </c:pt>
                <c:pt idx="23">
                  <c:v>3.7149999999999999</c:v>
                </c:pt>
                <c:pt idx="24">
                  <c:v>3.665</c:v>
                </c:pt>
                <c:pt idx="25">
                  <c:v>3.6</c:v>
                </c:pt>
                <c:pt idx="26">
                  <c:v>3.5049999999999999</c:v>
                </c:pt>
                <c:pt idx="27">
                  <c:v>3.24</c:v>
                </c:pt>
                <c:pt idx="28">
                  <c:v>3.1799999999999997</c:v>
                </c:pt>
                <c:pt idx="29">
                  <c:v>3.145</c:v>
                </c:pt>
                <c:pt idx="30">
                  <c:v>3.1150000000000002</c:v>
                </c:pt>
                <c:pt idx="31">
                  <c:v>3.09</c:v>
                </c:pt>
                <c:pt idx="32">
                  <c:v>2.99</c:v>
                </c:pt>
                <c:pt idx="33">
                  <c:v>2.9449999999999998</c:v>
                </c:pt>
                <c:pt idx="34">
                  <c:v>2.8899999999999997</c:v>
                </c:pt>
                <c:pt idx="35">
                  <c:v>2.8250000000000002</c:v>
                </c:pt>
                <c:pt idx="36">
                  <c:v>2.76</c:v>
                </c:pt>
                <c:pt idx="37">
                  <c:v>2.6850000000000001</c:v>
                </c:pt>
                <c:pt idx="38">
                  <c:v>2.585</c:v>
                </c:pt>
                <c:pt idx="39">
                  <c:v>2.5499999999999998</c:v>
                </c:pt>
                <c:pt idx="40">
                  <c:v>2.5150000000000001</c:v>
                </c:pt>
                <c:pt idx="41">
                  <c:v>2.4699999999999998</c:v>
                </c:pt>
                <c:pt idx="42">
                  <c:v>2.4249999999999998</c:v>
                </c:pt>
                <c:pt idx="43">
                  <c:v>2.3899999999999997</c:v>
                </c:pt>
                <c:pt idx="44">
                  <c:v>2.355</c:v>
                </c:pt>
                <c:pt idx="45">
                  <c:v>2.3250000000000002</c:v>
                </c:pt>
                <c:pt idx="46">
                  <c:v>2.2949999999999999</c:v>
                </c:pt>
                <c:pt idx="47">
                  <c:v>2.2649999999999997</c:v>
                </c:pt>
                <c:pt idx="48">
                  <c:v>2.23</c:v>
                </c:pt>
                <c:pt idx="49">
                  <c:v>2.2000000000000002</c:v>
                </c:pt>
                <c:pt idx="50">
                  <c:v>2.1550000000000002</c:v>
                </c:pt>
                <c:pt idx="51">
                  <c:v>2.105</c:v>
                </c:pt>
                <c:pt idx="52">
                  <c:v>2.085</c:v>
                </c:pt>
                <c:pt idx="53">
                  <c:v>2.0599999999999996</c:v>
                </c:pt>
                <c:pt idx="54">
                  <c:v>2.0449999999999999</c:v>
                </c:pt>
                <c:pt idx="55">
                  <c:v>2.02</c:v>
                </c:pt>
                <c:pt idx="56">
                  <c:v>2</c:v>
                </c:pt>
                <c:pt idx="57">
                  <c:v>1.95</c:v>
                </c:pt>
                <c:pt idx="58">
                  <c:v>1.94</c:v>
                </c:pt>
                <c:pt idx="59">
                  <c:v>1.9350000000000001</c:v>
                </c:pt>
                <c:pt idx="60">
                  <c:v>1.9350000000000001</c:v>
                </c:pt>
                <c:pt idx="61">
                  <c:v>1.9249999999999998</c:v>
                </c:pt>
                <c:pt idx="62">
                  <c:v>1.915</c:v>
                </c:pt>
                <c:pt idx="63">
                  <c:v>1.9049999999999998</c:v>
                </c:pt>
                <c:pt idx="64">
                  <c:v>1.885</c:v>
                </c:pt>
                <c:pt idx="65">
                  <c:v>1.88</c:v>
                </c:pt>
                <c:pt idx="66">
                  <c:v>1.87</c:v>
                </c:pt>
                <c:pt idx="67">
                  <c:v>1.8599999999999999</c:v>
                </c:pt>
                <c:pt idx="68">
                  <c:v>1.85</c:v>
                </c:pt>
                <c:pt idx="69">
                  <c:v>1.83</c:v>
                </c:pt>
                <c:pt idx="70">
                  <c:v>1.82</c:v>
                </c:pt>
                <c:pt idx="71">
                  <c:v>1.81</c:v>
                </c:pt>
                <c:pt idx="72">
                  <c:v>1.8</c:v>
                </c:pt>
                <c:pt idx="73">
                  <c:v>1.79</c:v>
                </c:pt>
                <c:pt idx="74">
                  <c:v>1.7749999999999999</c:v>
                </c:pt>
                <c:pt idx="75">
                  <c:v>1.7650000000000001</c:v>
                </c:pt>
                <c:pt idx="76">
                  <c:v>1.75</c:v>
                </c:pt>
                <c:pt idx="77">
                  <c:v>1.7349999999999999</c:v>
                </c:pt>
                <c:pt idx="78">
                  <c:v>1.7250000000000001</c:v>
                </c:pt>
                <c:pt idx="79">
                  <c:v>1.72</c:v>
                </c:pt>
                <c:pt idx="80">
                  <c:v>1.72</c:v>
                </c:pt>
                <c:pt idx="81">
                  <c:v>1.72</c:v>
                </c:pt>
                <c:pt idx="82">
                  <c:v>1.72</c:v>
                </c:pt>
                <c:pt idx="83">
                  <c:v>1.72</c:v>
                </c:pt>
                <c:pt idx="84">
                  <c:v>1.72</c:v>
                </c:pt>
                <c:pt idx="85">
                  <c:v>1.72</c:v>
                </c:pt>
                <c:pt idx="86">
                  <c:v>1.72</c:v>
                </c:pt>
                <c:pt idx="87">
                  <c:v>1.7149999999999999</c:v>
                </c:pt>
                <c:pt idx="88">
                  <c:v>1.7149999999999999</c:v>
                </c:pt>
                <c:pt idx="89">
                  <c:v>1.7149999999999999</c:v>
                </c:pt>
                <c:pt idx="90">
                  <c:v>1.7149999999999999</c:v>
                </c:pt>
                <c:pt idx="91">
                  <c:v>1.7149999999999999</c:v>
                </c:pt>
                <c:pt idx="92">
                  <c:v>1.7149999999999999</c:v>
                </c:pt>
                <c:pt idx="93">
                  <c:v>1.71</c:v>
                </c:pt>
                <c:pt idx="94">
                  <c:v>1.7050000000000001</c:v>
                </c:pt>
                <c:pt idx="95">
                  <c:v>1.7050000000000001</c:v>
                </c:pt>
                <c:pt idx="96">
                  <c:v>1.7050000000000001</c:v>
                </c:pt>
                <c:pt idx="97">
                  <c:v>1.7</c:v>
                </c:pt>
                <c:pt idx="98">
                  <c:v>1.6949999999999998</c:v>
                </c:pt>
                <c:pt idx="99">
                  <c:v>1.6949999999999998</c:v>
                </c:pt>
                <c:pt idx="100">
                  <c:v>1.6850000000000001</c:v>
                </c:pt>
                <c:pt idx="101">
                  <c:v>1.6749999999999998</c:v>
                </c:pt>
                <c:pt idx="102">
                  <c:v>1.6749999999999998</c:v>
                </c:pt>
                <c:pt idx="103">
                  <c:v>1.665</c:v>
                </c:pt>
                <c:pt idx="104">
                  <c:v>1.6549999999999998</c:v>
                </c:pt>
                <c:pt idx="105">
                  <c:v>1.645</c:v>
                </c:pt>
                <c:pt idx="106">
                  <c:v>1.6349999999999998</c:v>
                </c:pt>
                <c:pt idx="107">
                  <c:v>1.625</c:v>
                </c:pt>
                <c:pt idx="108">
                  <c:v>1.62</c:v>
                </c:pt>
                <c:pt idx="109">
                  <c:v>1.61</c:v>
                </c:pt>
                <c:pt idx="110">
                  <c:v>1.61</c:v>
                </c:pt>
                <c:pt idx="111">
                  <c:v>1.61</c:v>
                </c:pt>
              </c:numCache>
            </c:numRef>
          </c:yVal>
          <c:smooth val="1"/>
          <c:extLst>
            <c:ext xmlns:c16="http://schemas.microsoft.com/office/drawing/2014/chart" uri="{C3380CC4-5D6E-409C-BE32-E72D297353CC}">
              <c16:uniqueId val="{00000002-5136-44A2-AC2C-95EB6C3863F0}"/>
            </c:ext>
          </c:extLst>
        </c:ser>
        <c:ser>
          <c:idx val="1"/>
          <c:order val="3"/>
          <c:tx>
            <c:v>2017-1000</c:v>
          </c:tx>
          <c:spPr>
            <a:ln w="19050" cap="rnd">
              <a:solidFill>
                <a:srgbClr val="0000FF"/>
              </a:solidFill>
              <a:prstDash val="sysDash"/>
              <a:round/>
            </a:ln>
            <a:effectLst/>
          </c:spPr>
          <c:marker>
            <c:symbol val="none"/>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'MucNuocLu-Doc'!$I$6:$I$17</c:f>
              <c:numCache>
                <c:formatCode>General</c:formatCode>
                <c:ptCount val="12"/>
                <c:pt idx="0">
                  <c:v>5.42</c:v>
                </c:pt>
                <c:pt idx="1">
                  <c:v>3.63</c:v>
                </c:pt>
                <c:pt idx="2">
                  <c:v>3.06</c:v>
                </c:pt>
                <c:pt idx="3">
                  <c:v>2.92</c:v>
                </c:pt>
                <c:pt idx="4">
                  <c:v>1.88</c:v>
                </c:pt>
                <c:pt idx="5">
                  <c:v>1.83</c:v>
                </c:pt>
                <c:pt idx="6">
                  <c:v>1.74</c:v>
                </c:pt>
                <c:pt idx="7">
                  <c:v>1.73</c:v>
                </c:pt>
                <c:pt idx="8">
                  <c:v>1.73</c:v>
                </c:pt>
                <c:pt idx="9">
                  <c:v>1.81</c:v>
                </c:pt>
                <c:pt idx="10">
                  <c:v>1.82</c:v>
                </c:pt>
                <c:pt idx="11">
                  <c:v>1.82</c:v>
                </c:pt>
              </c:numCache>
            </c:numRef>
          </c:yVal>
          <c:smooth val="1"/>
          <c:extLst>
            <c:ext xmlns:c16="http://schemas.microsoft.com/office/drawing/2014/chart" uri="{C3380CC4-5D6E-409C-BE32-E72D297353CC}">
              <c16:uniqueId val="{00000003-5136-44A2-AC2C-95EB6C3863F0}"/>
            </c:ext>
          </c:extLst>
        </c:ser>
        <c:dLbls>
          <c:showLegendKey val="0"/>
          <c:showVal val="0"/>
          <c:showCatName val="0"/>
          <c:showSerName val="0"/>
          <c:showPercent val="0"/>
          <c:showBubbleSize val="0"/>
        </c:dLbls>
        <c:axId val="-1517555616"/>
        <c:axId val="-2136557520"/>
      </c:scatterChart>
      <c:valAx>
        <c:axId val="-1517555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Khoảng cách từ chân đập Dầu Tiếng về đến trạm Phú An (Km)</a:t>
                </a:r>
              </a:p>
            </c:rich>
          </c:tx>
          <c:layout>
            <c:manualLayout>
              <c:xMode val="edge"/>
              <c:yMode val="edge"/>
              <c:x val="0.25609929195492637"/>
              <c:y val="0.903089647908533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6557520"/>
        <c:crosses val="autoZero"/>
        <c:crossBetween val="midCat"/>
      </c:valAx>
      <c:valAx>
        <c:axId val="-2136557520"/>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Mực nước (m)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7555616"/>
        <c:crosses val="autoZero"/>
        <c:crossBetween val="midCat"/>
      </c:valAx>
      <c:spPr>
        <a:noFill/>
        <a:ln>
          <a:noFill/>
        </a:ln>
        <a:effectLst/>
      </c:spPr>
    </c:plotArea>
    <c:legend>
      <c:legendPos val="b"/>
      <c:layout>
        <c:manualLayout>
          <c:xMode val="edge"/>
          <c:yMode val="edge"/>
          <c:x val="0.69141292576379321"/>
          <c:y val="0.21472021838886943"/>
          <c:w val="0.21247035532484623"/>
          <c:h val="0.336330684836222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Mực nước dọc sông Sài Gòn ứng với các cấp xả xuống sông Sài Gòn</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745320631763605"/>
          <c:y val="0.14108451339462236"/>
          <c:w val="0.85581005756835704"/>
          <c:h val="0.6704135927865833"/>
        </c:manualLayout>
      </c:layout>
      <c:scatterChart>
        <c:scatterStyle val="smoothMarker"/>
        <c:varyColors val="0"/>
        <c:ser>
          <c:idx val="3"/>
          <c:order val="0"/>
          <c:tx>
            <c:v>2005-1500</c:v>
          </c:tx>
          <c:spPr>
            <a:ln w="19050" cap="rnd">
              <a:solidFill>
                <a:sysClr val="windowText" lastClr="000000"/>
              </a:solidFill>
              <a:round/>
            </a:ln>
            <a:effectLst/>
          </c:spPr>
          <c:marker>
            <c:symbol val="square"/>
            <c:size val="2"/>
            <c:spPr>
              <a:solidFill>
                <a:schemeClr val="tx1"/>
              </a:solidFill>
              <a:ln w="9525">
                <a:solidFill>
                  <a:sysClr val="windowText" lastClr="000000"/>
                </a:solidFill>
              </a:ln>
              <a:effectLst/>
            </c:spPr>
          </c:marker>
          <c:xVal>
            <c:numRef>
              <c:f>'MucNuocLu-Doc'!$Q$22:$Q$133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'MucNuocLu-Doc'!$S$22:$S$133</c:f>
              <c:numCache>
                <c:formatCode>#.000</c:formatCode>
                <c:ptCount val="112"/>
                <c:pt idx="0">
                  <c:v>6.75</c:v>
                </c:pt>
                <c:pt idx="1">
                  <c:v>6.3966666666666665</c:v>
                </c:pt>
                <c:pt idx="2">
                  <c:v>6.2233333333333327</c:v>
                </c:pt>
                <c:pt idx="3">
                  <c:v>5.9433333333333334</c:v>
                </c:pt>
                <c:pt idx="4">
                  <c:v>5.833333333333333</c:v>
                </c:pt>
                <c:pt idx="5">
                  <c:v>5.7633333333333328</c:v>
                </c:pt>
                <c:pt idx="6">
                  <c:v>5.6966666666666672</c:v>
                </c:pt>
                <c:pt idx="7">
                  <c:v>5.6333333333333329</c:v>
                </c:pt>
                <c:pt idx="8">
                  <c:v>5.61</c:v>
                </c:pt>
                <c:pt idx="9">
                  <c:v>5.58</c:v>
                </c:pt>
                <c:pt idx="10">
                  <c:v>5.5</c:v>
                </c:pt>
                <c:pt idx="11">
                  <c:v>5.39</c:v>
                </c:pt>
                <c:pt idx="12">
                  <c:v>5.3066666666666666</c:v>
                </c:pt>
                <c:pt idx="13">
                  <c:v>5.2</c:v>
                </c:pt>
                <c:pt idx="14">
                  <c:v>5.1466666666666665</c:v>
                </c:pt>
                <c:pt idx="15">
                  <c:v>5.08</c:v>
                </c:pt>
                <c:pt idx="16">
                  <c:v>5.0566666666666666</c:v>
                </c:pt>
                <c:pt idx="17">
                  <c:v>5.0366666666666671</c:v>
                </c:pt>
                <c:pt idx="18">
                  <c:v>5.003333333333333</c:v>
                </c:pt>
                <c:pt idx="19">
                  <c:v>4.8000000000000007</c:v>
                </c:pt>
                <c:pt idx="20">
                  <c:v>4.78</c:v>
                </c:pt>
                <c:pt idx="21">
                  <c:v>4.753333333333333</c:v>
                </c:pt>
                <c:pt idx="22">
                  <c:v>4.7033333333333331</c:v>
                </c:pt>
                <c:pt idx="23">
                  <c:v>4.6433333333333335</c:v>
                </c:pt>
                <c:pt idx="24">
                  <c:v>4.5766666666666671</c:v>
                </c:pt>
                <c:pt idx="25">
                  <c:v>4.5066666666666668</c:v>
                </c:pt>
                <c:pt idx="26">
                  <c:v>4.4066666666666663</c:v>
                </c:pt>
                <c:pt idx="27">
                  <c:v>4.0966666666666667</c:v>
                </c:pt>
                <c:pt idx="28">
                  <c:v>4.0366666666666671</c:v>
                </c:pt>
                <c:pt idx="29">
                  <c:v>3.9866666666666668</c:v>
                </c:pt>
                <c:pt idx="30">
                  <c:v>3.9566666666666666</c:v>
                </c:pt>
                <c:pt idx="31">
                  <c:v>3.92</c:v>
                </c:pt>
                <c:pt idx="32">
                  <c:v>3.7933333333333334</c:v>
                </c:pt>
                <c:pt idx="33">
                  <c:v>3.7433333333333332</c:v>
                </c:pt>
                <c:pt idx="34">
                  <c:v>3.6666666666666665</c:v>
                </c:pt>
                <c:pt idx="35">
                  <c:v>3.5900000000000003</c:v>
                </c:pt>
                <c:pt idx="36">
                  <c:v>3.5</c:v>
                </c:pt>
                <c:pt idx="37">
                  <c:v>3.4066666666666667</c:v>
                </c:pt>
                <c:pt idx="38">
                  <c:v>3.28</c:v>
                </c:pt>
                <c:pt idx="39">
                  <c:v>3.23</c:v>
                </c:pt>
                <c:pt idx="40">
                  <c:v>3.1766666666666667</c:v>
                </c:pt>
                <c:pt idx="41">
                  <c:v>3.1166666666666667</c:v>
                </c:pt>
                <c:pt idx="42">
                  <c:v>3.04</c:v>
                </c:pt>
                <c:pt idx="43">
                  <c:v>2.99</c:v>
                </c:pt>
                <c:pt idx="44">
                  <c:v>2.9366666666666665</c:v>
                </c:pt>
                <c:pt idx="45">
                  <c:v>2.8833333333333333</c:v>
                </c:pt>
                <c:pt idx="46">
                  <c:v>2.8333333333333335</c:v>
                </c:pt>
                <c:pt idx="47">
                  <c:v>2.7866666666666666</c:v>
                </c:pt>
                <c:pt idx="48">
                  <c:v>2.73</c:v>
                </c:pt>
                <c:pt idx="49">
                  <c:v>2.6666666666666665</c:v>
                </c:pt>
                <c:pt idx="50">
                  <c:v>2.5733333333333333</c:v>
                </c:pt>
                <c:pt idx="51">
                  <c:v>2.4566666666666666</c:v>
                </c:pt>
                <c:pt idx="52">
                  <c:v>2.4033333333333333</c:v>
                </c:pt>
                <c:pt idx="53">
                  <c:v>2.3566666666666665</c:v>
                </c:pt>
                <c:pt idx="54">
                  <c:v>2.31</c:v>
                </c:pt>
                <c:pt idx="55">
                  <c:v>2.2666666666666666</c:v>
                </c:pt>
                <c:pt idx="56">
                  <c:v>2.2200000000000002</c:v>
                </c:pt>
                <c:pt idx="57">
                  <c:v>2.1233333333333335</c:v>
                </c:pt>
                <c:pt idx="58">
                  <c:v>2.0866666666666669</c:v>
                </c:pt>
                <c:pt idx="59">
                  <c:v>2.063333333333333</c:v>
                </c:pt>
                <c:pt idx="60">
                  <c:v>2.0466666666666664</c:v>
                </c:pt>
                <c:pt idx="61">
                  <c:v>2.0299999999999998</c:v>
                </c:pt>
                <c:pt idx="62">
                  <c:v>2.0033333333333334</c:v>
                </c:pt>
                <c:pt idx="63">
                  <c:v>1.9933333333333332</c:v>
                </c:pt>
                <c:pt idx="64">
                  <c:v>1.9566666666666666</c:v>
                </c:pt>
                <c:pt idx="65">
                  <c:v>1.94</c:v>
                </c:pt>
                <c:pt idx="66">
                  <c:v>1.93</c:v>
                </c:pt>
                <c:pt idx="67">
                  <c:v>1.92</c:v>
                </c:pt>
                <c:pt idx="68">
                  <c:v>1.9033333333333333</c:v>
                </c:pt>
                <c:pt idx="69">
                  <c:v>1.8933333333333333</c:v>
                </c:pt>
                <c:pt idx="70">
                  <c:v>1.8833333333333333</c:v>
                </c:pt>
                <c:pt idx="71">
                  <c:v>1.8733333333333333</c:v>
                </c:pt>
                <c:pt idx="72">
                  <c:v>1.86</c:v>
                </c:pt>
                <c:pt idx="73">
                  <c:v>1.8433333333333335</c:v>
                </c:pt>
                <c:pt idx="74">
                  <c:v>1.8333333333333335</c:v>
                </c:pt>
                <c:pt idx="75">
                  <c:v>1.82</c:v>
                </c:pt>
                <c:pt idx="76">
                  <c:v>1.8033333333333335</c:v>
                </c:pt>
                <c:pt idx="77">
                  <c:v>1.7933333333333334</c:v>
                </c:pt>
                <c:pt idx="78">
                  <c:v>1.7866666666666666</c:v>
                </c:pt>
                <c:pt idx="79">
                  <c:v>1.78</c:v>
                </c:pt>
                <c:pt idx="80">
                  <c:v>1.7766666666666666</c:v>
                </c:pt>
                <c:pt idx="81">
                  <c:v>1.7766666666666666</c:v>
                </c:pt>
                <c:pt idx="82">
                  <c:v>1.77</c:v>
                </c:pt>
                <c:pt idx="83">
                  <c:v>1.77</c:v>
                </c:pt>
                <c:pt idx="84">
                  <c:v>1.76</c:v>
                </c:pt>
                <c:pt idx="85">
                  <c:v>1.76</c:v>
                </c:pt>
                <c:pt idx="86">
                  <c:v>1.76</c:v>
                </c:pt>
                <c:pt idx="87">
                  <c:v>1.76</c:v>
                </c:pt>
                <c:pt idx="88">
                  <c:v>1.7533333333333334</c:v>
                </c:pt>
                <c:pt idx="89">
                  <c:v>1.75</c:v>
                </c:pt>
                <c:pt idx="90">
                  <c:v>1.75</c:v>
                </c:pt>
                <c:pt idx="91">
                  <c:v>1.75</c:v>
                </c:pt>
                <c:pt idx="92">
                  <c:v>1.75</c:v>
                </c:pt>
                <c:pt idx="93">
                  <c:v>1.7433333333333334</c:v>
                </c:pt>
                <c:pt idx="94">
                  <c:v>1.74</c:v>
                </c:pt>
                <c:pt idx="95">
                  <c:v>1.74</c:v>
                </c:pt>
                <c:pt idx="96">
                  <c:v>1.7333333333333334</c:v>
                </c:pt>
                <c:pt idx="97">
                  <c:v>1.7333333333333334</c:v>
                </c:pt>
                <c:pt idx="98">
                  <c:v>1.7233333333333334</c:v>
                </c:pt>
                <c:pt idx="99">
                  <c:v>1.7233333333333334</c:v>
                </c:pt>
                <c:pt idx="100">
                  <c:v>1.7133333333333334</c:v>
                </c:pt>
                <c:pt idx="101">
                  <c:v>1.7033333333333334</c:v>
                </c:pt>
                <c:pt idx="102">
                  <c:v>1.6966666666666665</c:v>
                </c:pt>
                <c:pt idx="103">
                  <c:v>1.6933333333333334</c:v>
                </c:pt>
                <c:pt idx="104">
                  <c:v>1.6833333333333333</c:v>
                </c:pt>
                <c:pt idx="105">
                  <c:v>1.6733333333333333</c:v>
                </c:pt>
                <c:pt idx="106">
                  <c:v>1.6633333333333333</c:v>
                </c:pt>
                <c:pt idx="107">
                  <c:v>1.6533333333333333</c:v>
                </c:pt>
                <c:pt idx="108">
                  <c:v>1.6433333333333333</c:v>
                </c:pt>
                <c:pt idx="109">
                  <c:v>1.6333333333333333</c:v>
                </c:pt>
                <c:pt idx="110">
                  <c:v>1.6233333333333333</c:v>
                </c:pt>
                <c:pt idx="111">
                  <c:v>1.6233333333333333</c:v>
                </c:pt>
              </c:numCache>
            </c:numRef>
          </c:yVal>
          <c:smooth val="1"/>
          <c:extLst>
            <c:ext xmlns:c16="http://schemas.microsoft.com/office/drawing/2014/chart" uri="{C3380CC4-5D6E-409C-BE32-E72D297353CC}">
              <c16:uniqueId val="{00000000-6F2F-4FB4-BDBC-DCBBBBC89811}"/>
            </c:ext>
          </c:extLst>
        </c:ser>
        <c:ser>
          <c:idx val="6"/>
          <c:order val="1"/>
          <c:tx>
            <c:v>2017-1500</c:v>
          </c:tx>
          <c:spPr>
            <a:ln w="19050" cap="rnd">
              <a:solidFill>
                <a:schemeClr val="tx1"/>
              </a:solidFill>
              <a:prstDash val="sysDash"/>
              <a:round/>
            </a:ln>
            <a:effectLst/>
          </c:spPr>
          <c:marker>
            <c:symbol val="square"/>
            <c:size val="4"/>
            <c:spPr>
              <a:solidFill>
                <a:schemeClr val="tx1"/>
              </a:solidFill>
              <a:ln w="9525">
                <a:solidFill>
                  <a:schemeClr val="accent1">
                    <a:lumMod val="60000"/>
                  </a:schemeClr>
                </a:solidFill>
              </a:ln>
              <a:effectLst/>
            </c:spPr>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'MucNuocLu-Doc'!$J$6:$J$17</c:f>
              <c:numCache>
                <c:formatCode>General</c:formatCode>
                <c:ptCount val="12"/>
                <c:pt idx="0">
                  <c:v>5.14</c:v>
                </c:pt>
                <c:pt idx="1">
                  <c:v>4.3600000000000003</c:v>
                </c:pt>
                <c:pt idx="2">
                  <c:v>3.74</c:v>
                </c:pt>
                <c:pt idx="3">
                  <c:v>3.59</c:v>
                </c:pt>
                <c:pt idx="4">
                  <c:v>2.13</c:v>
                </c:pt>
                <c:pt idx="5">
                  <c:v>2.0099999999999998</c:v>
                </c:pt>
                <c:pt idx="6">
                  <c:v>1.81</c:v>
                </c:pt>
                <c:pt idx="7">
                  <c:v>1.77</c:v>
                </c:pt>
                <c:pt idx="8">
                  <c:v>1.77</c:v>
                </c:pt>
                <c:pt idx="9">
                  <c:v>1.81</c:v>
                </c:pt>
                <c:pt idx="10">
                  <c:v>1.82</c:v>
                </c:pt>
                <c:pt idx="11">
                  <c:v>1.82</c:v>
                </c:pt>
              </c:numCache>
            </c:numRef>
          </c:yVal>
          <c:smooth val="1"/>
          <c:extLst>
            <c:ext xmlns:c16="http://schemas.microsoft.com/office/drawing/2014/chart" uri="{C3380CC4-5D6E-409C-BE32-E72D297353CC}">
              <c16:uniqueId val="{00000001-6F2F-4FB4-BDBC-DCBBBBC89811}"/>
            </c:ext>
          </c:extLst>
        </c:ser>
        <c:ser>
          <c:idx val="0"/>
          <c:order val="2"/>
          <c:tx>
            <c:v>2005-2000</c:v>
          </c:tx>
          <c:spPr>
            <a:ln w="19050" cap="rnd">
              <a:solidFill>
                <a:srgbClr val="0000FF"/>
              </a:solidFill>
              <a:round/>
            </a:ln>
            <a:effectLst/>
          </c:spPr>
          <c:marker>
            <c:symbol val="none"/>
          </c:marker>
          <c:xVal>
            <c:numRef>
              <c:f>'MucNuocLu-Doc'!$Q$22:$Q$133</c:f>
              <c:numCache>
                <c:formatCode>General</c:formatCode>
                <c:ptCount val="112"/>
                <c:pt idx="0">
                  <c:v>0</c:v>
                </c:pt>
                <c:pt idx="1">
                  <c:v>3</c:v>
                </c:pt>
                <c:pt idx="2">
                  <c:v>6</c:v>
                </c:pt>
                <c:pt idx="3">
                  <c:v>8</c:v>
                </c:pt>
                <c:pt idx="4">
                  <c:v>9</c:v>
                </c:pt>
                <c:pt idx="5">
                  <c:v>10</c:v>
                </c:pt>
                <c:pt idx="6">
                  <c:v>11</c:v>
                </c:pt>
                <c:pt idx="7">
                  <c:v>12</c:v>
                </c:pt>
                <c:pt idx="8">
                  <c:v>13</c:v>
                </c:pt>
                <c:pt idx="9">
                  <c:v>14</c:v>
                </c:pt>
                <c:pt idx="10">
                  <c:v>15</c:v>
                </c:pt>
                <c:pt idx="11">
                  <c:v>16</c:v>
                </c:pt>
                <c:pt idx="12">
                  <c:v>17</c:v>
                </c:pt>
                <c:pt idx="13">
                  <c:v>19</c:v>
                </c:pt>
                <c:pt idx="14">
                  <c:v>20</c:v>
                </c:pt>
                <c:pt idx="15">
                  <c:v>21</c:v>
                </c:pt>
                <c:pt idx="16">
                  <c:v>22</c:v>
                </c:pt>
                <c:pt idx="17">
                  <c:v>23</c:v>
                </c:pt>
                <c:pt idx="18">
                  <c:v>24</c:v>
                </c:pt>
                <c:pt idx="19">
                  <c:v>29</c:v>
                </c:pt>
                <c:pt idx="20">
                  <c:v>30</c:v>
                </c:pt>
                <c:pt idx="21">
                  <c:v>31</c:v>
                </c:pt>
                <c:pt idx="22">
                  <c:v>32</c:v>
                </c:pt>
                <c:pt idx="23">
                  <c:v>33</c:v>
                </c:pt>
                <c:pt idx="24">
                  <c:v>34</c:v>
                </c:pt>
                <c:pt idx="25">
                  <c:v>35</c:v>
                </c:pt>
                <c:pt idx="26">
                  <c:v>37</c:v>
                </c:pt>
                <c:pt idx="27">
                  <c:v>41</c:v>
                </c:pt>
                <c:pt idx="28">
                  <c:v>42</c:v>
                </c:pt>
                <c:pt idx="29">
                  <c:v>43</c:v>
                </c:pt>
                <c:pt idx="30">
                  <c:v>44</c:v>
                </c:pt>
                <c:pt idx="31">
                  <c:v>45</c:v>
                </c:pt>
                <c:pt idx="32">
                  <c:v>48</c:v>
                </c:pt>
                <c:pt idx="33">
                  <c:v>49</c:v>
                </c:pt>
                <c:pt idx="34">
                  <c:v>50</c:v>
                </c:pt>
                <c:pt idx="35">
                  <c:v>51</c:v>
                </c:pt>
                <c:pt idx="36">
                  <c:v>52</c:v>
                </c:pt>
                <c:pt idx="37">
                  <c:v>53</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69</c:v>
                </c:pt>
                <c:pt idx="52">
                  <c:v>70</c:v>
                </c:pt>
                <c:pt idx="53">
                  <c:v>71</c:v>
                </c:pt>
                <c:pt idx="54">
                  <c:v>72</c:v>
                </c:pt>
                <c:pt idx="55">
                  <c:v>73</c:v>
                </c:pt>
                <c:pt idx="56">
                  <c:v>74</c:v>
                </c:pt>
                <c:pt idx="57">
                  <c:v>76</c:v>
                </c:pt>
                <c:pt idx="58">
                  <c:v>77</c:v>
                </c:pt>
                <c:pt idx="59">
                  <c:v>78</c:v>
                </c:pt>
                <c:pt idx="60">
                  <c:v>79</c:v>
                </c:pt>
                <c:pt idx="61">
                  <c:v>80</c:v>
                </c:pt>
                <c:pt idx="62">
                  <c:v>82</c:v>
                </c:pt>
                <c:pt idx="63">
                  <c:v>83</c:v>
                </c:pt>
                <c:pt idx="64">
                  <c:v>85</c:v>
                </c:pt>
                <c:pt idx="65">
                  <c:v>86</c:v>
                </c:pt>
                <c:pt idx="66">
                  <c:v>87</c:v>
                </c:pt>
                <c:pt idx="67">
                  <c:v>88</c:v>
                </c:pt>
                <c:pt idx="68">
                  <c:v>89</c:v>
                </c:pt>
                <c:pt idx="69">
                  <c:v>90</c:v>
                </c:pt>
                <c:pt idx="70">
                  <c:v>91</c:v>
                </c:pt>
                <c:pt idx="71">
                  <c:v>92</c:v>
                </c:pt>
                <c:pt idx="72">
                  <c:v>93</c:v>
                </c:pt>
                <c:pt idx="73">
                  <c:v>94</c:v>
                </c:pt>
                <c:pt idx="74">
                  <c:v>95</c:v>
                </c:pt>
                <c:pt idx="75">
                  <c:v>96</c:v>
                </c:pt>
                <c:pt idx="76">
                  <c:v>97</c:v>
                </c:pt>
                <c:pt idx="77">
                  <c:v>98</c:v>
                </c:pt>
                <c:pt idx="78">
                  <c:v>99</c:v>
                </c:pt>
                <c:pt idx="79">
                  <c:v>100</c:v>
                </c:pt>
                <c:pt idx="80">
                  <c:v>101</c:v>
                </c:pt>
                <c:pt idx="81">
                  <c:v>102</c:v>
                </c:pt>
                <c:pt idx="82">
                  <c:v>103</c:v>
                </c:pt>
                <c:pt idx="83">
                  <c:v>104</c:v>
                </c:pt>
                <c:pt idx="84">
                  <c:v>105</c:v>
                </c:pt>
                <c:pt idx="85">
                  <c:v>106</c:v>
                </c:pt>
                <c:pt idx="86">
                  <c:v>107</c:v>
                </c:pt>
                <c:pt idx="87">
                  <c:v>108</c:v>
                </c:pt>
                <c:pt idx="88">
                  <c:v>109</c:v>
                </c:pt>
                <c:pt idx="89">
                  <c:v>110</c:v>
                </c:pt>
                <c:pt idx="90">
                  <c:v>111</c:v>
                </c:pt>
                <c:pt idx="91">
                  <c:v>112</c:v>
                </c:pt>
                <c:pt idx="92">
                  <c:v>113</c:v>
                </c:pt>
                <c:pt idx="93">
                  <c:v>114</c:v>
                </c:pt>
                <c:pt idx="94">
                  <c:v>115</c:v>
                </c:pt>
                <c:pt idx="95">
                  <c:v>116</c:v>
                </c:pt>
                <c:pt idx="96">
                  <c:v>117</c:v>
                </c:pt>
                <c:pt idx="97">
                  <c:v>118</c:v>
                </c:pt>
                <c:pt idx="98">
                  <c:v>119</c:v>
                </c:pt>
                <c:pt idx="99">
                  <c:v>120</c:v>
                </c:pt>
                <c:pt idx="100">
                  <c:v>121</c:v>
                </c:pt>
                <c:pt idx="101">
                  <c:v>122</c:v>
                </c:pt>
                <c:pt idx="102">
                  <c:v>123</c:v>
                </c:pt>
                <c:pt idx="103">
                  <c:v>124</c:v>
                </c:pt>
                <c:pt idx="104">
                  <c:v>125</c:v>
                </c:pt>
                <c:pt idx="105">
                  <c:v>126</c:v>
                </c:pt>
                <c:pt idx="106">
                  <c:v>127</c:v>
                </c:pt>
                <c:pt idx="107">
                  <c:v>128</c:v>
                </c:pt>
                <c:pt idx="108">
                  <c:v>129</c:v>
                </c:pt>
                <c:pt idx="109">
                  <c:v>130</c:v>
                </c:pt>
                <c:pt idx="110">
                  <c:v>131</c:v>
                </c:pt>
                <c:pt idx="111">
                  <c:v>132</c:v>
                </c:pt>
              </c:numCache>
            </c:numRef>
          </c:xVal>
          <c:yVal>
            <c:numRef>
              <c:f>'MucNuocLu-Doc'!$T$22:$T$133</c:f>
              <c:numCache>
                <c:formatCode>#.000</c:formatCode>
                <c:ptCount val="112"/>
                <c:pt idx="0">
                  <c:v>7.4766666666666666</c:v>
                </c:pt>
                <c:pt idx="1">
                  <c:v>7.1333333333333337</c:v>
                </c:pt>
                <c:pt idx="2">
                  <c:v>6.9799999999999995</c:v>
                </c:pt>
                <c:pt idx="3">
                  <c:v>6.74</c:v>
                </c:pt>
                <c:pt idx="4">
                  <c:v>6.62</c:v>
                </c:pt>
                <c:pt idx="5">
                  <c:v>6.5366666666666662</c:v>
                </c:pt>
                <c:pt idx="6">
                  <c:v>6.4666666666666668</c:v>
                </c:pt>
                <c:pt idx="7">
                  <c:v>6.42</c:v>
                </c:pt>
                <c:pt idx="8">
                  <c:v>6.4</c:v>
                </c:pt>
                <c:pt idx="9">
                  <c:v>6.38</c:v>
                </c:pt>
                <c:pt idx="10">
                  <c:v>6.3100000000000005</c:v>
                </c:pt>
                <c:pt idx="11">
                  <c:v>6.19</c:v>
                </c:pt>
                <c:pt idx="12">
                  <c:v>6.11</c:v>
                </c:pt>
                <c:pt idx="13">
                  <c:v>6</c:v>
                </c:pt>
                <c:pt idx="14">
                  <c:v>5.95</c:v>
                </c:pt>
                <c:pt idx="15">
                  <c:v>5.8933333333333335</c:v>
                </c:pt>
                <c:pt idx="16">
                  <c:v>5.8733333333333331</c:v>
                </c:pt>
                <c:pt idx="17">
                  <c:v>5.8533333333333335</c:v>
                </c:pt>
                <c:pt idx="18">
                  <c:v>5.8233333333333333</c:v>
                </c:pt>
                <c:pt idx="19">
                  <c:v>5.6333333333333337</c:v>
                </c:pt>
                <c:pt idx="20">
                  <c:v>5.6133333333333333</c:v>
                </c:pt>
                <c:pt idx="21">
                  <c:v>5.5866666666666669</c:v>
                </c:pt>
                <c:pt idx="22">
                  <c:v>5.5366666666666662</c:v>
                </c:pt>
                <c:pt idx="23">
                  <c:v>5.4666666666666668</c:v>
                </c:pt>
                <c:pt idx="24">
                  <c:v>5.4033333333333333</c:v>
                </c:pt>
                <c:pt idx="25">
                  <c:v>5.3233333333333333</c:v>
                </c:pt>
                <c:pt idx="26">
                  <c:v>5.2266666666666666</c:v>
                </c:pt>
                <c:pt idx="27">
                  <c:v>4.8833333333333337</c:v>
                </c:pt>
                <c:pt idx="28">
                  <c:v>4.82</c:v>
                </c:pt>
                <c:pt idx="29">
                  <c:v>4.7700000000000005</c:v>
                </c:pt>
                <c:pt idx="30">
                  <c:v>4.7266666666666666</c:v>
                </c:pt>
                <c:pt idx="31">
                  <c:v>4.6866666666666665</c:v>
                </c:pt>
                <c:pt idx="32">
                  <c:v>4.5433333333333339</c:v>
                </c:pt>
                <c:pt idx="33">
                  <c:v>4.4833333333333334</c:v>
                </c:pt>
                <c:pt idx="34">
                  <c:v>4.4066666666666663</c:v>
                </c:pt>
                <c:pt idx="35">
                  <c:v>4.3133333333333335</c:v>
                </c:pt>
                <c:pt idx="36">
                  <c:v>4.22</c:v>
                </c:pt>
                <c:pt idx="37">
                  <c:v>4.1100000000000003</c:v>
                </c:pt>
                <c:pt idx="38">
                  <c:v>3.97</c:v>
                </c:pt>
                <c:pt idx="39">
                  <c:v>3.9066666666666667</c:v>
                </c:pt>
                <c:pt idx="40">
                  <c:v>3.8533333333333335</c:v>
                </c:pt>
                <c:pt idx="41">
                  <c:v>3.7733333333333334</c:v>
                </c:pt>
                <c:pt idx="42">
                  <c:v>3.6999999999999997</c:v>
                </c:pt>
                <c:pt idx="43">
                  <c:v>3.63</c:v>
                </c:pt>
                <c:pt idx="44">
                  <c:v>3.5666666666666664</c:v>
                </c:pt>
                <c:pt idx="45">
                  <c:v>3.5033333333333334</c:v>
                </c:pt>
                <c:pt idx="46">
                  <c:v>3.4333333333333336</c:v>
                </c:pt>
                <c:pt idx="47">
                  <c:v>3.37</c:v>
                </c:pt>
                <c:pt idx="48">
                  <c:v>3.2966666666666669</c:v>
                </c:pt>
                <c:pt idx="49">
                  <c:v>3.2133333333333334</c:v>
                </c:pt>
                <c:pt idx="50">
                  <c:v>3.08</c:v>
                </c:pt>
                <c:pt idx="51">
                  <c:v>2.92</c:v>
                </c:pt>
                <c:pt idx="52">
                  <c:v>2.8233333333333333</c:v>
                </c:pt>
                <c:pt idx="53">
                  <c:v>2.76</c:v>
                </c:pt>
                <c:pt idx="54">
                  <c:v>2.6733333333333333</c:v>
                </c:pt>
                <c:pt idx="55">
                  <c:v>2.5866666666666664</c:v>
                </c:pt>
                <c:pt idx="56">
                  <c:v>2.5066666666666668</c:v>
                </c:pt>
                <c:pt idx="57">
                  <c:v>2.3566666666666665</c:v>
                </c:pt>
                <c:pt idx="58">
                  <c:v>2.2999999999999998</c:v>
                </c:pt>
                <c:pt idx="59">
                  <c:v>2.25</c:v>
                </c:pt>
                <c:pt idx="60">
                  <c:v>2.2166666666666668</c:v>
                </c:pt>
                <c:pt idx="61">
                  <c:v>2.1933333333333334</c:v>
                </c:pt>
                <c:pt idx="62">
                  <c:v>2.1266666666666665</c:v>
                </c:pt>
                <c:pt idx="63">
                  <c:v>2.0966666666666667</c:v>
                </c:pt>
                <c:pt idx="64">
                  <c:v>2.0333333333333332</c:v>
                </c:pt>
                <c:pt idx="65">
                  <c:v>2.0133333333333332</c:v>
                </c:pt>
                <c:pt idx="66">
                  <c:v>2</c:v>
                </c:pt>
                <c:pt idx="67">
                  <c:v>1.98</c:v>
                </c:pt>
                <c:pt idx="68">
                  <c:v>1.9666666666666666</c:v>
                </c:pt>
                <c:pt idx="69">
                  <c:v>1.9566666666666666</c:v>
                </c:pt>
                <c:pt idx="70">
                  <c:v>1.9466666666666665</c:v>
                </c:pt>
                <c:pt idx="71">
                  <c:v>1.9266666666666665</c:v>
                </c:pt>
                <c:pt idx="72">
                  <c:v>1.9133333333333333</c:v>
                </c:pt>
                <c:pt idx="73">
                  <c:v>1.9033333333333333</c:v>
                </c:pt>
                <c:pt idx="74">
                  <c:v>1.8833333333333333</c:v>
                </c:pt>
                <c:pt idx="75">
                  <c:v>1.87</c:v>
                </c:pt>
                <c:pt idx="76">
                  <c:v>1.85</c:v>
                </c:pt>
                <c:pt idx="77">
                  <c:v>1.84</c:v>
                </c:pt>
                <c:pt idx="78">
                  <c:v>1.83</c:v>
                </c:pt>
                <c:pt idx="79">
                  <c:v>1.83</c:v>
                </c:pt>
                <c:pt idx="80">
                  <c:v>1.82</c:v>
                </c:pt>
                <c:pt idx="81">
                  <c:v>1.8166666666666667</c:v>
                </c:pt>
                <c:pt idx="82">
                  <c:v>1.8066666666666666</c:v>
                </c:pt>
                <c:pt idx="83">
                  <c:v>1.8066666666666666</c:v>
                </c:pt>
                <c:pt idx="84">
                  <c:v>1.7966666666666666</c:v>
                </c:pt>
                <c:pt idx="85">
                  <c:v>1.7966666666666666</c:v>
                </c:pt>
                <c:pt idx="86">
                  <c:v>1.7966666666666666</c:v>
                </c:pt>
                <c:pt idx="87">
                  <c:v>1.7933333333333334</c:v>
                </c:pt>
                <c:pt idx="88">
                  <c:v>1.7866666666666666</c:v>
                </c:pt>
                <c:pt idx="89">
                  <c:v>1.7866666666666666</c:v>
                </c:pt>
                <c:pt idx="90">
                  <c:v>1.7833333333333334</c:v>
                </c:pt>
                <c:pt idx="91">
                  <c:v>1.7833333333333334</c:v>
                </c:pt>
                <c:pt idx="92">
                  <c:v>1.7766666666666666</c:v>
                </c:pt>
                <c:pt idx="93">
                  <c:v>1.7733333333333334</c:v>
                </c:pt>
                <c:pt idx="94">
                  <c:v>1.7733333333333334</c:v>
                </c:pt>
                <c:pt idx="95">
                  <c:v>1.7666666666666666</c:v>
                </c:pt>
                <c:pt idx="96">
                  <c:v>1.7633333333333334</c:v>
                </c:pt>
                <c:pt idx="97">
                  <c:v>1.7566666666666666</c:v>
                </c:pt>
                <c:pt idx="98">
                  <c:v>1.7533333333333334</c:v>
                </c:pt>
                <c:pt idx="99">
                  <c:v>1.7433333333333334</c:v>
                </c:pt>
                <c:pt idx="100">
                  <c:v>1.7366666666666666</c:v>
                </c:pt>
                <c:pt idx="101">
                  <c:v>1.7333333333333334</c:v>
                </c:pt>
                <c:pt idx="102">
                  <c:v>1.7233333333333334</c:v>
                </c:pt>
                <c:pt idx="103">
                  <c:v>1.7133333333333334</c:v>
                </c:pt>
                <c:pt idx="104">
                  <c:v>1.7033333333333334</c:v>
                </c:pt>
                <c:pt idx="105">
                  <c:v>1.6933333333333334</c:v>
                </c:pt>
                <c:pt idx="106">
                  <c:v>1.6833333333333333</c:v>
                </c:pt>
                <c:pt idx="107">
                  <c:v>1.6733333333333333</c:v>
                </c:pt>
                <c:pt idx="108">
                  <c:v>1.6633333333333333</c:v>
                </c:pt>
                <c:pt idx="109">
                  <c:v>1.6533333333333333</c:v>
                </c:pt>
                <c:pt idx="110">
                  <c:v>1.6533333333333333</c:v>
                </c:pt>
                <c:pt idx="111">
                  <c:v>1.6433333333333333</c:v>
                </c:pt>
              </c:numCache>
            </c:numRef>
          </c:yVal>
          <c:smooth val="1"/>
          <c:extLst>
            <c:ext xmlns:c16="http://schemas.microsoft.com/office/drawing/2014/chart" uri="{C3380CC4-5D6E-409C-BE32-E72D297353CC}">
              <c16:uniqueId val="{00000002-6F2F-4FB4-BDBC-DCBBBBC89811}"/>
            </c:ext>
          </c:extLst>
        </c:ser>
        <c:ser>
          <c:idx val="1"/>
          <c:order val="3"/>
          <c:tx>
            <c:v>2017-2000</c:v>
          </c:tx>
          <c:spPr>
            <a:ln w="19050" cap="rnd">
              <a:solidFill>
                <a:srgbClr val="0000FF"/>
              </a:solidFill>
              <a:prstDash val="sysDash"/>
              <a:round/>
            </a:ln>
            <a:effectLst/>
          </c:spPr>
          <c:marker>
            <c:symbol val="none"/>
          </c:marker>
          <c:xVal>
            <c:numRef>
              <c:f>'MucNuocLu-Doc'!$D$6:$D$17</c:f>
              <c:numCache>
                <c:formatCode>General</c:formatCode>
                <c:ptCount val="12"/>
                <c:pt idx="0">
                  <c:v>0</c:v>
                </c:pt>
                <c:pt idx="1">
                  <c:v>28</c:v>
                </c:pt>
                <c:pt idx="2">
                  <c:v>38</c:v>
                </c:pt>
                <c:pt idx="3">
                  <c:v>40</c:v>
                </c:pt>
                <c:pt idx="4">
                  <c:v>50</c:v>
                </c:pt>
                <c:pt idx="5">
                  <c:v>68</c:v>
                </c:pt>
                <c:pt idx="6">
                  <c:v>80</c:v>
                </c:pt>
                <c:pt idx="7">
                  <c:v>86</c:v>
                </c:pt>
                <c:pt idx="8">
                  <c:v>102</c:v>
                </c:pt>
                <c:pt idx="9">
                  <c:v>114</c:v>
                </c:pt>
                <c:pt idx="10">
                  <c:v>119</c:v>
                </c:pt>
                <c:pt idx="11">
                  <c:v>132</c:v>
                </c:pt>
              </c:numCache>
            </c:numRef>
          </c:xVal>
          <c:yVal>
            <c:numRef>
              <c:f>'MucNuocLu-Doc'!$K$6:$K$17</c:f>
              <c:numCache>
                <c:formatCode>General</c:formatCode>
                <c:ptCount val="12"/>
                <c:pt idx="0">
                  <c:v>5.7</c:v>
                </c:pt>
                <c:pt idx="1">
                  <c:v>4.9400000000000004</c:v>
                </c:pt>
                <c:pt idx="2">
                  <c:v>4.28</c:v>
                </c:pt>
                <c:pt idx="3">
                  <c:v>4.12</c:v>
                </c:pt>
                <c:pt idx="4">
                  <c:v>2.44</c:v>
                </c:pt>
                <c:pt idx="5">
                  <c:v>2.2999999999999998</c:v>
                </c:pt>
                <c:pt idx="6">
                  <c:v>1.92</c:v>
                </c:pt>
                <c:pt idx="7">
                  <c:v>1.82</c:v>
                </c:pt>
                <c:pt idx="8">
                  <c:v>1.79</c:v>
                </c:pt>
                <c:pt idx="9">
                  <c:v>1.82</c:v>
                </c:pt>
                <c:pt idx="10">
                  <c:v>1.83</c:v>
                </c:pt>
                <c:pt idx="11">
                  <c:v>1.83</c:v>
                </c:pt>
              </c:numCache>
            </c:numRef>
          </c:yVal>
          <c:smooth val="1"/>
          <c:extLst>
            <c:ext xmlns:c16="http://schemas.microsoft.com/office/drawing/2014/chart" uri="{C3380CC4-5D6E-409C-BE32-E72D297353CC}">
              <c16:uniqueId val="{00000003-6F2F-4FB4-BDBC-DCBBBBC89811}"/>
            </c:ext>
          </c:extLst>
        </c:ser>
        <c:dLbls>
          <c:showLegendKey val="0"/>
          <c:showVal val="0"/>
          <c:showCatName val="0"/>
          <c:showSerName val="0"/>
          <c:showPercent val="0"/>
          <c:showBubbleSize val="0"/>
        </c:dLbls>
        <c:axId val="-2136533584"/>
        <c:axId val="-2138028736"/>
      </c:scatterChart>
      <c:valAx>
        <c:axId val="-2136533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Khoảng cách từ chân đập Dầu Tiếng về đến trạm Phú An (Km)</a:t>
                </a:r>
              </a:p>
            </c:rich>
          </c:tx>
          <c:layout>
            <c:manualLayout>
              <c:xMode val="edge"/>
              <c:yMode val="edge"/>
              <c:x val="0.25609929195492637"/>
              <c:y val="0.903089647908533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8028736"/>
        <c:crosses val="autoZero"/>
        <c:crossBetween val="midCat"/>
      </c:valAx>
      <c:valAx>
        <c:axId val="-2138028736"/>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Mực nước (m)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6533584"/>
        <c:crosses val="autoZero"/>
        <c:crossBetween val="midCat"/>
      </c:valAx>
      <c:spPr>
        <a:noFill/>
        <a:ln>
          <a:noFill/>
        </a:ln>
        <a:effectLst/>
      </c:spPr>
    </c:plotArea>
    <c:legend>
      <c:legendPos val="b"/>
      <c:layout>
        <c:manualLayout>
          <c:xMode val="edge"/>
          <c:yMode val="edge"/>
          <c:x val="0.69141292576379321"/>
          <c:y val="0.21472021838886943"/>
          <c:w val="0.21247035532484623"/>
          <c:h val="0.336330684836222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Mặt cắt dọc sông Sài Gòn theo tuyến lạch sâu, từ chân đập Dầu Tiếng về hạ lưu </a:t>
            </a:r>
          </a:p>
        </c:rich>
      </c:tx>
      <c:layout>
        <c:manualLayout>
          <c:xMode val="edge"/>
          <c:yMode val="edge"/>
          <c:x val="0.12002891352027423"/>
          <c:y val="2.261256235941866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332463718320705"/>
          <c:y val="0.14520855852867609"/>
          <c:w val="0.75961193645882519"/>
          <c:h val="0.60214048633033723"/>
        </c:manualLayout>
      </c:layout>
      <c:scatterChart>
        <c:scatterStyle val="lineMarker"/>
        <c:varyColors val="0"/>
        <c:ser>
          <c:idx val="0"/>
          <c:order val="0"/>
          <c:tx>
            <c:v>Địa hình năm 2017</c:v>
          </c:tx>
          <c:spPr>
            <a:ln w="22225" cap="rnd">
              <a:solidFill>
                <a:schemeClr val="accent1"/>
              </a:solidFill>
              <a:prstDash val="sysDash"/>
              <a:round/>
            </a:ln>
            <a:effectLst/>
          </c:spPr>
          <c:marker>
            <c:symbol val="none"/>
          </c:marker>
          <c:xVal>
            <c:numRef>
              <c:f>'Longitudinal section'!$A$2:$A$73</c:f>
              <c:numCache>
                <c:formatCode>#.#00</c:formatCode>
                <c:ptCount val="72"/>
                <c:pt idx="0">
                  <c:v>0</c:v>
                </c:pt>
                <c:pt idx="1">
                  <c:v>1.98071</c:v>
                </c:pt>
                <c:pt idx="2">
                  <c:v>3.8331999999999997</c:v>
                </c:pt>
                <c:pt idx="3">
                  <c:v>5.8683100000000001</c:v>
                </c:pt>
                <c:pt idx="4">
                  <c:v>7.9176700000000002</c:v>
                </c:pt>
                <c:pt idx="5">
                  <c:v>9.7552099999999999</c:v>
                </c:pt>
                <c:pt idx="6">
                  <c:v>11.66723</c:v>
                </c:pt>
                <c:pt idx="7">
                  <c:v>13.676959999999999</c:v>
                </c:pt>
                <c:pt idx="8">
                  <c:v>15.666889999999999</c:v>
                </c:pt>
                <c:pt idx="9">
                  <c:v>17.64471</c:v>
                </c:pt>
                <c:pt idx="10">
                  <c:v>19.633240000000001</c:v>
                </c:pt>
                <c:pt idx="11">
                  <c:v>21.562169999999998</c:v>
                </c:pt>
                <c:pt idx="12">
                  <c:v>23.638279999999998</c:v>
                </c:pt>
                <c:pt idx="13">
                  <c:v>25.669790000000003</c:v>
                </c:pt>
                <c:pt idx="14">
                  <c:v>27.609839999999998</c:v>
                </c:pt>
                <c:pt idx="15">
                  <c:v>29.557189999999999</c:v>
                </c:pt>
                <c:pt idx="16">
                  <c:v>31.6038</c:v>
                </c:pt>
                <c:pt idx="17">
                  <c:v>33.571919999999999</c:v>
                </c:pt>
                <c:pt idx="18">
                  <c:v>35.599629999999998</c:v>
                </c:pt>
                <c:pt idx="19">
                  <c:v>37.574919999999999</c:v>
                </c:pt>
                <c:pt idx="20">
                  <c:v>39.537779999999998</c:v>
                </c:pt>
                <c:pt idx="21">
                  <c:v>41.636830000000003</c:v>
                </c:pt>
                <c:pt idx="22">
                  <c:v>43.545139999999996</c:v>
                </c:pt>
                <c:pt idx="23">
                  <c:v>45.602170000000001</c:v>
                </c:pt>
                <c:pt idx="24">
                  <c:v>47.631599999999999</c:v>
                </c:pt>
                <c:pt idx="25">
                  <c:v>49.562129999999996</c:v>
                </c:pt>
                <c:pt idx="26">
                  <c:v>51.498849999999997</c:v>
                </c:pt>
                <c:pt idx="27">
                  <c:v>53.571199999999997</c:v>
                </c:pt>
                <c:pt idx="28">
                  <c:v>55.588140000000003</c:v>
                </c:pt>
                <c:pt idx="29">
                  <c:v>57.572040000000001</c:v>
                </c:pt>
                <c:pt idx="30">
                  <c:v>59.538969999999999</c:v>
                </c:pt>
                <c:pt idx="31">
                  <c:v>61.556330000000003</c:v>
                </c:pt>
                <c:pt idx="32">
                  <c:v>63.54804</c:v>
                </c:pt>
                <c:pt idx="33">
                  <c:v>65.574919999999992</c:v>
                </c:pt>
                <c:pt idx="34">
                  <c:v>67.515299999999996</c:v>
                </c:pt>
                <c:pt idx="35">
                  <c:v>69.571020000000004</c:v>
                </c:pt>
                <c:pt idx="36">
                  <c:v>71.59141000000001</c:v>
                </c:pt>
                <c:pt idx="37">
                  <c:v>73.60924</c:v>
                </c:pt>
                <c:pt idx="38">
                  <c:v>75.50175999999999</c:v>
                </c:pt>
                <c:pt idx="39">
                  <c:v>77.526169999999993</c:v>
                </c:pt>
                <c:pt idx="40">
                  <c:v>79.546770000000009</c:v>
                </c:pt>
                <c:pt idx="41">
                  <c:v>81.515679999999989</c:v>
                </c:pt>
                <c:pt idx="42">
                  <c:v>83.460149999999999</c:v>
                </c:pt>
                <c:pt idx="43">
                  <c:v>85.524509999999992</c:v>
                </c:pt>
                <c:pt idx="44">
                  <c:v>87.513220000000004</c:v>
                </c:pt>
                <c:pt idx="45">
                  <c:v>89.424279999999996</c:v>
                </c:pt>
                <c:pt idx="46">
                  <c:v>91.515100000000004</c:v>
                </c:pt>
                <c:pt idx="47">
                  <c:v>93.486360000000005</c:v>
                </c:pt>
                <c:pt idx="48">
                  <c:v>95.524889999999999</c:v>
                </c:pt>
                <c:pt idx="49">
                  <c:v>97.485559999999992</c:v>
                </c:pt>
                <c:pt idx="50">
                  <c:v>99.450490000000002</c:v>
                </c:pt>
                <c:pt idx="51">
                  <c:v>101.50098</c:v>
                </c:pt>
                <c:pt idx="52">
                  <c:v>103.39254</c:v>
                </c:pt>
                <c:pt idx="53">
                  <c:v>105.45389999999999</c:v>
                </c:pt>
                <c:pt idx="54">
                  <c:v>107.50797</c:v>
                </c:pt>
                <c:pt idx="55">
                  <c:v>109.48108000000001</c:v>
                </c:pt>
                <c:pt idx="56">
                  <c:v>111.43752000000001</c:v>
                </c:pt>
                <c:pt idx="57">
                  <c:v>113.48005000000001</c:v>
                </c:pt>
                <c:pt idx="58">
                  <c:v>115.46819000000001</c:v>
                </c:pt>
                <c:pt idx="59">
                  <c:v>117.47004</c:v>
                </c:pt>
                <c:pt idx="60">
                  <c:v>119.45730999999999</c:v>
                </c:pt>
                <c:pt idx="61">
                  <c:v>121.47711</c:v>
                </c:pt>
                <c:pt idx="62">
                  <c:v>123.48850999999999</c:v>
                </c:pt>
                <c:pt idx="63">
                  <c:v>125.23417999999999</c:v>
                </c:pt>
                <c:pt idx="64">
                  <c:v>127.01449000000001</c:v>
                </c:pt>
                <c:pt idx="65">
                  <c:v>128.79491999999999</c:v>
                </c:pt>
                <c:pt idx="66">
                  <c:v>130.80284</c:v>
                </c:pt>
                <c:pt idx="67">
                  <c:v>132.72379999999998</c:v>
                </c:pt>
                <c:pt idx="68">
                  <c:v>134.78879999999998</c:v>
                </c:pt>
                <c:pt idx="69">
                  <c:v>136.78751</c:v>
                </c:pt>
                <c:pt idx="70">
                  <c:v>138.79295999999999</c:v>
                </c:pt>
                <c:pt idx="71">
                  <c:v>140.80000000000001</c:v>
                </c:pt>
              </c:numCache>
            </c:numRef>
          </c:xVal>
          <c:yVal>
            <c:numRef>
              <c:f>'Longitudinal section'!$B$2:$B$73</c:f>
              <c:numCache>
                <c:formatCode>General</c:formatCode>
                <c:ptCount val="72"/>
                <c:pt idx="0">
                  <c:v>-2.0099999999999998</c:v>
                </c:pt>
                <c:pt idx="1">
                  <c:v>-2.4900000000000002</c:v>
                </c:pt>
                <c:pt idx="2">
                  <c:v>-1.66</c:v>
                </c:pt>
                <c:pt idx="3">
                  <c:v>-2.27</c:v>
                </c:pt>
                <c:pt idx="4">
                  <c:v>-3.03</c:v>
                </c:pt>
                <c:pt idx="5">
                  <c:v>-3.91</c:v>
                </c:pt>
                <c:pt idx="6">
                  <c:v>-4.41</c:v>
                </c:pt>
                <c:pt idx="7">
                  <c:v>-5.0599999999999996</c:v>
                </c:pt>
                <c:pt idx="8">
                  <c:v>-6.26</c:v>
                </c:pt>
                <c:pt idx="9">
                  <c:v>-4.87</c:v>
                </c:pt>
                <c:pt idx="10">
                  <c:v>-5.17</c:v>
                </c:pt>
                <c:pt idx="11">
                  <c:v>-6.15</c:v>
                </c:pt>
                <c:pt idx="12">
                  <c:v>-6.72</c:v>
                </c:pt>
                <c:pt idx="13">
                  <c:v>-7.19</c:v>
                </c:pt>
                <c:pt idx="14">
                  <c:v>-7.57</c:v>
                </c:pt>
                <c:pt idx="15">
                  <c:v>-7.01</c:v>
                </c:pt>
                <c:pt idx="16">
                  <c:v>-7.17</c:v>
                </c:pt>
                <c:pt idx="17">
                  <c:v>-7.15</c:v>
                </c:pt>
                <c:pt idx="18">
                  <c:v>-7.27</c:v>
                </c:pt>
                <c:pt idx="19">
                  <c:v>-8.44</c:v>
                </c:pt>
                <c:pt idx="20">
                  <c:v>-8.9</c:v>
                </c:pt>
                <c:pt idx="21">
                  <c:v>-7.35</c:v>
                </c:pt>
                <c:pt idx="22">
                  <c:v>-7.6</c:v>
                </c:pt>
                <c:pt idx="23">
                  <c:v>-8.16</c:v>
                </c:pt>
                <c:pt idx="24">
                  <c:v>-9.15</c:v>
                </c:pt>
                <c:pt idx="25">
                  <c:v>-10.66</c:v>
                </c:pt>
                <c:pt idx="26">
                  <c:v>-11.15</c:v>
                </c:pt>
                <c:pt idx="27">
                  <c:v>-12.2</c:v>
                </c:pt>
                <c:pt idx="28">
                  <c:v>-15.23</c:v>
                </c:pt>
                <c:pt idx="29">
                  <c:v>-17.55</c:v>
                </c:pt>
                <c:pt idx="30">
                  <c:v>-16.29</c:v>
                </c:pt>
                <c:pt idx="31">
                  <c:v>-17.100000000000001</c:v>
                </c:pt>
                <c:pt idx="32">
                  <c:v>-18.420000000000002</c:v>
                </c:pt>
                <c:pt idx="33">
                  <c:v>-18.670000000000002</c:v>
                </c:pt>
                <c:pt idx="34">
                  <c:v>-18.670000000000002</c:v>
                </c:pt>
                <c:pt idx="35">
                  <c:v>-17.77</c:v>
                </c:pt>
                <c:pt idx="36">
                  <c:v>-17.760000000000002</c:v>
                </c:pt>
                <c:pt idx="37">
                  <c:v>-19.3</c:v>
                </c:pt>
                <c:pt idx="38">
                  <c:v>-20.36</c:v>
                </c:pt>
                <c:pt idx="39">
                  <c:v>-17.75</c:v>
                </c:pt>
                <c:pt idx="40">
                  <c:v>-20.68</c:v>
                </c:pt>
                <c:pt idx="41">
                  <c:v>-18.32</c:v>
                </c:pt>
                <c:pt idx="42">
                  <c:v>-17.489999999999998</c:v>
                </c:pt>
                <c:pt idx="43">
                  <c:v>-18.72</c:v>
                </c:pt>
                <c:pt idx="44">
                  <c:v>-18.350000000000001</c:v>
                </c:pt>
                <c:pt idx="45">
                  <c:v>-17.29</c:v>
                </c:pt>
                <c:pt idx="46">
                  <c:v>-18.059999999999999</c:v>
                </c:pt>
                <c:pt idx="47">
                  <c:v>-18.489999999999998</c:v>
                </c:pt>
                <c:pt idx="48">
                  <c:v>-16.62</c:v>
                </c:pt>
                <c:pt idx="49">
                  <c:v>-16.62</c:v>
                </c:pt>
                <c:pt idx="50">
                  <c:v>-18.3</c:v>
                </c:pt>
                <c:pt idx="51">
                  <c:v>-17.350000000000001</c:v>
                </c:pt>
                <c:pt idx="52">
                  <c:v>-17.79</c:v>
                </c:pt>
                <c:pt idx="53">
                  <c:v>-18.260000000000002</c:v>
                </c:pt>
                <c:pt idx="54">
                  <c:v>-18.260000000000002</c:v>
                </c:pt>
                <c:pt idx="55">
                  <c:v>-19.68</c:v>
                </c:pt>
                <c:pt idx="56">
                  <c:v>-20.82</c:v>
                </c:pt>
                <c:pt idx="57">
                  <c:v>-20.25</c:v>
                </c:pt>
                <c:pt idx="58">
                  <c:v>-19.32</c:v>
                </c:pt>
                <c:pt idx="59">
                  <c:v>-19.18</c:v>
                </c:pt>
                <c:pt idx="60">
                  <c:v>-18.23</c:v>
                </c:pt>
                <c:pt idx="61">
                  <c:v>-17.54</c:v>
                </c:pt>
                <c:pt idx="62">
                  <c:v>-19.23</c:v>
                </c:pt>
                <c:pt idx="63">
                  <c:v>-19.16</c:v>
                </c:pt>
                <c:pt idx="64">
                  <c:v>-19.29</c:v>
                </c:pt>
                <c:pt idx="65">
                  <c:v>-19.02</c:v>
                </c:pt>
                <c:pt idx="66">
                  <c:v>-16.95</c:v>
                </c:pt>
                <c:pt idx="67">
                  <c:v>-16.91</c:v>
                </c:pt>
                <c:pt idx="68">
                  <c:v>-17.82</c:v>
                </c:pt>
                <c:pt idx="69">
                  <c:v>-19.079999999999998</c:v>
                </c:pt>
                <c:pt idx="70">
                  <c:v>-18.350000000000001</c:v>
                </c:pt>
                <c:pt idx="71">
                  <c:v>-17.37</c:v>
                </c:pt>
              </c:numCache>
            </c:numRef>
          </c:yVal>
          <c:smooth val="0"/>
          <c:extLst>
            <c:ext xmlns:c16="http://schemas.microsoft.com/office/drawing/2014/chart" uri="{C3380CC4-5D6E-409C-BE32-E72D297353CC}">
              <c16:uniqueId val="{00000000-2662-46A4-B72F-68446D818EF4}"/>
            </c:ext>
          </c:extLst>
        </c:ser>
        <c:ser>
          <c:idx val="1"/>
          <c:order val="1"/>
          <c:tx>
            <c:v>Địa hình năm 2005</c:v>
          </c:tx>
          <c:spPr>
            <a:ln w="22225" cap="rnd">
              <a:solidFill>
                <a:schemeClr val="accent2"/>
              </a:solidFill>
              <a:round/>
            </a:ln>
            <a:effectLst/>
          </c:spPr>
          <c:marker>
            <c:symbol val="none"/>
          </c:marker>
          <c:xVal>
            <c:numRef>
              <c:f>'Longitudinal section'!$D$2:$D$126</c:f>
              <c:numCache>
                <c:formatCode>General</c:formatCode>
                <c:ptCount val="125"/>
                <c:pt idx="0">
                  <c:v>0</c:v>
                </c:pt>
                <c:pt idx="1">
                  <c:v>2.2000000000000002</c:v>
                </c:pt>
                <c:pt idx="2">
                  <c:v>3</c:v>
                </c:pt>
                <c:pt idx="3">
                  <c:v>3.5</c:v>
                </c:pt>
                <c:pt idx="4">
                  <c:v>6</c:v>
                </c:pt>
                <c:pt idx="5">
                  <c:v>8</c:v>
                </c:pt>
                <c:pt idx="6">
                  <c:v>9</c:v>
                </c:pt>
                <c:pt idx="7">
                  <c:v>10</c:v>
                </c:pt>
                <c:pt idx="8">
                  <c:v>11</c:v>
                </c:pt>
                <c:pt idx="9">
                  <c:v>12</c:v>
                </c:pt>
                <c:pt idx="10">
                  <c:v>13</c:v>
                </c:pt>
                <c:pt idx="11">
                  <c:v>13.3</c:v>
                </c:pt>
                <c:pt idx="12">
                  <c:v>14</c:v>
                </c:pt>
                <c:pt idx="13">
                  <c:v>15</c:v>
                </c:pt>
                <c:pt idx="14">
                  <c:v>16</c:v>
                </c:pt>
                <c:pt idx="15">
                  <c:v>17</c:v>
                </c:pt>
                <c:pt idx="16">
                  <c:v>17.57</c:v>
                </c:pt>
                <c:pt idx="17">
                  <c:v>19</c:v>
                </c:pt>
                <c:pt idx="18">
                  <c:v>20</c:v>
                </c:pt>
                <c:pt idx="19">
                  <c:v>21</c:v>
                </c:pt>
                <c:pt idx="20">
                  <c:v>22</c:v>
                </c:pt>
                <c:pt idx="21">
                  <c:v>23</c:v>
                </c:pt>
                <c:pt idx="22">
                  <c:v>24</c:v>
                </c:pt>
                <c:pt idx="23">
                  <c:v>26.5</c:v>
                </c:pt>
                <c:pt idx="24">
                  <c:v>29</c:v>
                </c:pt>
                <c:pt idx="25">
                  <c:v>30</c:v>
                </c:pt>
                <c:pt idx="26">
                  <c:v>31</c:v>
                </c:pt>
                <c:pt idx="27">
                  <c:v>32</c:v>
                </c:pt>
                <c:pt idx="28">
                  <c:v>33</c:v>
                </c:pt>
                <c:pt idx="29">
                  <c:v>34</c:v>
                </c:pt>
                <c:pt idx="30">
                  <c:v>35</c:v>
                </c:pt>
                <c:pt idx="31">
                  <c:v>36.125</c:v>
                </c:pt>
                <c:pt idx="32">
                  <c:v>37</c:v>
                </c:pt>
                <c:pt idx="33">
                  <c:v>38.5</c:v>
                </c:pt>
                <c:pt idx="34">
                  <c:v>41</c:v>
                </c:pt>
                <c:pt idx="35">
                  <c:v>42</c:v>
                </c:pt>
                <c:pt idx="36">
                  <c:v>43</c:v>
                </c:pt>
                <c:pt idx="37">
                  <c:v>44</c:v>
                </c:pt>
                <c:pt idx="38">
                  <c:v>45</c:v>
                </c:pt>
                <c:pt idx="39">
                  <c:v>47.36</c:v>
                </c:pt>
                <c:pt idx="40">
                  <c:v>48</c:v>
                </c:pt>
                <c:pt idx="41">
                  <c:v>49</c:v>
                </c:pt>
                <c:pt idx="42">
                  <c:v>50</c:v>
                </c:pt>
                <c:pt idx="43">
                  <c:v>51</c:v>
                </c:pt>
                <c:pt idx="44">
                  <c:v>52</c:v>
                </c:pt>
                <c:pt idx="45">
                  <c:v>53</c:v>
                </c:pt>
                <c:pt idx="46">
                  <c:v>54.3</c:v>
                </c:pt>
                <c:pt idx="47">
                  <c:v>55</c:v>
                </c:pt>
                <c:pt idx="48">
                  <c:v>56</c:v>
                </c:pt>
                <c:pt idx="49">
                  <c:v>57</c:v>
                </c:pt>
                <c:pt idx="50">
                  <c:v>58</c:v>
                </c:pt>
                <c:pt idx="51">
                  <c:v>59</c:v>
                </c:pt>
                <c:pt idx="52">
                  <c:v>60</c:v>
                </c:pt>
                <c:pt idx="53">
                  <c:v>61</c:v>
                </c:pt>
                <c:pt idx="54">
                  <c:v>62</c:v>
                </c:pt>
                <c:pt idx="55">
                  <c:v>63</c:v>
                </c:pt>
                <c:pt idx="56">
                  <c:v>64</c:v>
                </c:pt>
                <c:pt idx="57">
                  <c:v>65</c:v>
                </c:pt>
                <c:pt idx="58">
                  <c:v>66</c:v>
                </c:pt>
                <c:pt idx="59">
                  <c:v>67</c:v>
                </c:pt>
                <c:pt idx="60">
                  <c:v>68</c:v>
                </c:pt>
                <c:pt idx="61">
                  <c:v>69</c:v>
                </c:pt>
                <c:pt idx="62">
                  <c:v>70</c:v>
                </c:pt>
                <c:pt idx="63">
                  <c:v>71</c:v>
                </c:pt>
                <c:pt idx="64">
                  <c:v>72</c:v>
                </c:pt>
                <c:pt idx="65">
                  <c:v>73</c:v>
                </c:pt>
                <c:pt idx="66">
                  <c:v>74</c:v>
                </c:pt>
                <c:pt idx="67">
                  <c:v>75</c:v>
                </c:pt>
                <c:pt idx="68">
                  <c:v>76</c:v>
                </c:pt>
                <c:pt idx="69">
                  <c:v>77</c:v>
                </c:pt>
                <c:pt idx="70">
                  <c:v>78</c:v>
                </c:pt>
                <c:pt idx="71">
                  <c:v>79</c:v>
                </c:pt>
                <c:pt idx="72">
                  <c:v>80</c:v>
                </c:pt>
                <c:pt idx="73">
                  <c:v>81</c:v>
                </c:pt>
                <c:pt idx="74">
                  <c:v>82</c:v>
                </c:pt>
                <c:pt idx="75">
                  <c:v>83</c:v>
                </c:pt>
                <c:pt idx="76">
                  <c:v>84</c:v>
                </c:pt>
                <c:pt idx="77">
                  <c:v>85</c:v>
                </c:pt>
                <c:pt idx="78">
                  <c:v>86</c:v>
                </c:pt>
                <c:pt idx="79">
                  <c:v>87</c:v>
                </c:pt>
                <c:pt idx="80">
                  <c:v>88</c:v>
                </c:pt>
                <c:pt idx="81">
                  <c:v>89</c:v>
                </c:pt>
                <c:pt idx="82">
                  <c:v>90</c:v>
                </c:pt>
                <c:pt idx="83">
                  <c:v>91</c:v>
                </c:pt>
                <c:pt idx="84">
                  <c:v>92</c:v>
                </c:pt>
                <c:pt idx="85">
                  <c:v>93</c:v>
                </c:pt>
                <c:pt idx="86">
                  <c:v>94</c:v>
                </c:pt>
                <c:pt idx="87">
                  <c:v>95</c:v>
                </c:pt>
                <c:pt idx="88">
                  <c:v>96</c:v>
                </c:pt>
                <c:pt idx="89">
                  <c:v>97</c:v>
                </c:pt>
                <c:pt idx="90">
                  <c:v>98</c:v>
                </c:pt>
                <c:pt idx="91">
                  <c:v>99</c:v>
                </c:pt>
                <c:pt idx="92">
                  <c:v>100</c:v>
                </c:pt>
                <c:pt idx="93">
                  <c:v>101</c:v>
                </c:pt>
                <c:pt idx="94">
                  <c:v>102</c:v>
                </c:pt>
                <c:pt idx="95">
                  <c:v>103</c:v>
                </c:pt>
                <c:pt idx="96">
                  <c:v>104</c:v>
                </c:pt>
                <c:pt idx="97">
                  <c:v>105</c:v>
                </c:pt>
                <c:pt idx="98">
                  <c:v>106</c:v>
                </c:pt>
                <c:pt idx="99">
                  <c:v>107</c:v>
                </c:pt>
                <c:pt idx="100">
                  <c:v>108</c:v>
                </c:pt>
                <c:pt idx="101">
                  <c:v>109</c:v>
                </c:pt>
                <c:pt idx="102">
                  <c:v>110</c:v>
                </c:pt>
                <c:pt idx="103">
                  <c:v>111</c:v>
                </c:pt>
                <c:pt idx="104">
                  <c:v>112</c:v>
                </c:pt>
                <c:pt idx="105">
                  <c:v>113</c:v>
                </c:pt>
                <c:pt idx="106">
                  <c:v>114</c:v>
                </c:pt>
                <c:pt idx="107">
                  <c:v>115</c:v>
                </c:pt>
                <c:pt idx="108">
                  <c:v>116</c:v>
                </c:pt>
                <c:pt idx="109">
                  <c:v>117</c:v>
                </c:pt>
                <c:pt idx="110">
                  <c:v>118</c:v>
                </c:pt>
                <c:pt idx="111">
                  <c:v>119</c:v>
                </c:pt>
                <c:pt idx="112">
                  <c:v>120</c:v>
                </c:pt>
                <c:pt idx="113">
                  <c:v>121</c:v>
                </c:pt>
                <c:pt idx="114">
                  <c:v>122</c:v>
                </c:pt>
                <c:pt idx="115">
                  <c:v>123</c:v>
                </c:pt>
                <c:pt idx="116">
                  <c:v>124</c:v>
                </c:pt>
                <c:pt idx="117">
                  <c:v>125</c:v>
                </c:pt>
                <c:pt idx="118">
                  <c:v>126</c:v>
                </c:pt>
                <c:pt idx="119">
                  <c:v>127</c:v>
                </c:pt>
                <c:pt idx="120">
                  <c:v>128</c:v>
                </c:pt>
                <c:pt idx="121">
                  <c:v>129</c:v>
                </c:pt>
                <c:pt idx="122">
                  <c:v>130</c:v>
                </c:pt>
                <c:pt idx="123">
                  <c:v>131</c:v>
                </c:pt>
                <c:pt idx="124">
                  <c:v>132</c:v>
                </c:pt>
              </c:numCache>
            </c:numRef>
          </c:xVal>
          <c:yVal>
            <c:numRef>
              <c:f>'Longitudinal section'!$E$2:$E$126</c:f>
              <c:numCache>
                <c:formatCode>General</c:formatCode>
                <c:ptCount val="125"/>
                <c:pt idx="0">
                  <c:v>-3.71</c:v>
                </c:pt>
                <c:pt idx="1">
                  <c:v>-3.86</c:v>
                </c:pt>
                <c:pt idx="2">
                  <c:v>-4.0380000000000003</c:v>
                </c:pt>
                <c:pt idx="3">
                  <c:v>-4.1500000000000004</c:v>
                </c:pt>
                <c:pt idx="4">
                  <c:v>-3.8170000000000002</c:v>
                </c:pt>
                <c:pt idx="5">
                  <c:v>-3.55</c:v>
                </c:pt>
                <c:pt idx="6">
                  <c:v>-4.0999999999999996</c:v>
                </c:pt>
                <c:pt idx="7">
                  <c:v>-4.3650000000000002</c:v>
                </c:pt>
                <c:pt idx="8">
                  <c:v>-4.63</c:v>
                </c:pt>
                <c:pt idx="9">
                  <c:v>-4.8949999999999996</c:v>
                </c:pt>
                <c:pt idx="10">
                  <c:v>-5.16</c:v>
                </c:pt>
                <c:pt idx="11">
                  <c:v>-5.24</c:v>
                </c:pt>
                <c:pt idx="12">
                  <c:v>-5.1120000000000001</c:v>
                </c:pt>
                <c:pt idx="13">
                  <c:v>-4.9290000000000003</c:v>
                </c:pt>
                <c:pt idx="14">
                  <c:v>-4.7469999999999999</c:v>
                </c:pt>
                <c:pt idx="15">
                  <c:v>-4.5640000000000001</c:v>
                </c:pt>
                <c:pt idx="16">
                  <c:v>-4.46</c:v>
                </c:pt>
                <c:pt idx="17">
                  <c:v>-4.3600000000000003</c:v>
                </c:pt>
                <c:pt idx="18">
                  <c:v>-4.6669999999999998</c:v>
                </c:pt>
                <c:pt idx="19">
                  <c:v>-4.9729999999999999</c:v>
                </c:pt>
                <c:pt idx="20">
                  <c:v>-5.28</c:v>
                </c:pt>
                <c:pt idx="21">
                  <c:v>-5.2619999999999996</c:v>
                </c:pt>
                <c:pt idx="22">
                  <c:v>-5.2439999999999998</c:v>
                </c:pt>
                <c:pt idx="23">
                  <c:v>-5.2</c:v>
                </c:pt>
                <c:pt idx="24">
                  <c:v>-5.95</c:v>
                </c:pt>
                <c:pt idx="25">
                  <c:v>-6.25</c:v>
                </c:pt>
                <c:pt idx="26">
                  <c:v>-6.0250000000000004</c:v>
                </c:pt>
                <c:pt idx="27">
                  <c:v>-5.8</c:v>
                </c:pt>
                <c:pt idx="28">
                  <c:v>-5.5750000000000002</c:v>
                </c:pt>
                <c:pt idx="29">
                  <c:v>-5.35</c:v>
                </c:pt>
                <c:pt idx="30">
                  <c:v>-5.68</c:v>
                </c:pt>
                <c:pt idx="31">
                  <c:v>-6.05</c:v>
                </c:pt>
                <c:pt idx="32">
                  <c:v>-6.5970000000000004</c:v>
                </c:pt>
                <c:pt idx="33">
                  <c:v>-7.53</c:v>
                </c:pt>
                <c:pt idx="34">
                  <c:v>-6.95</c:v>
                </c:pt>
                <c:pt idx="35">
                  <c:v>-7.01</c:v>
                </c:pt>
                <c:pt idx="36">
                  <c:v>-7.069</c:v>
                </c:pt>
                <c:pt idx="37">
                  <c:v>-7.1289999999999996</c:v>
                </c:pt>
                <c:pt idx="38">
                  <c:v>-7.1890000000000001</c:v>
                </c:pt>
                <c:pt idx="39">
                  <c:v>-7.33</c:v>
                </c:pt>
                <c:pt idx="40">
                  <c:v>-7.3090000000000002</c:v>
                </c:pt>
                <c:pt idx="41">
                  <c:v>-7.2759999999999998</c:v>
                </c:pt>
                <c:pt idx="42">
                  <c:v>-7.2430000000000003</c:v>
                </c:pt>
                <c:pt idx="43">
                  <c:v>-7.2089999999999996</c:v>
                </c:pt>
                <c:pt idx="44">
                  <c:v>-7.1760000000000002</c:v>
                </c:pt>
                <c:pt idx="45">
                  <c:v>-7.1429999999999998</c:v>
                </c:pt>
                <c:pt idx="46">
                  <c:v>-7.1</c:v>
                </c:pt>
                <c:pt idx="47">
                  <c:v>-7.2649999999999997</c:v>
                </c:pt>
                <c:pt idx="48">
                  <c:v>-7.5010000000000003</c:v>
                </c:pt>
                <c:pt idx="49">
                  <c:v>-7.7370000000000001</c:v>
                </c:pt>
                <c:pt idx="50">
                  <c:v>-7.9729999999999999</c:v>
                </c:pt>
                <c:pt idx="51">
                  <c:v>-8.2089999999999996</c:v>
                </c:pt>
                <c:pt idx="52">
                  <c:v>-8.4450000000000003</c:v>
                </c:pt>
                <c:pt idx="53">
                  <c:v>-8.6809999999999992</c:v>
                </c:pt>
                <c:pt idx="54">
                  <c:v>-8.9160000000000004</c:v>
                </c:pt>
                <c:pt idx="55">
                  <c:v>-9.1519999999999992</c:v>
                </c:pt>
                <c:pt idx="56">
                  <c:v>-9.3879999999999999</c:v>
                </c:pt>
                <c:pt idx="57">
                  <c:v>-9.6240000000000006</c:v>
                </c:pt>
                <c:pt idx="58">
                  <c:v>-9.86</c:v>
                </c:pt>
                <c:pt idx="59">
                  <c:v>-10.768000000000001</c:v>
                </c:pt>
                <c:pt idx="60">
                  <c:v>-12.13</c:v>
                </c:pt>
                <c:pt idx="61">
                  <c:v>-11.997999999999999</c:v>
                </c:pt>
                <c:pt idx="62">
                  <c:v>-11.734</c:v>
                </c:pt>
                <c:pt idx="63">
                  <c:v>-11.47</c:v>
                </c:pt>
                <c:pt idx="64">
                  <c:v>-11.159000000000001</c:v>
                </c:pt>
                <c:pt idx="65">
                  <c:v>-10.849</c:v>
                </c:pt>
                <c:pt idx="66">
                  <c:v>-10.538</c:v>
                </c:pt>
                <c:pt idx="67">
                  <c:v>-10.01</c:v>
                </c:pt>
                <c:pt idx="68">
                  <c:v>-10.36</c:v>
                </c:pt>
                <c:pt idx="69">
                  <c:v>-11.528</c:v>
                </c:pt>
                <c:pt idx="70">
                  <c:v>-12.695</c:v>
                </c:pt>
                <c:pt idx="71">
                  <c:v>-13.863</c:v>
                </c:pt>
                <c:pt idx="72">
                  <c:v>-15.03</c:v>
                </c:pt>
                <c:pt idx="73">
                  <c:v>-14.65</c:v>
                </c:pt>
                <c:pt idx="74">
                  <c:v>-14.72</c:v>
                </c:pt>
                <c:pt idx="75">
                  <c:v>-14.82</c:v>
                </c:pt>
                <c:pt idx="76">
                  <c:v>-14.9</c:v>
                </c:pt>
                <c:pt idx="77">
                  <c:v>-16.8</c:v>
                </c:pt>
                <c:pt idx="78">
                  <c:v>-17.346</c:v>
                </c:pt>
                <c:pt idx="79">
                  <c:v>-17.891999999999999</c:v>
                </c:pt>
                <c:pt idx="80">
                  <c:v>-18.437999999999999</c:v>
                </c:pt>
                <c:pt idx="81">
                  <c:v>-18.984000000000002</c:v>
                </c:pt>
                <c:pt idx="82">
                  <c:v>-19.53</c:v>
                </c:pt>
                <c:pt idx="83">
                  <c:v>-19.53</c:v>
                </c:pt>
                <c:pt idx="84">
                  <c:v>-19.53</c:v>
                </c:pt>
                <c:pt idx="85">
                  <c:v>-19.53</c:v>
                </c:pt>
                <c:pt idx="86">
                  <c:v>-19.53</c:v>
                </c:pt>
                <c:pt idx="87">
                  <c:v>-19.53</c:v>
                </c:pt>
                <c:pt idx="88">
                  <c:v>-19.727</c:v>
                </c:pt>
                <c:pt idx="89">
                  <c:v>-19.922999999999998</c:v>
                </c:pt>
                <c:pt idx="90">
                  <c:v>-20.12</c:v>
                </c:pt>
                <c:pt idx="91">
                  <c:v>-20.317</c:v>
                </c:pt>
                <c:pt idx="92">
                  <c:v>-20.513000000000002</c:v>
                </c:pt>
                <c:pt idx="93">
                  <c:v>-20.71</c:v>
                </c:pt>
                <c:pt idx="94">
                  <c:v>-21.12</c:v>
                </c:pt>
                <c:pt idx="95">
                  <c:v>-21.53</c:v>
                </c:pt>
                <c:pt idx="96">
                  <c:v>-21.94</c:v>
                </c:pt>
                <c:pt idx="97">
                  <c:v>-22.35</c:v>
                </c:pt>
                <c:pt idx="98">
                  <c:v>-22.76</c:v>
                </c:pt>
                <c:pt idx="99">
                  <c:v>-23.17</c:v>
                </c:pt>
                <c:pt idx="100">
                  <c:v>-22.373000000000001</c:v>
                </c:pt>
                <c:pt idx="101">
                  <c:v>-21.577000000000002</c:v>
                </c:pt>
                <c:pt idx="102">
                  <c:v>-20.78</c:v>
                </c:pt>
                <c:pt idx="103">
                  <c:v>-19.983000000000001</c:v>
                </c:pt>
                <c:pt idx="104">
                  <c:v>-19.187000000000001</c:v>
                </c:pt>
                <c:pt idx="105">
                  <c:v>-18.39</c:v>
                </c:pt>
                <c:pt idx="106">
                  <c:v>-18.692</c:v>
                </c:pt>
                <c:pt idx="107">
                  <c:v>-18.992999999999999</c:v>
                </c:pt>
                <c:pt idx="108">
                  <c:v>-19.295000000000002</c:v>
                </c:pt>
                <c:pt idx="109">
                  <c:v>-19.597000000000001</c:v>
                </c:pt>
                <c:pt idx="110">
                  <c:v>-19.898</c:v>
                </c:pt>
                <c:pt idx="111">
                  <c:v>-20.2</c:v>
                </c:pt>
                <c:pt idx="112">
                  <c:v>-19.898</c:v>
                </c:pt>
                <c:pt idx="113">
                  <c:v>-19.597000000000001</c:v>
                </c:pt>
                <c:pt idx="114">
                  <c:v>-19.295000000000002</c:v>
                </c:pt>
                <c:pt idx="115">
                  <c:v>-18.992999999999999</c:v>
                </c:pt>
                <c:pt idx="116">
                  <c:v>-18.692</c:v>
                </c:pt>
                <c:pt idx="117">
                  <c:v>-18.39</c:v>
                </c:pt>
                <c:pt idx="118">
                  <c:v>-17.446000000000002</c:v>
                </c:pt>
                <c:pt idx="119">
                  <c:v>-16.501000000000001</c:v>
                </c:pt>
                <c:pt idx="120">
                  <c:v>-15.557</c:v>
                </c:pt>
                <c:pt idx="121">
                  <c:v>-14.613</c:v>
                </c:pt>
                <c:pt idx="122">
                  <c:v>-13.669</c:v>
                </c:pt>
                <c:pt idx="123">
                  <c:v>-12.724</c:v>
                </c:pt>
                <c:pt idx="124">
                  <c:v>-11.78</c:v>
                </c:pt>
              </c:numCache>
            </c:numRef>
          </c:yVal>
          <c:smooth val="0"/>
          <c:extLst>
            <c:ext xmlns:c16="http://schemas.microsoft.com/office/drawing/2014/chart" uri="{C3380CC4-5D6E-409C-BE32-E72D297353CC}">
              <c16:uniqueId val="{00000001-2662-46A4-B72F-68446D818EF4}"/>
            </c:ext>
          </c:extLst>
        </c:ser>
        <c:dLbls>
          <c:showLegendKey val="0"/>
          <c:showVal val="0"/>
          <c:showCatName val="0"/>
          <c:showSerName val="0"/>
          <c:showPercent val="0"/>
          <c:showBubbleSize val="0"/>
        </c:dLbls>
        <c:axId val="-2138016768"/>
        <c:axId val="-1937166688"/>
      </c:scatterChart>
      <c:valAx>
        <c:axId val="-2138016768"/>
        <c:scaling>
          <c:orientation val="minMax"/>
          <c:max val="140"/>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Khoảng cách từ chân đập về hạ lưu (Km)</a:t>
                </a:r>
              </a:p>
            </c:rich>
          </c:tx>
          <c:layout>
            <c:manualLayout>
              <c:xMode val="edge"/>
              <c:yMode val="edge"/>
              <c:x val="0.35865446246649269"/>
              <c:y val="0.8666141159874377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7166688"/>
        <c:crossesAt val="-25"/>
        <c:crossBetween val="midCat"/>
        <c:majorUnit val="20"/>
      </c:valAx>
      <c:valAx>
        <c:axId val="-193716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a:t>
                </a:r>
              </a:p>
            </c:rich>
          </c:tx>
          <c:layout>
            <c:manualLayout>
              <c:xMode val="edge"/>
              <c:yMode val="edge"/>
              <c:x val="3.0889519470081589E-2"/>
              <c:y val="0.28551864478849498"/>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8016768"/>
        <c:crosses val="autoZero"/>
        <c:crossBetween val="midCat"/>
      </c:valAx>
      <c:spPr>
        <a:noFill/>
        <a:ln>
          <a:noFill/>
        </a:ln>
        <a:effectLst/>
      </c:spPr>
    </c:plotArea>
    <c:legend>
      <c:legendPos val="r"/>
      <c:layout>
        <c:manualLayout>
          <c:xMode val="edge"/>
          <c:yMode val="edge"/>
          <c:x val="0.61300888440469337"/>
          <c:y val="0.20215478133601328"/>
          <c:w val="0.32808168740994864"/>
          <c:h val="0.13793612167339067"/>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sz="1400" b="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51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17686622633414"/>
          <c:y val="0.20781084375780884"/>
          <c:w val="0.85630391749764967"/>
          <c:h val="0.58918477479052522"/>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'[Long dan SG.xlsx]K51'!$A$2:$A$51</c:f>
              <c:numCache>
                <c:formatCode>General</c:formatCode>
                <c:ptCount val="50"/>
                <c:pt idx="0">
                  <c:v>-11.15</c:v>
                </c:pt>
                <c:pt idx="1">
                  <c:v>-10.871</c:v>
                </c:pt>
                <c:pt idx="2">
                  <c:v>-10.593</c:v>
                </c:pt>
                <c:pt idx="3">
                  <c:v>-10.314</c:v>
                </c:pt>
                <c:pt idx="4">
                  <c:v>-10.036</c:v>
                </c:pt>
                <c:pt idx="5">
                  <c:v>-9.7569999999999997</c:v>
                </c:pt>
                <c:pt idx="6">
                  <c:v>-9.4789999999999992</c:v>
                </c:pt>
                <c:pt idx="7">
                  <c:v>-9.1999999999999993</c:v>
                </c:pt>
                <c:pt idx="8">
                  <c:v>-8.9209999999999994</c:v>
                </c:pt>
                <c:pt idx="9">
                  <c:v>-8.6430000000000007</c:v>
                </c:pt>
                <c:pt idx="10">
                  <c:v>-8.3640000000000008</c:v>
                </c:pt>
                <c:pt idx="11">
                  <c:v>-8.0860000000000003</c:v>
                </c:pt>
                <c:pt idx="12">
                  <c:v>-7.8070000000000004</c:v>
                </c:pt>
                <c:pt idx="13">
                  <c:v>-7.5289999999999999</c:v>
                </c:pt>
                <c:pt idx="14">
                  <c:v>-7.25</c:v>
                </c:pt>
                <c:pt idx="15">
                  <c:v>-6.9710000000000001</c:v>
                </c:pt>
                <c:pt idx="16">
                  <c:v>-6.6929999999999996</c:v>
                </c:pt>
                <c:pt idx="17">
                  <c:v>-6.4139999999999997</c:v>
                </c:pt>
                <c:pt idx="18">
                  <c:v>-6.1360000000000001</c:v>
                </c:pt>
                <c:pt idx="19">
                  <c:v>-5.8570000000000002</c:v>
                </c:pt>
                <c:pt idx="20">
                  <c:v>-5.5789999999999997</c:v>
                </c:pt>
                <c:pt idx="21">
                  <c:v>-5.3</c:v>
                </c:pt>
                <c:pt idx="22">
                  <c:v>-5.0209999999999999</c:v>
                </c:pt>
                <c:pt idx="23">
                  <c:v>-4.7430000000000003</c:v>
                </c:pt>
                <c:pt idx="24">
                  <c:v>-4.4640000000000004</c:v>
                </c:pt>
                <c:pt idx="25">
                  <c:v>-4.1859999999999999</c:v>
                </c:pt>
                <c:pt idx="26">
                  <c:v>-3.907</c:v>
                </c:pt>
                <c:pt idx="27">
                  <c:v>-3.629</c:v>
                </c:pt>
                <c:pt idx="28">
                  <c:v>-3.35</c:v>
                </c:pt>
                <c:pt idx="29">
                  <c:v>-3.0710000000000002</c:v>
                </c:pt>
                <c:pt idx="30">
                  <c:v>-2.7930000000000001</c:v>
                </c:pt>
                <c:pt idx="31">
                  <c:v>-2.5139999999999998</c:v>
                </c:pt>
                <c:pt idx="32">
                  <c:v>-2.2360000000000002</c:v>
                </c:pt>
                <c:pt idx="33">
                  <c:v>-1.9570000000000001</c:v>
                </c:pt>
                <c:pt idx="34">
                  <c:v>-1.679</c:v>
                </c:pt>
                <c:pt idx="35">
                  <c:v>-1.4</c:v>
                </c:pt>
                <c:pt idx="36">
                  <c:v>-1.121</c:v>
                </c:pt>
                <c:pt idx="37">
                  <c:v>-0.84299999999999997</c:v>
                </c:pt>
                <c:pt idx="38">
                  <c:v>-0.56399999999999995</c:v>
                </c:pt>
                <c:pt idx="39">
                  <c:v>-0.28599999999999998</c:v>
                </c:pt>
                <c:pt idx="40">
                  <c:v>-7.0000000000000001E-3</c:v>
                </c:pt>
                <c:pt idx="41">
                  <c:v>0.27100000000000002</c:v>
                </c:pt>
                <c:pt idx="42">
                  <c:v>0.55000000000000004</c:v>
                </c:pt>
                <c:pt idx="43">
                  <c:v>0.82899999999999996</c:v>
                </c:pt>
                <c:pt idx="44">
                  <c:v>1.107</c:v>
                </c:pt>
                <c:pt idx="45">
                  <c:v>1.3859999999999999</c:v>
                </c:pt>
                <c:pt idx="46">
                  <c:v>1.6639999999999999</c:v>
                </c:pt>
                <c:pt idx="47">
                  <c:v>1.9430000000000001</c:v>
                </c:pt>
                <c:pt idx="48">
                  <c:v>2.2210000000000001</c:v>
                </c:pt>
                <c:pt idx="49">
                  <c:v>2.5</c:v>
                </c:pt>
              </c:numCache>
            </c:numRef>
          </c:xVal>
          <c:yVal>
            <c:numRef>
              <c:f>'[Long dan SG.xlsx]K51'!$C$2:$C$51</c:f>
              <c:numCache>
                <c:formatCode>General</c:formatCode>
                <c:ptCount val="50"/>
                <c:pt idx="0">
                  <c:v>0</c:v>
                </c:pt>
                <c:pt idx="1">
                  <c:v>0.84199999999999997</c:v>
                </c:pt>
                <c:pt idx="2">
                  <c:v>3.774</c:v>
                </c:pt>
                <c:pt idx="3">
                  <c:v>8.4350000000000005</c:v>
                </c:pt>
                <c:pt idx="4">
                  <c:v>14.087999999999999</c:v>
                </c:pt>
                <c:pt idx="5">
                  <c:v>20.582999999999998</c:v>
                </c:pt>
                <c:pt idx="6">
                  <c:v>27.867000000000001</c:v>
                </c:pt>
                <c:pt idx="7">
                  <c:v>35.950000000000003</c:v>
                </c:pt>
                <c:pt idx="8">
                  <c:v>45.743000000000002</c:v>
                </c:pt>
                <c:pt idx="9">
                  <c:v>56.459000000000003</c:v>
                </c:pt>
                <c:pt idx="10">
                  <c:v>67.872</c:v>
                </c:pt>
                <c:pt idx="11">
                  <c:v>79.903000000000006</c:v>
                </c:pt>
                <c:pt idx="12">
                  <c:v>92.561999999999998</c:v>
                </c:pt>
                <c:pt idx="13">
                  <c:v>105.87</c:v>
                </c:pt>
                <c:pt idx="14">
                  <c:v>119.867</c:v>
                </c:pt>
                <c:pt idx="15">
                  <c:v>134.55000000000001</c:v>
                </c:pt>
                <c:pt idx="16">
                  <c:v>149.91399999999999</c:v>
                </c:pt>
                <c:pt idx="17">
                  <c:v>165.92099999999999</c:v>
                </c:pt>
                <c:pt idx="18">
                  <c:v>182.54499999999999</c:v>
                </c:pt>
                <c:pt idx="19">
                  <c:v>199.78</c:v>
                </c:pt>
                <c:pt idx="20">
                  <c:v>217.62799999999999</c:v>
                </c:pt>
                <c:pt idx="21">
                  <c:v>236.28100000000001</c:v>
                </c:pt>
                <c:pt idx="22">
                  <c:v>255.81100000000001</c:v>
                </c:pt>
                <c:pt idx="23">
                  <c:v>276.12400000000002</c:v>
                </c:pt>
                <c:pt idx="24">
                  <c:v>297.19</c:v>
                </c:pt>
                <c:pt idx="25">
                  <c:v>319.00299999999999</c:v>
                </c:pt>
                <c:pt idx="26">
                  <c:v>341.548</c:v>
                </c:pt>
                <c:pt idx="27">
                  <c:v>364.875</c:v>
                </c:pt>
                <c:pt idx="28">
                  <c:v>389.11200000000002</c:v>
                </c:pt>
                <c:pt idx="29">
                  <c:v>414.286</c:v>
                </c:pt>
                <c:pt idx="30">
                  <c:v>440.255</c:v>
                </c:pt>
                <c:pt idx="31">
                  <c:v>467.00700000000001</c:v>
                </c:pt>
                <c:pt idx="32">
                  <c:v>494.52800000000002</c:v>
                </c:pt>
                <c:pt idx="33">
                  <c:v>522.72900000000004</c:v>
                </c:pt>
                <c:pt idx="34">
                  <c:v>551.59299999999996</c:v>
                </c:pt>
                <c:pt idx="35">
                  <c:v>581.04999999999995</c:v>
                </c:pt>
                <c:pt idx="36">
                  <c:v>610.928</c:v>
                </c:pt>
                <c:pt idx="37">
                  <c:v>641.21199999999999</c:v>
                </c:pt>
                <c:pt idx="38">
                  <c:v>671.88499999999999</c:v>
                </c:pt>
                <c:pt idx="39">
                  <c:v>702.94100000000003</c:v>
                </c:pt>
                <c:pt idx="40">
                  <c:v>734.23299999999995</c:v>
                </c:pt>
                <c:pt idx="41">
                  <c:v>765.68100000000004</c:v>
                </c:pt>
                <c:pt idx="42">
                  <c:v>797.28499999999997</c:v>
                </c:pt>
                <c:pt idx="43">
                  <c:v>829.04499999999996</c:v>
                </c:pt>
                <c:pt idx="44">
                  <c:v>860.96</c:v>
                </c:pt>
                <c:pt idx="45">
                  <c:v>893.03099999999995</c:v>
                </c:pt>
                <c:pt idx="46">
                  <c:v>925.25800000000004</c:v>
                </c:pt>
                <c:pt idx="47">
                  <c:v>957.64099999999996</c:v>
                </c:pt>
                <c:pt idx="48">
                  <c:v>990.17899999999997</c:v>
                </c:pt>
                <c:pt idx="49">
                  <c:v>1022.845</c:v>
                </c:pt>
              </c:numCache>
            </c:numRef>
          </c:yVal>
          <c:smooth val="0"/>
          <c:extLst>
            <c:ext xmlns:c16="http://schemas.microsoft.com/office/drawing/2014/chart" uri="{C3380CC4-5D6E-409C-BE32-E72D297353CC}">
              <c16:uniqueId val="{00000000-97DB-4273-AD0A-8C5503D77D05}"/>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'[Long dan SG.xlsx]K51'!$A$2:$A$51</c:f>
              <c:numCache>
                <c:formatCode>General</c:formatCode>
                <c:ptCount val="50"/>
                <c:pt idx="0">
                  <c:v>-11.15</c:v>
                </c:pt>
                <c:pt idx="1">
                  <c:v>-10.871</c:v>
                </c:pt>
                <c:pt idx="2">
                  <c:v>-10.593</c:v>
                </c:pt>
                <c:pt idx="3">
                  <c:v>-10.314</c:v>
                </c:pt>
                <c:pt idx="4">
                  <c:v>-10.036</c:v>
                </c:pt>
                <c:pt idx="5">
                  <c:v>-9.7569999999999997</c:v>
                </c:pt>
                <c:pt idx="6">
                  <c:v>-9.4789999999999992</c:v>
                </c:pt>
                <c:pt idx="7">
                  <c:v>-9.1999999999999993</c:v>
                </c:pt>
                <c:pt idx="8">
                  <c:v>-8.9209999999999994</c:v>
                </c:pt>
                <c:pt idx="9">
                  <c:v>-8.6430000000000007</c:v>
                </c:pt>
                <c:pt idx="10">
                  <c:v>-8.3640000000000008</c:v>
                </c:pt>
                <c:pt idx="11">
                  <c:v>-8.0860000000000003</c:v>
                </c:pt>
                <c:pt idx="12">
                  <c:v>-7.8070000000000004</c:v>
                </c:pt>
                <c:pt idx="13">
                  <c:v>-7.5289999999999999</c:v>
                </c:pt>
                <c:pt idx="14">
                  <c:v>-7.25</c:v>
                </c:pt>
                <c:pt idx="15">
                  <c:v>-6.9710000000000001</c:v>
                </c:pt>
                <c:pt idx="16">
                  <c:v>-6.6929999999999996</c:v>
                </c:pt>
                <c:pt idx="17">
                  <c:v>-6.4139999999999997</c:v>
                </c:pt>
                <c:pt idx="18">
                  <c:v>-6.1360000000000001</c:v>
                </c:pt>
                <c:pt idx="19">
                  <c:v>-5.8570000000000002</c:v>
                </c:pt>
                <c:pt idx="20">
                  <c:v>-5.5789999999999997</c:v>
                </c:pt>
                <c:pt idx="21">
                  <c:v>-5.3</c:v>
                </c:pt>
                <c:pt idx="22">
                  <c:v>-5.0209999999999999</c:v>
                </c:pt>
                <c:pt idx="23">
                  <c:v>-4.7430000000000003</c:v>
                </c:pt>
                <c:pt idx="24">
                  <c:v>-4.4640000000000004</c:v>
                </c:pt>
                <c:pt idx="25">
                  <c:v>-4.1859999999999999</c:v>
                </c:pt>
                <c:pt idx="26">
                  <c:v>-3.907</c:v>
                </c:pt>
                <c:pt idx="27">
                  <c:v>-3.629</c:v>
                </c:pt>
                <c:pt idx="28">
                  <c:v>-3.35</c:v>
                </c:pt>
                <c:pt idx="29">
                  <c:v>-3.0710000000000002</c:v>
                </c:pt>
                <c:pt idx="30">
                  <c:v>-2.7930000000000001</c:v>
                </c:pt>
                <c:pt idx="31">
                  <c:v>-2.5139999999999998</c:v>
                </c:pt>
                <c:pt idx="32">
                  <c:v>-2.2360000000000002</c:v>
                </c:pt>
                <c:pt idx="33">
                  <c:v>-1.9570000000000001</c:v>
                </c:pt>
                <c:pt idx="34">
                  <c:v>-1.679</c:v>
                </c:pt>
                <c:pt idx="35">
                  <c:v>-1.4</c:v>
                </c:pt>
                <c:pt idx="36">
                  <c:v>-1.121</c:v>
                </c:pt>
                <c:pt idx="37">
                  <c:v>-0.84299999999999997</c:v>
                </c:pt>
                <c:pt idx="38">
                  <c:v>-0.56399999999999995</c:v>
                </c:pt>
                <c:pt idx="39">
                  <c:v>-0.28599999999999998</c:v>
                </c:pt>
                <c:pt idx="40">
                  <c:v>-7.0000000000000001E-3</c:v>
                </c:pt>
                <c:pt idx="41">
                  <c:v>0.27100000000000002</c:v>
                </c:pt>
                <c:pt idx="42">
                  <c:v>0.55000000000000004</c:v>
                </c:pt>
                <c:pt idx="43">
                  <c:v>0.82899999999999996</c:v>
                </c:pt>
                <c:pt idx="44">
                  <c:v>1.107</c:v>
                </c:pt>
                <c:pt idx="45">
                  <c:v>1.3859999999999999</c:v>
                </c:pt>
                <c:pt idx="46">
                  <c:v>1.6639999999999999</c:v>
                </c:pt>
                <c:pt idx="47">
                  <c:v>1.9430000000000001</c:v>
                </c:pt>
                <c:pt idx="48">
                  <c:v>2.2210000000000001</c:v>
                </c:pt>
                <c:pt idx="49">
                  <c:v>2.5</c:v>
                </c:pt>
              </c:numCache>
            </c:numRef>
          </c:xVal>
          <c:yVal>
            <c:numRef>
              <c:f>'[Long dan SG.xlsx]K51'!$B$2:$B$51</c:f>
              <c:numCache>
                <c:formatCode>General</c:formatCode>
                <c:ptCount val="5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0.68799999999999994</c:v>
                </c:pt>
                <c:pt idx="16">
                  <c:v>3.2490000000000001</c:v>
                </c:pt>
                <c:pt idx="17">
                  <c:v>7.7880000000000003</c:v>
                </c:pt>
                <c:pt idx="18">
                  <c:v>14.631</c:v>
                </c:pt>
                <c:pt idx="19">
                  <c:v>23.849</c:v>
                </c:pt>
                <c:pt idx="20">
                  <c:v>35.075000000000003</c:v>
                </c:pt>
                <c:pt idx="21">
                  <c:v>47.933</c:v>
                </c:pt>
                <c:pt idx="22">
                  <c:v>62.121000000000002</c:v>
                </c:pt>
                <c:pt idx="23">
                  <c:v>77.394000000000005</c:v>
                </c:pt>
                <c:pt idx="24">
                  <c:v>93.91</c:v>
                </c:pt>
                <c:pt idx="25">
                  <c:v>111.791</c:v>
                </c:pt>
                <c:pt idx="26">
                  <c:v>131.26599999999999</c:v>
                </c:pt>
                <c:pt idx="27">
                  <c:v>152.52000000000001</c:v>
                </c:pt>
                <c:pt idx="28">
                  <c:v>175.33199999999999</c:v>
                </c:pt>
                <c:pt idx="29">
                  <c:v>200.65100000000001</c:v>
                </c:pt>
                <c:pt idx="30">
                  <c:v>228.00700000000001</c:v>
                </c:pt>
                <c:pt idx="31">
                  <c:v>256.61500000000001</c:v>
                </c:pt>
                <c:pt idx="32">
                  <c:v>286.29500000000002</c:v>
                </c:pt>
                <c:pt idx="33">
                  <c:v>316.964</c:v>
                </c:pt>
                <c:pt idx="34">
                  <c:v>348.95299999999997</c:v>
                </c:pt>
                <c:pt idx="35">
                  <c:v>382.02600000000001</c:v>
                </c:pt>
                <c:pt idx="36">
                  <c:v>416.05099999999999</c:v>
                </c:pt>
                <c:pt idx="37">
                  <c:v>451.07499999999999</c:v>
                </c:pt>
                <c:pt idx="38">
                  <c:v>487.11</c:v>
                </c:pt>
                <c:pt idx="39">
                  <c:v>524.12099999999998</c:v>
                </c:pt>
                <c:pt idx="40">
                  <c:v>561.96500000000003</c:v>
                </c:pt>
                <c:pt idx="41">
                  <c:v>601.66099999999994</c:v>
                </c:pt>
                <c:pt idx="42">
                  <c:v>643.58399999999995</c:v>
                </c:pt>
                <c:pt idx="43">
                  <c:v>687.23400000000004</c:v>
                </c:pt>
                <c:pt idx="44">
                  <c:v>732.19200000000001</c:v>
                </c:pt>
                <c:pt idx="45">
                  <c:v>777.94</c:v>
                </c:pt>
                <c:pt idx="46">
                  <c:v>824.21600000000001</c:v>
                </c:pt>
                <c:pt idx="47">
                  <c:v>871.02</c:v>
                </c:pt>
                <c:pt idx="48">
                  <c:v>918.35199999999998</c:v>
                </c:pt>
                <c:pt idx="49">
                  <c:v>966.21299999999997</c:v>
                </c:pt>
              </c:numCache>
            </c:numRef>
          </c:yVal>
          <c:smooth val="0"/>
          <c:extLst>
            <c:ext xmlns:c16="http://schemas.microsoft.com/office/drawing/2014/chart" uri="{C3380CC4-5D6E-409C-BE32-E72D297353CC}">
              <c16:uniqueId val="{00000001-97DB-4273-AD0A-8C5503D77D05}"/>
            </c:ext>
          </c:extLst>
        </c:ser>
        <c:dLbls>
          <c:showLegendKey val="0"/>
          <c:showVal val="0"/>
          <c:showCatName val="0"/>
          <c:showSerName val="0"/>
          <c:showPercent val="0"/>
          <c:showBubbleSize val="0"/>
        </c:dLbls>
        <c:axId val="-1937166144"/>
        <c:axId val="-539745904"/>
      </c:scatterChart>
      <c:valAx>
        <c:axId val="-193716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9745904"/>
        <c:crosses val="autoZero"/>
        <c:crossBetween val="midCat"/>
        <c:majorUnit val="2"/>
      </c:valAx>
      <c:valAx>
        <c:axId val="-539745904"/>
        <c:scaling>
          <c:orientation val="minMax"/>
          <c:max val="1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7166144"/>
        <c:crossesAt val="-10"/>
        <c:crossBetween val="midCat"/>
      </c:valAx>
      <c:spPr>
        <a:noFill/>
        <a:ln>
          <a:noFill/>
        </a:ln>
        <a:effectLst/>
      </c:spPr>
    </c:plotArea>
    <c:legend>
      <c:legendPos val="b"/>
      <c:layout>
        <c:manualLayout>
          <c:xMode val="edge"/>
          <c:yMode val="edge"/>
          <c:x val="0.24547056330161343"/>
          <c:y val="0.25039206036745409"/>
          <c:w val="0.29232151813717067"/>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110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174775351853084"/>
          <c:y val="0.15863827424831642"/>
          <c:w val="0.78023148104184603"/>
          <c:h val="0.64970486034066965"/>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'K110'!$A$2:$A$51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'K110'!$C$2:$C$51</c:f>
              <c:numCache>
                <c:formatCode>General</c:formatCode>
                <c:ptCount val="50"/>
                <c:pt idx="0">
                  <c:v>0</c:v>
                </c:pt>
                <c:pt idx="1">
                  <c:v>0.42299999999999999</c:v>
                </c:pt>
                <c:pt idx="2">
                  <c:v>8.0350000000000001</c:v>
                </c:pt>
                <c:pt idx="3">
                  <c:v>22.225999999999999</c:v>
                </c:pt>
                <c:pt idx="4">
                  <c:v>40.002000000000002</c:v>
                </c:pt>
                <c:pt idx="5">
                  <c:v>61.277000000000001</c:v>
                </c:pt>
                <c:pt idx="6">
                  <c:v>85.11</c:v>
                </c:pt>
                <c:pt idx="7">
                  <c:v>110.89700000000001</c:v>
                </c:pt>
                <c:pt idx="8">
                  <c:v>138.63300000000001</c:v>
                </c:pt>
                <c:pt idx="9">
                  <c:v>168.40600000000001</c:v>
                </c:pt>
                <c:pt idx="10">
                  <c:v>200.613</c:v>
                </c:pt>
                <c:pt idx="11">
                  <c:v>235.27799999999999</c:v>
                </c:pt>
                <c:pt idx="12">
                  <c:v>272.08300000000003</c:v>
                </c:pt>
                <c:pt idx="13">
                  <c:v>310.77999999999997</c:v>
                </c:pt>
                <c:pt idx="14">
                  <c:v>351.279</c:v>
                </c:pt>
                <c:pt idx="15">
                  <c:v>393.39</c:v>
                </c:pt>
                <c:pt idx="16">
                  <c:v>437.125</c:v>
                </c:pt>
                <c:pt idx="17">
                  <c:v>482.52600000000001</c:v>
                </c:pt>
                <c:pt idx="18">
                  <c:v>529.601</c:v>
                </c:pt>
                <c:pt idx="19">
                  <c:v>578.64400000000001</c:v>
                </c:pt>
                <c:pt idx="20">
                  <c:v>629.78</c:v>
                </c:pt>
                <c:pt idx="21">
                  <c:v>683.452</c:v>
                </c:pt>
                <c:pt idx="22">
                  <c:v>740.303</c:v>
                </c:pt>
                <c:pt idx="23">
                  <c:v>800.82500000000005</c:v>
                </c:pt>
                <c:pt idx="24">
                  <c:v>864.93100000000004</c:v>
                </c:pt>
                <c:pt idx="25">
                  <c:v>932.26599999999996</c:v>
                </c:pt>
                <c:pt idx="26">
                  <c:v>1001.909</c:v>
                </c:pt>
                <c:pt idx="27">
                  <c:v>1073.9010000000001</c:v>
                </c:pt>
                <c:pt idx="28">
                  <c:v>1148.3430000000001</c:v>
                </c:pt>
                <c:pt idx="29">
                  <c:v>1225.395</c:v>
                </c:pt>
                <c:pt idx="30">
                  <c:v>1305.174</c:v>
                </c:pt>
                <c:pt idx="31">
                  <c:v>1388.5630000000001</c:v>
                </c:pt>
                <c:pt idx="32">
                  <c:v>1475.14</c:v>
                </c:pt>
                <c:pt idx="33">
                  <c:v>1563.5239999999999</c:v>
                </c:pt>
                <c:pt idx="34">
                  <c:v>1653.5709999999999</c:v>
                </c:pt>
                <c:pt idx="35">
                  <c:v>1745.675</c:v>
                </c:pt>
                <c:pt idx="36">
                  <c:v>1839.962</c:v>
                </c:pt>
                <c:pt idx="37">
                  <c:v>1936.4739999999999</c:v>
                </c:pt>
                <c:pt idx="38">
                  <c:v>2035.498</c:v>
                </c:pt>
                <c:pt idx="39">
                  <c:v>2136.6320000000001</c:v>
                </c:pt>
                <c:pt idx="40">
                  <c:v>2239.7240000000002</c:v>
                </c:pt>
                <c:pt idx="41">
                  <c:v>2344.5419999999999</c:v>
                </c:pt>
                <c:pt idx="42">
                  <c:v>2450.8310000000001</c:v>
                </c:pt>
                <c:pt idx="43">
                  <c:v>2558.4189999999999</c:v>
                </c:pt>
                <c:pt idx="44">
                  <c:v>2666.6010000000001</c:v>
                </c:pt>
                <c:pt idx="45">
                  <c:v>2775.2539999999999</c:v>
                </c:pt>
                <c:pt idx="46">
                  <c:v>2884.375</c:v>
                </c:pt>
                <c:pt idx="47">
                  <c:v>2993.9670000000001</c:v>
                </c:pt>
                <c:pt idx="48">
                  <c:v>3104.027</c:v>
                </c:pt>
                <c:pt idx="49">
                  <c:v>3214.4189999999999</c:v>
                </c:pt>
              </c:numCache>
            </c:numRef>
          </c:yVal>
          <c:smooth val="0"/>
          <c:extLst>
            <c:ext xmlns:c16="http://schemas.microsoft.com/office/drawing/2014/chart" uri="{C3380CC4-5D6E-409C-BE32-E72D297353CC}">
              <c16:uniqueId val="{00000000-0299-491F-84EF-85568A7B699C}"/>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'K110'!$A$2:$A$51</c:f>
              <c:numCache>
                <c:formatCode>General</c:formatCode>
                <c:ptCount val="50"/>
                <c:pt idx="0">
                  <c:v>-20</c:v>
                </c:pt>
                <c:pt idx="1">
                  <c:v>-19.550999999999998</c:v>
                </c:pt>
                <c:pt idx="2">
                  <c:v>-19.102</c:v>
                </c:pt>
                <c:pt idx="3">
                  <c:v>-18.652999999999999</c:v>
                </c:pt>
                <c:pt idx="4">
                  <c:v>-18.204000000000001</c:v>
                </c:pt>
                <c:pt idx="5">
                  <c:v>-17.754999999999999</c:v>
                </c:pt>
                <c:pt idx="6">
                  <c:v>-17.306000000000001</c:v>
                </c:pt>
                <c:pt idx="7">
                  <c:v>-16.856999999999999</c:v>
                </c:pt>
                <c:pt idx="8">
                  <c:v>-16.408000000000001</c:v>
                </c:pt>
                <c:pt idx="9">
                  <c:v>-15.959</c:v>
                </c:pt>
                <c:pt idx="10">
                  <c:v>-15.51</c:v>
                </c:pt>
                <c:pt idx="11">
                  <c:v>-15.061</c:v>
                </c:pt>
                <c:pt idx="12">
                  <c:v>-14.612</c:v>
                </c:pt>
                <c:pt idx="13">
                  <c:v>-14.163</c:v>
                </c:pt>
                <c:pt idx="14">
                  <c:v>-13.714</c:v>
                </c:pt>
                <c:pt idx="15">
                  <c:v>-13.265000000000001</c:v>
                </c:pt>
                <c:pt idx="16">
                  <c:v>-12.816000000000001</c:v>
                </c:pt>
                <c:pt idx="17">
                  <c:v>-12.367000000000001</c:v>
                </c:pt>
                <c:pt idx="18">
                  <c:v>-11.917999999999999</c:v>
                </c:pt>
                <c:pt idx="19">
                  <c:v>-11.468999999999999</c:v>
                </c:pt>
                <c:pt idx="20">
                  <c:v>-11.02</c:v>
                </c:pt>
                <c:pt idx="21">
                  <c:v>-10.571</c:v>
                </c:pt>
                <c:pt idx="22">
                  <c:v>-10.122</c:v>
                </c:pt>
                <c:pt idx="23">
                  <c:v>-9.673</c:v>
                </c:pt>
                <c:pt idx="24">
                  <c:v>-9.2240000000000002</c:v>
                </c:pt>
                <c:pt idx="25">
                  <c:v>-8.7759999999999998</c:v>
                </c:pt>
                <c:pt idx="26">
                  <c:v>-8.327</c:v>
                </c:pt>
                <c:pt idx="27">
                  <c:v>-7.8780000000000001</c:v>
                </c:pt>
                <c:pt idx="28">
                  <c:v>-7.4290000000000003</c:v>
                </c:pt>
                <c:pt idx="29">
                  <c:v>-6.98</c:v>
                </c:pt>
                <c:pt idx="30">
                  <c:v>-6.5309999999999997</c:v>
                </c:pt>
                <c:pt idx="31">
                  <c:v>-6.0819999999999999</c:v>
                </c:pt>
                <c:pt idx="32">
                  <c:v>-5.633</c:v>
                </c:pt>
                <c:pt idx="33">
                  <c:v>-5.1840000000000002</c:v>
                </c:pt>
                <c:pt idx="34">
                  <c:v>-4.7350000000000003</c:v>
                </c:pt>
                <c:pt idx="35">
                  <c:v>-4.2859999999999996</c:v>
                </c:pt>
                <c:pt idx="36">
                  <c:v>-3.8370000000000002</c:v>
                </c:pt>
                <c:pt idx="37">
                  <c:v>-3.3879999999999999</c:v>
                </c:pt>
                <c:pt idx="38">
                  <c:v>-2.9390000000000001</c:v>
                </c:pt>
                <c:pt idx="39">
                  <c:v>-2.4900000000000002</c:v>
                </c:pt>
                <c:pt idx="40">
                  <c:v>-2.0409999999999999</c:v>
                </c:pt>
                <c:pt idx="41">
                  <c:v>-1.5920000000000001</c:v>
                </c:pt>
                <c:pt idx="42">
                  <c:v>-1.143</c:v>
                </c:pt>
                <c:pt idx="43">
                  <c:v>-0.69399999999999995</c:v>
                </c:pt>
                <c:pt idx="44">
                  <c:v>-0.245</c:v>
                </c:pt>
                <c:pt idx="45">
                  <c:v>0.20399999999999999</c:v>
                </c:pt>
                <c:pt idx="46">
                  <c:v>0.65300000000000002</c:v>
                </c:pt>
                <c:pt idx="47">
                  <c:v>1.1020000000000001</c:v>
                </c:pt>
                <c:pt idx="48">
                  <c:v>1.5509999999999999</c:v>
                </c:pt>
                <c:pt idx="49">
                  <c:v>2</c:v>
                </c:pt>
              </c:numCache>
            </c:numRef>
          </c:xVal>
          <c:yVal>
            <c:numRef>
              <c:f>'K110'!$B$2:$B$51</c:f>
              <c:numCache>
                <c:formatCode>General</c:formatCode>
                <c:ptCount val="50"/>
                <c:pt idx="0">
                  <c:v>8.7390000000000008</c:v>
                </c:pt>
                <c:pt idx="1">
                  <c:v>20.131</c:v>
                </c:pt>
                <c:pt idx="2">
                  <c:v>35.316000000000003</c:v>
                </c:pt>
                <c:pt idx="3">
                  <c:v>54.244</c:v>
                </c:pt>
                <c:pt idx="4">
                  <c:v>78.552999999999997</c:v>
                </c:pt>
                <c:pt idx="5">
                  <c:v>107.032</c:v>
                </c:pt>
                <c:pt idx="6">
                  <c:v>140.011</c:v>
                </c:pt>
                <c:pt idx="7">
                  <c:v>176.988</c:v>
                </c:pt>
                <c:pt idx="8">
                  <c:v>217.97399999999999</c:v>
                </c:pt>
                <c:pt idx="9">
                  <c:v>262.89999999999998</c:v>
                </c:pt>
                <c:pt idx="10">
                  <c:v>310.31700000000001</c:v>
                </c:pt>
                <c:pt idx="11">
                  <c:v>361.10199999999998</c:v>
                </c:pt>
                <c:pt idx="12">
                  <c:v>416.40800000000002</c:v>
                </c:pt>
                <c:pt idx="13">
                  <c:v>475.5</c:v>
                </c:pt>
                <c:pt idx="14">
                  <c:v>537.423</c:v>
                </c:pt>
                <c:pt idx="15">
                  <c:v>602.30100000000004</c:v>
                </c:pt>
                <c:pt idx="16">
                  <c:v>671.75400000000002</c:v>
                </c:pt>
                <c:pt idx="17">
                  <c:v>746.50900000000001</c:v>
                </c:pt>
                <c:pt idx="18">
                  <c:v>824.77200000000005</c:v>
                </c:pt>
                <c:pt idx="19">
                  <c:v>905.721</c:v>
                </c:pt>
                <c:pt idx="20">
                  <c:v>989.03200000000004</c:v>
                </c:pt>
                <c:pt idx="21">
                  <c:v>1074.616</c:v>
                </c:pt>
                <c:pt idx="22">
                  <c:v>1162.422</c:v>
                </c:pt>
                <c:pt idx="23">
                  <c:v>1251.8489999999999</c:v>
                </c:pt>
                <c:pt idx="24">
                  <c:v>1342.625</c:v>
                </c:pt>
                <c:pt idx="25">
                  <c:v>1434.7339999999999</c:v>
                </c:pt>
                <c:pt idx="26">
                  <c:v>1528.3789999999999</c:v>
                </c:pt>
                <c:pt idx="27">
                  <c:v>1623.489</c:v>
                </c:pt>
                <c:pt idx="28">
                  <c:v>1719.915</c:v>
                </c:pt>
                <c:pt idx="29">
                  <c:v>1817.635</c:v>
                </c:pt>
                <c:pt idx="30">
                  <c:v>1916.5920000000001</c:v>
                </c:pt>
                <c:pt idx="31">
                  <c:v>2016.768</c:v>
                </c:pt>
                <c:pt idx="32">
                  <c:v>2118.6019999999999</c:v>
                </c:pt>
                <c:pt idx="33">
                  <c:v>2222.4740000000002</c:v>
                </c:pt>
                <c:pt idx="34">
                  <c:v>2327.7779999999998</c:v>
                </c:pt>
                <c:pt idx="35">
                  <c:v>2434.3789999999999</c:v>
                </c:pt>
                <c:pt idx="36">
                  <c:v>2542.1179999999999</c:v>
                </c:pt>
                <c:pt idx="37">
                  <c:v>2650.9560000000001</c:v>
                </c:pt>
                <c:pt idx="38">
                  <c:v>2761.375</c:v>
                </c:pt>
                <c:pt idx="39">
                  <c:v>2874.1480000000001</c:v>
                </c:pt>
                <c:pt idx="40">
                  <c:v>2991.4870000000001</c:v>
                </c:pt>
                <c:pt idx="41">
                  <c:v>3112.1460000000002</c:v>
                </c:pt>
                <c:pt idx="42">
                  <c:v>3234.3510000000001</c:v>
                </c:pt>
                <c:pt idx="43">
                  <c:v>3358.61</c:v>
                </c:pt>
                <c:pt idx="44">
                  <c:v>3486.2840000000001</c:v>
                </c:pt>
                <c:pt idx="45">
                  <c:v>3617.3029999999999</c:v>
                </c:pt>
                <c:pt idx="46">
                  <c:v>3751.297</c:v>
                </c:pt>
                <c:pt idx="47">
                  <c:v>3887.4839999999999</c:v>
                </c:pt>
                <c:pt idx="48">
                  <c:v>4024.77</c:v>
                </c:pt>
                <c:pt idx="49">
                  <c:v>4164.1279999999997</c:v>
                </c:pt>
              </c:numCache>
            </c:numRef>
          </c:yVal>
          <c:smooth val="0"/>
          <c:extLst>
            <c:ext xmlns:c16="http://schemas.microsoft.com/office/drawing/2014/chart" uri="{C3380CC4-5D6E-409C-BE32-E72D297353CC}">
              <c16:uniqueId val="{00000001-0299-491F-84EF-85568A7B699C}"/>
            </c:ext>
          </c:extLst>
        </c:ser>
        <c:dLbls>
          <c:showLegendKey val="0"/>
          <c:showVal val="0"/>
          <c:showCatName val="0"/>
          <c:showSerName val="0"/>
          <c:showPercent val="0"/>
          <c:showBubbleSize val="0"/>
        </c:dLbls>
        <c:axId val="-539749168"/>
        <c:axId val="-1926861392"/>
      </c:scatterChart>
      <c:valAx>
        <c:axId val="-539749168"/>
        <c:scaling>
          <c:orientation val="minMax"/>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6861392"/>
        <c:crossesAt val="0"/>
        <c:crossBetween val="midCat"/>
      </c:valAx>
      <c:valAx>
        <c:axId val="-1926861392"/>
        <c:scaling>
          <c:orientation val="minMax"/>
          <c:max val="4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3.7070077223006086E-2"/>
              <c:y val="0.199387472401858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9749168"/>
        <c:crossesAt val="-25"/>
        <c:crossBetween val="midCat"/>
      </c:valAx>
      <c:spPr>
        <a:noFill/>
        <a:ln>
          <a:noFill/>
        </a:ln>
        <a:effectLst/>
      </c:spPr>
    </c:plotArea>
    <c:legend>
      <c:legendPos val="b"/>
      <c:layout>
        <c:manualLayout>
          <c:xMode val="edge"/>
          <c:yMode val="edge"/>
          <c:x val="0.16746851427791778"/>
          <c:y val="0.22526368083041182"/>
          <c:w val="0.25285209291035149"/>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6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10 trên sông Sài Gòn </a:t>
            </a:r>
          </a:p>
        </c:rich>
      </c:tx>
      <c:overlay val="0"/>
      <c:spPr>
        <a:noFill/>
        <a:ln>
          <a:noFill/>
        </a:ln>
        <a:effectLst/>
      </c:spPr>
      <c:txPr>
        <a:bodyPr rot="0" spcFirstLastPara="1" vertOverflow="ellipsis" vert="horz" wrap="square" anchor="ctr" anchorCtr="1"/>
        <a:lstStyle/>
        <a:p>
          <a:pPr>
            <a:defRPr sz="156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554902720813004"/>
          <c:y val="0.20781084375780884"/>
          <c:w val="0.80416810907078673"/>
          <c:h val="0.58918477479052522"/>
        </c:manualLayout>
      </c:layout>
      <c:scatterChart>
        <c:scatterStyle val="lineMarker"/>
        <c:varyColors val="0"/>
        <c:ser>
          <c:idx val="0"/>
          <c:order val="0"/>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'[Long dan SG.xlsx]K10'!$A$2:$A$51</c:f>
              <c:numCache>
                <c:formatCode>General</c:formatCode>
                <c:ptCount val="50"/>
                <c:pt idx="0">
                  <c:v>-5</c:v>
                </c:pt>
                <c:pt idx="1">
                  <c:v>-4.7759999999999998</c:v>
                </c:pt>
                <c:pt idx="2">
                  <c:v>-4.5510000000000002</c:v>
                </c:pt>
                <c:pt idx="3">
                  <c:v>-4.327</c:v>
                </c:pt>
                <c:pt idx="4">
                  <c:v>-4.1020000000000003</c:v>
                </c:pt>
                <c:pt idx="5">
                  <c:v>-3.8780000000000001</c:v>
                </c:pt>
                <c:pt idx="6">
                  <c:v>-3.653</c:v>
                </c:pt>
                <c:pt idx="7">
                  <c:v>-3.4289999999999998</c:v>
                </c:pt>
                <c:pt idx="8">
                  <c:v>-3.2040000000000002</c:v>
                </c:pt>
                <c:pt idx="9">
                  <c:v>-2.98</c:v>
                </c:pt>
                <c:pt idx="10">
                  <c:v>-2.7549999999999999</c:v>
                </c:pt>
                <c:pt idx="11">
                  <c:v>-2.5310000000000001</c:v>
                </c:pt>
                <c:pt idx="12">
                  <c:v>-2.306</c:v>
                </c:pt>
                <c:pt idx="13">
                  <c:v>-2.0819999999999999</c:v>
                </c:pt>
                <c:pt idx="14">
                  <c:v>-1.857</c:v>
                </c:pt>
                <c:pt idx="15">
                  <c:v>-1.633</c:v>
                </c:pt>
                <c:pt idx="16">
                  <c:v>-1.4079999999999999</c:v>
                </c:pt>
                <c:pt idx="17">
                  <c:v>-1.1839999999999999</c:v>
                </c:pt>
                <c:pt idx="18">
                  <c:v>-0.95899999999999996</c:v>
                </c:pt>
                <c:pt idx="19">
                  <c:v>-0.73499999999999999</c:v>
                </c:pt>
                <c:pt idx="20">
                  <c:v>-0.51</c:v>
                </c:pt>
                <c:pt idx="21">
                  <c:v>-0.28599999999999998</c:v>
                </c:pt>
                <c:pt idx="22">
                  <c:v>-6.0999999999999999E-2</c:v>
                </c:pt>
                <c:pt idx="23">
                  <c:v>0.16300000000000001</c:v>
                </c:pt>
                <c:pt idx="24">
                  <c:v>0.38800000000000001</c:v>
                </c:pt>
                <c:pt idx="25">
                  <c:v>0.61199999999999999</c:v>
                </c:pt>
                <c:pt idx="26">
                  <c:v>0.83699999999999997</c:v>
                </c:pt>
                <c:pt idx="27">
                  <c:v>1.0609999999999999</c:v>
                </c:pt>
                <c:pt idx="28">
                  <c:v>1.286</c:v>
                </c:pt>
                <c:pt idx="29">
                  <c:v>1.51</c:v>
                </c:pt>
                <c:pt idx="30">
                  <c:v>1.7350000000000001</c:v>
                </c:pt>
                <c:pt idx="31">
                  <c:v>1.9590000000000001</c:v>
                </c:pt>
                <c:pt idx="32">
                  <c:v>2.1840000000000002</c:v>
                </c:pt>
                <c:pt idx="33">
                  <c:v>2.4079999999999999</c:v>
                </c:pt>
                <c:pt idx="34">
                  <c:v>2.633</c:v>
                </c:pt>
                <c:pt idx="35">
                  <c:v>2.8570000000000002</c:v>
                </c:pt>
                <c:pt idx="36">
                  <c:v>3.0819999999999999</c:v>
                </c:pt>
                <c:pt idx="37">
                  <c:v>3.306</c:v>
                </c:pt>
                <c:pt idx="38">
                  <c:v>3.5310000000000001</c:v>
                </c:pt>
                <c:pt idx="39">
                  <c:v>3.7549999999999999</c:v>
                </c:pt>
                <c:pt idx="40">
                  <c:v>3.98</c:v>
                </c:pt>
                <c:pt idx="41">
                  <c:v>4.2039999999999997</c:v>
                </c:pt>
                <c:pt idx="42">
                  <c:v>4.4290000000000003</c:v>
                </c:pt>
                <c:pt idx="43">
                  <c:v>4.6529999999999996</c:v>
                </c:pt>
                <c:pt idx="44">
                  <c:v>4.8780000000000001</c:v>
                </c:pt>
                <c:pt idx="45">
                  <c:v>5.1020000000000003</c:v>
                </c:pt>
                <c:pt idx="46">
                  <c:v>5.327</c:v>
                </c:pt>
                <c:pt idx="47">
                  <c:v>5.5510000000000002</c:v>
                </c:pt>
                <c:pt idx="48">
                  <c:v>5.7759999999999998</c:v>
                </c:pt>
                <c:pt idx="49">
                  <c:v>6</c:v>
                </c:pt>
              </c:numCache>
            </c:numRef>
          </c:xVal>
          <c:yVal>
            <c:numRef>
              <c:f>'[Long dan SG.xlsx]K10'!$B$2:$B$51</c:f>
              <c:numCache>
                <c:formatCode>General</c:formatCode>
                <c:ptCount val="50"/>
                <c:pt idx="0">
                  <c:v>0</c:v>
                </c:pt>
                <c:pt idx="1">
                  <c:v>0.20499999999999999</c:v>
                </c:pt>
                <c:pt idx="2">
                  <c:v>1.744</c:v>
                </c:pt>
                <c:pt idx="3">
                  <c:v>4.1369999999999996</c:v>
                </c:pt>
                <c:pt idx="4">
                  <c:v>7.1520000000000001</c:v>
                </c:pt>
                <c:pt idx="5">
                  <c:v>10.635999999999999</c:v>
                </c:pt>
                <c:pt idx="6">
                  <c:v>14.555999999999999</c:v>
                </c:pt>
                <c:pt idx="7">
                  <c:v>18.760000000000002</c:v>
                </c:pt>
                <c:pt idx="8">
                  <c:v>23.181999999999999</c:v>
                </c:pt>
                <c:pt idx="9">
                  <c:v>27.847000000000001</c:v>
                </c:pt>
                <c:pt idx="10">
                  <c:v>32.792999999999999</c:v>
                </c:pt>
                <c:pt idx="11">
                  <c:v>37.963000000000001</c:v>
                </c:pt>
                <c:pt idx="12">
                  <c:v>43.313000000000002</c:v>
                </c:pt>
                <c:pt idx="13">
                  <c:v>48.844999999999999</c:v>
                </c:pt>
                <c:pt idx="14">
                  <c:v>54.558</c:v>
                </c:pt>
                <c:pt idx="15">
                  <c:v>60.453000000000003</c:v>
                </c:pt>
                <c:pt idx="16">
                  <c:v>66.53</c:v>
                </c:pt>
                <c:pt idx="17">
                  <c:v>72.801000000000002</c:v>
                </c:pt>
                <c:pt idx="18">
                  <c:v>79.328999999999994</c:v>
                </c:pt>
                <c:pt idx="19">
                  <c:v>86.122</c:v>
                </c:pt>
                <c:pt idx="20">
                  <c:v>93.179000000000002</c:v>
                </c:pt>
                <c:pt idx="21">
                  <c:v>100.494</c:v>
                </c:pt>
                <c:pt idx="22">
                  <c:v>108.044</c:v>
                </c:pt>
                <c:pt idx="23">
                  <c:v>115.827</c:v>
                </c:pt>
                <c:pt idx="24">
                  <c:v>123.82</c:v>
                </c:pt>
                <c:pt idx="25">
                  <c:v>131.98099999999999</c:v>
                </c:pt>
                <c:pt idx="26">
                  <c:v>140.328</c:v>
                </c:pt>
                <c:pt idx="27">
                  <c:v>148.88399999999999</c:v>
                </c:pt>
                <c:pt idx="28">
                  <c:v>157.64699999999999</c:v>
                </c:pt>
                <c:pt idx="29">
                  <c:v>166.619</c:v>
                </c:pt>
                <c:pt idx="30">
                  <c:v>175.77500000000001</c:v>
                </c:pt>
                <c:pt idx="31">
                  <c:v>185.09700000000001</c:v>
                </c:pt>
                <c:pt idx="32">
                  <c:v>194.58600000000001</c:v>
                </c:pt>
                <c:pt idx="33">
                  <c:v>204.24100000000001</c:v>
                </c:pt>
                <c:pt idx="34">
                  <c:v>214.08600000000001</c:v>
                </c:pt>
                <c:pt idx="35">
                  <c:v>224.12899999999999</c:v>
                </c:pt>
                <c:pt idx="36">
                  <c:v>234.369</c:v>
                </c:pt>
                <c:pt idx="37">
                  <c:v>244.80799999999999</c:v>
                </c:pt>
                <c:pt idx="38">
                  <c:v>255.505</c:v>
                </c:pt>
                <c:pt idx="39">
                  <c:v>266.59100000000001</c:v>
                </c:pt>
                <c:pt idx="40">
                  <c:v>278.08999999999997</c:v>
                </c:pt>
                <c:pt idx="41">
                  <c:v>290.00700000000001</c:v>
                </c:pt>
                <c:pt idx="42">
                  <c:v>302.29000000000002</c:v>
                </c:pt>
                <c:pt idx="43">
                  <c:v>314.74299999999999</c:v>
                </c:pt>
                <c:pt idx="44">
                  <c:v>327.34699999999998</c:v>
                </c:pt>
                <c:pt idx="45">
                  <c:v>340.10199999999998</c:v>
                </c:pt>
                <c:pt idx="46">
                  <c:v>353.137</c:v>
                </c:pt>
                <c:pt idx="47">
                  <c:v>366.71300000000002</c:v>
                </c:pt>
                <c:pt idx="48">
                  <c:v>380.87099999999998</c:v>
                </c:pt>
                <c:pt idx="49">
                  <c:v>395.61099999999999</c:v>
                </c:pt>
              </c:numCache>
            </c:numRef>
          </c:yVal>
          <c:smooth val="0"/>
          <c:extLst>
            <c:ext xmlns:c16="http://schemas.microsoft.com/office/drawing/2014/chart" uri="{C3380CC4-5D6E-409C-BE32-E72D297353CC}">
              <c16:uniqueId val="{00000000-660F-4A5D-85A1-D9E662B5FC07}"/>
            </c:ext>
          </c:extLst>
        </c:ser>
        <c:ser>
          <c:idx val="1"/>
          <c:order val="1"/>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'[Long dan SG.xlsx]K10'!$A$2:$A$51</c:f>
              <c:numCache>
                <c:formatCode>General</c:formatCode>
                <c:ptCount val="50"/>
                <c:pt idx="0">
                  <c:v>-5</c:v>
                </c:pt>
                <c:pt idx="1">
                  <c:v>-4.7759999999999998</c:v>
                </c:pt>
                <c:pt idx="2">
                  <c:v>-4.5510000000000002</c:v>
                </c:pt>
                <c:pt idx="3">
                  <c:v>-4.327</c:v>
                </c:pt>
                <c:pt idx="4">
                  <c:v>-4.1020000000000003</c:v>
                </c:pt>
                <c:pt idx="5">
                  <c:v>-3.8780000000000001</c:v>
                </c:pt>
                <c:pt idx="6">
                  <c:v>-3.653</c:v>
                </c:pt>
                <c:pt idx="7">
                  <c:v>-3.4289999999999998</c:v>
                </c:pt>
                <c:pt idx="8">
                  <c:v>-3.2040000000000002</c:v>
                </c:pt>
                <c:pt idx="9">
                  <c:v>-2.98</c:v>
                </c:pt>
                <c:pt idx="10">
                  <c:v>-2.7549999999999999</c:v>
                </c:pt>
                <c:pt idx="11">
                  <c:v>-2.5310000000000001</c:v>
                </c:pt>
                <c:pt idx="12">
                  <c:v>-2.306</c:v>
                </c:pt>
                <c:pt idx="13">
                  <c:v>-2.0819999999999999</c:v>
                </c:pt>
                <c:pt idx="14">
                  <c:v>-1.857</c:v>
                </c:pt>
                <c:pt idx="15">
                  <c:v>-1.633</c:v>
                </c:pt>
                <c:pt idx="16">
                  <c:v>-1.4079999999999999</c:v>
                </c:pt>
                <c:pt idx="17">
                  <c:v>-1.1839999999999999</c:v>
                </c:pt>
                <c:pt idx="18">
                  <c:v>-0.95899999999999996</c:v>
                </c:pt>
                <c:pt idx="19">
                  <c:v>-0.73499999999999999</c:v>
                </c:pt>
                <c:pt idx="20">
                  <c:v>-0.51</c:v>
                </c:pt>
                <c:pt idx="21">
                  <c:v>-0.28599999999999998</c:v>
                </c:pt>
                <c:pt idx="22">
                  <c:v>-6.0999999999999999E-2</c:v>
                </c:pt>
                <c:pt idx="23">
                  <c:v>0.16300000000000001</c:v>
                </c:pt>
                <c:pt idx="24">
                  <c:v>0.38800000000000001</c:v>
                </c:pt>
                <c:pt idx="25">
                  <c:v>0.61199999999999999</c:v>
                </c:pt>
                <c:pt idx="26">
                  <c:v>0.83699999999999997</c:v>
                </c:pt>
                <c:pt idx="27">
                  <c:v>1.0609999999999999</c:v>
                </c:pt>
                <c:pt idx="28">
                  <c:v>1.286</c:v>
                </c:pt>
                <c:pt idx="29">
                  <c:v>1.51</c:v>
                </c:pt>
                <c:pt idx="30">
                  <c:v>1.7350000000000001</c:v>
                </c:pt>
                <c:pt idx="31">
                  <c:v>1.9590000000000001</c:v>
                </c:pt>
                <c:pt idx="32">
                  <c:v>2.1840000000000002</c:v>
                </c:pt>
                <c:pt idx="33">
                  <c:v>2.4079999999999999</c:v>
                </c:pt>
                <c:pt idx="34">
                  <c:v>2.633</c:v>
                </c:pt>
                <c:pt idx="35">
                  <c:v>2.8570000000000002</c:v>
                </c:pt>
                <c:pt idx="36">
                  <c:v>3.0819999999999999</c:v>
                </c:pt>
                <c:pt idx="37">
                  <c:v>3.306</c:v>
                </c:pt>
                <c:pt idx="38">
                  <c:v>3.5310000000000001</c:v>
                </c:pt>
                <c:pt idx="39">
                  <c:v>3.7549999999999999</c:v>
                </c:pt>
                <c:pt idx="40">
                  <c:v>3.98</c:v>
                </c:pt>
                <c:pt idx="41">
                  <c:v>4.2039999999999997</c:v>
                </c:pt>
                <c:pt idx="42">
                  <c:v>4.4290000000000003</c:v>
                </c:pt>
                <c:pt idx="43">
                  <c:v>4.6529999999999996</c:v>
                </c:pt>
                <c:pt idx="44">
                  <c:v>4.8780000000000001</c:v>
                </c:pt>
                <c:pt idx="45">
                  <c:v>5.1020000000000003</c:v>
                </c:pt>
                <c:pt idx="46">
                  <c:v>5.327</c:v>
                </c:pt>
                <c:pt idx="47">
                  <c:v>5.5510000000000002</c:v>
                </c:pt>
                <c:pt idx="48">
                  <c:v>5.7759999999999998</c:v>
                </c:pt>
                <c:pt idx="49">
                  <c:v>6</c:v>
                </c:pt>
              </c:numCache>
            </c:numRef>
          </c:xVal>
          <c:yVal>
            <c:numRef>
              <c:f>'[Long dan SG.xlsx]K10'!$C$2:$C$51</c:f>
              <c:numCache>
                <c:formatCode>General</c:formatCode>
                <c:ptCount val="50"/>
                <c:pt idx="0">
                  <c:v>0</c:v>
                </c:pt>
                <c:pt idx="1">
                  <c:v>0</c:v>
                </c:pt>
                <c:pt idx="2">
                  <c:v>0</c:v>
                </c:pt>
                <c:pt idx="3">
                  <c:v>5.6000000000000001E-2</c:v>
                </c:pt>
                <c:pt idx="4">
                  <c:v>1.2569999999999999</c:v>
                </c:pt>
                <c:pt idx="5">
                  <c:v>2.9089999999999998</c:v>
                </c:pt>
                <c:pt idx="6">
                  <c:v>4.9660000000000002</c:v>
                </c:pt>
                <c:pt idx="7">
                  <c:v>7.4180000000000001</c:v>
                </c:pt>
                <c:pt idx="8">
                  <c:v>10.26</c:v>
                </c:pt>
                <c:pt idx="9">
                  <c:v>13.51</c:v>
                </c:pt>
                <c:pt idx="10">
                  <c:v>17.315000000000001</c:v>
                </c:pt>
                <c:pt idx="11">
                  <c:v>21.78</c:v>
                </c:pt>
                <c:pt idx="12">
                  <c:v>26.847999999999999</c:v>
                </c:pt>
                <c:pt idx="13">
                  <c:v>32.418999999999997</c:v>
                </c:pt>
                <c:pt idx="14">
                  <c:v>38.347999999999999</c:v>
                </c:pt>
                <c:pt idx="15">
                  <c:v>44.645000000000003</c:v>
                </c:pt>
                <c:pt idx="16">
                  <c:v>51.378999999999998</c:v>
                </c:pt>
                <c:pt idx="17">
                  <c:v>58.609000000000002</c:v>
                </c:pt>
                <c:pt idx="18">
                  <c:v>67.021000000000001</c:v>
                </c:pt>
                <c:pt idx="19">
                  <c:v>76.585999999999999</c:v>
                </c:pt>
                <c:pt idx="20">
                  <c:v>86.369</c:v>
                </c:pt>
                <c:pt idx="21">
                  <c:v>96.367999999999995</c:v>
                </c:pt>
                <c:pt idx="22">
                  <c:v>106.581</c:v>
                </c:pt>
                <c:pt idx="23">
                  <c:v>117.027</c:v>
                </c:pt>
                <c:pt idx="24">
                  <c:v>127.74299999999999</c:v>
                </c:pt>
                <c:pt idx="25">
                  <c:v>138.76599999999999</c:v>
                </c:pt>
                <c:pt idx="26">
                  <c:v>150.65899999999999</c:v>
                </c:pt>
                <c:pt idx="27">
                  <c:v>163.59200000000001</c:v>
                </c:pt>
                <c:pt idx="28">
                  <c:v>177.00899999999999</c:v>
                </c:pt>
                <c:pt idx="29">
                  <c:v>190.78200000000001</c:v>
                </c:pt>
                <c:pt idx="30">
                  <c:v>204.90899999999999</c:v>
                </c:pt>
                <c:pt idx="31">
                  <c:v>219.32300000000001</c:v>
                </c:pt>
                <c:pt idx="32">
                  <c:v>233.85400000000001</c:v>
                </c:pt>
                <c:pt idx="33">
                  <c:v>248.43100000000001</c:v>
                </c:pt>
                <c:pt idx="34">
                  <c:v>263.05399999999997</c:v>
                </c:pt>
                <c:pt idx="35">
                  <c:v>277.72300000000001</c:v>
                </c:pt>
                <c:pt idx="36">
                  <c:v>292.43799999999999</c:v>
                </c:pt>
                <c:pt idx="37">
                  <c:v>307.19799999999998</c:v>
                </c:pt>
                <c:pt idx="38">
                  <c:v>322.00400000000002</c:v>
                </c:pt>
                <c:pt idx="39">
                  <c:v>336.85599999999999</c:v>
                </c:pt>
                <c:pt idx="40">
                  <c:v>351.75400000000002</c:v>
                </c:pt>
                <c:pt idx="41">
                  <c:v>366.697</c:v>
                </c:pt>
                <c:pt idx="42">
                  <c:v>381.68599999999998</c:v>
                </c:pt>
                <c:pt idx="43">
                  <c:v>396.721</c:v>
                </c:pt>
                <c:pt idx="44">
                  <c:v>411.80200000000002</c:v>
                </c:pt>
                <c:pt idx="45">
                  <c:v>426.928</c:v>
                </c:pt>
                <c:pt idx="46">
                  <c:v>442.1</c:v>
                </c:pt>
                <c:pt idx="47">
                  <c:v>457.31799999999998</c:v>
                </c:pt>
                <c:pt idx="48">
                  <c:v>472.58199999999999</c:v>
                </c:pt>
                <c:pt idx="49">
                  <c:v>487.88499999999999</c:v>
                </c:pt>
              </c:numCache>
            </c:numRef>
          </c:yVal>
          <c:smooth val="0"/>
          <c:extLst>
            <c:ext xmlns:c16="http://schemas.microsoft.com/office/drawing/2014/chart" uri="{C3380CC4-5D6E-409C-BE32-E72D297353CC}">
              <c16:uniqueId val="{00000001-660F-4A5D-85A1-D9E662B5FC07}"/>
            </c:ext>
          </c:extLst>
        </c:ser>
        <c:dLbls>
          <c:showLegendKey val="0"/>
          <c:showVal val="0"/>
          <c:showCatName val="0"/>
          <c:showSerName val="0"/>
          <c:showPercent val="0"/>
          <c:showBubbleSize val="0"/>
        </c:dLbls>
        <c:axId val="-614209552"/>
        <c:axId val="-899807632"/>
      </c:scatterChart>
      <c:valAx>
        <c:axId val="-614209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07632"/>
        <c:crosses val="autoZero"/>
        <c:crossBetween val="midCat"/>
      </c:valAx>
      <c:valAx>
        <c:axId val="-89980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2.5415779282386308E-2"/>
              <c:y val="0.25352940977082988"/>
            </c:manualLayout>
          </c:layout>
          <c:overlay val="0"/>
          <c:spPr>
            <a:noFill/>
            <a:ln>
              <a:noFill/>
            </a:ln>
            <a:effectLst/>
          </c:spPr>
          <c:txPr>
            <a:bodyPr rot="-540000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4209552"/>
        <c:crossesAt val="-6"/>
        <c:crossBetween val="midCat"/>
      </c:valAx>
      <c:spPr>
        <a:noFill/>
        <a:ln>
          <a:noFill/>
        </a:ln>
        <a:effectLst/>
      </c:spPr>
    </c:plotArea>
    <c:legend>
      <c:legendPos val="b"/>
      <c:layout>
        <c:manualLayout>
          <c:xMode val="edge"/>
          <c:yMode val="edge"/>
          <c:x val="0.1972302387757939"/>
          <c:y val="0.26017639422278421"/>
          <c:w val="0.25285209291035149"/>
          <c:h val="0.19551323385443553"/>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3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ướt tại Km 30 trên sông Sài Gòn </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6666657309548835E-2"/>
          <c:y val="0.20781084375780884"/>
          <c:w val="0.91550803324939534"/>
          <c:h val="0.58918477479052522"/>
        </c:manualLayout>
      </c:layout>
      <c:scatterChart>
        <c:scatterStyle val="lineMarker"/>
        <c:varyColors val="0"/>
        <c:ser>
          <c:idx val="0"/>
          <c:order val="0"/>
          <c:tx>
            <c:v>Địa hình 2017</c:v>
          </c:tx>
          <c:spPr>
            <a:ln w="22225" cap="rnd">
              <a:solidFill>
                <a:schemeClr val="tx1"/>
              </a:solidFill>
              <a:prstDash val="sysDash"/>
              <a:round/>
            </a:ln>
            <a:effectLst>
              <a:outerShdw blurRad="57150" dist="19050" dir="5400000" algn="ctr" rotWithShape="0">
                <a:srgbClr val="000000">
                  <a:alpha val="63000"/>
                </a:srgbClr>
              </a:outerShdw>
            </a:effectLst>
          </c:spPr>
          <c:marker>
            <c:symbol val="none"/>
          </c:marker>
          <c:xVal>
            <c:numRef>
              <c:f>'[Long dan SG.xlsx]K30'!$A$2:$A$51</c:f>
              <c:numCache>
                <c:formatCode>General</c:formatCode>
                <c:ptCount val="50"/>
                <c:pt idx="0">
                  <c:v>-6.25</c:v>
                </c:pt>
                <c:pt idx="1">
                  <c:v>-6.0709999999999997</c:v>
                </c:pt>
                <c:pt idx="2">
                  <c:v>-5.8929999999999998</c:v>
                </c:pt>
                <c:pt idx="3">
                  <c:v>-5.7140000000000004</c:v>
                </c:pt>
                <c:pt idx="4">
                  <c:v>-5.5359999999999996</c:v>
                </c:pt>
                <c:pt idx="5">
                  <c:v>-5.3570000000000002</c:v>
                </c:pt>
                <c:pt idx="6">
                  <c:v>-5.1790000000000003</c:v>
                </c:pt>
                <c:pt idx="7">
                  <c:v>-5</c:v>
                </c:pt>
                <c:pt idx="8">
                  <c:v>-4.8209999999999997</c:v>
                </c:pt>
                <c:pt idx="9">
                  <c:v>-4.6429999999999998</c:v>
                </c:pt>
                <c:pt idx="10">
                  <c:v>-4.4640000000000004</c:v>
                </c:pt>
                <c:pt idx="11">
                  <c:v>-4.2859999999999996</c:v>
                </c:pt>
                <c:pt idx="12">
                  <c:v>-4.1070000000000002</c:v>
                </c:pt>
                <c:pt idx="13">
                  <c:v>-3.9289999999999998</c:v>
                </c:pt>
                <c:pt idx="14">
                  <c:v>-3.75</c:v>
                </c:pt>
                <c:pt idx="15">
                  <c:v>-3.5710000000000002</c:v>
                </c:pt>
                <c:pt idx="16">
                  <c:v>-3.3929999999999998</c:v>
                </c:pt>
                <c:pt idx="17">
                  <c:v>-3.214</c:v>
                </c:pt>
                <c:pt idx="18">
                  <c:v>-3.036</c:v>
                </c:pt>
                <c:pt idx="19">
                  <c:v>-2.8570000000000002</c:v>
                </c:pt>
                <c:pt idx="20">
                  <c:v>-2.6789999999999998</c:v>
                </c:pt>
                <c:pt idx="21">
                  <c:v>-2.5</c:v>
                </c:pt>
                <c:pt idx="22">
                  <c:v>-2.3210000000000002</c:v>
                </c:pt>
                <c:pt idx="23">
                  <c:v>-2.1429999999999998</c:v>
                </c:pt>
                <c:pt idx="24">
                  <c:v>-1.964</c:v>
                </c:pt>
                <c:pt idx="25">
                  <c:v>-1.786</c:v>
                </c:pt>
                <c:pt idx="26">
                  <c:v>-1.607</c:v>
                </c:pt>
                <c:pt idx="27">
                  <c:v>-1.429</c:v>
                </c:pt>
                <c:pt idx="28">
                  <c:v>-1.25</c:v>
                </c:pt>
                <c:pt idx="29">
                  <c:v>-1.071</c:v>
                </c:pt>
                <c:pt idx="30">
                  <c:v>-0.89300000000000002</c:v>
                </c:pt>
                <c:pt idx="31">
                  <c:v>-0.71399999999999997</c:v>
                </c:pt>
                <c:pt idx="32">
                  <c:v>-0.53600000000000003</c:v>
                </c:pt>
                <c:pt idx="33">
                  <c:v>-0.35699999999999998</c:v>
                </c:pt>
                <c:pt idx="34">
                  <c:v>-0.17899999999999999</c:v>
                </c:pt>
                <c:pt idx="35">
                  <c:v>0</c:v>
                </c:pt>
                <c:pt idx="36">
                  <c:v>0.17899999999999999</c:v>
                </c:pt>
                <c:pt idx="37">
                  <c:v>0.35699999999999998</c:v>
                </c:pt>
                <c:pt idx="38">
                  <c:v>0.53600000000000003</c:v>
                </c:pt>
                <c:pt idx="39">
                  <c:v>0.71399999999999997</c:v>
                </c:pt>
                <c:pt idx="40">
                  <c:v>0.89300000000000002</c:v>
                </c:pt>
                <c:pt idx="41">
                  <c:v>1.071</c:v>
                </c:pt>
                <c:pt idx="42">
                  <c:v>1.25</c:v>
                </c:pt>
                <c:pt idx="43">
                  <c:v>1.429</c:v>
                </c:pt>
                <c:pt idx="44">
                  <c:v>1.607</c:v>
                </c:pt>
                <c:pt idx="45">
                  <c:v>1.786</c:v>
                </c:pt>
                <c:pt idx="46">
                  <c:v>1.964</c:v>
                </c:pt>
                <c:pt idx="47">
                  <c:v>2.1429999999999998</c:v>
                </c:pt>
                <c:pt idx="48">
                  <c:v>2.3210000000000002</c:v>
                </c:pt>
                <c:pt idx="49">
                  <c:v>2.5</c:v>
                </c:pt>
              </c:numCache>
            </c:numRef>
          </c:xVal>
          <c:yVal>
            <c:numRef>
              <c:f>'[Long dan SG.xlsx]K30'!$C$2:$C$51</c:f>
              <c:numCache>
                <c:formatCode>General</c:formatCode>
                <c:ptCount val="50"/>
                <c:pt idx="0">
                  <c:v>7.117</c:v>
                </c:pt>
                <c:pt idx="1">
                  <c:v>10</c:v>
                </c:pt>
                <c:pt idx="2">
                  <c:v>13.156000000000001</c:v>
                </c:pt>
                <c:pt idx="3">
                  <c:v>16.587</c:v>
                </c:pt>
                <c:pt idx="4">
                  <c:v>20.292000000000002</c:v>
                </c:pt>
                <c:pt idx="5">
                  <c:v>24.463000000000001</c:v>
                </c:pt>
                <c:pt idx="6">
                  <c:v>29.349</c:v>
                </c:pt>
                <c:pt idx="7">
                  <c:v>34.787999999999997</c:v>
                </c:pt>
                <c:pt idx="8">
                  <c:v>40.662999999999997</c:v>
                </c:pt>
                <c:pt idx="9">
                  <c:v>46.973999999999997</c:v>
                </c:pt>
                <c:pt idx="10">
                  <c:v>53.720999999999997</c:v>
                </c:pt>
                <c:pt idx="11">
                  <c:v>60.902000000000001</c:v>
                </c:pt>
                <c:pt idx="12">
                  <c:v>68.483999999999995</c:v>
                </c:pt>
                <c:pt idx="13">
                  <c:v>76.451999999999998</c:v>
                </c:pt>
                <c:pt idx="14">
                  <c:v>84.846999999999994</c:v>
                </c:pt>
                <c:pt idx="15">
                  <c:v>93.736999999999995</c:v>
                </c:pt>
                <c:pt idx="16">
                  <c:v>103.123</c:v>
                </c:pt>
                <c:pt idx="17">
                  <c:v>113.554</c:v>
                </c:pt>
                <c:pt idx="18">
                  <c:v>125.899</c:v>
                </c:pt>
                <c:pt idx="19">
                  <c:v>140.09399999999999</c:v>
                </c:pt>
                <c:pt idx="20">
                  <c:v>155.41</c:v>
                </c:pt>
                <c:pt idx="21">
                  <c:v>172.03399999999999</c:v>
                </c:pt>
                <c:pt idx="22">
                  <c:v>190.23400000000001</c:v>
                </c:pt>
                <c:pt idx="23">
                  <c:v>210.17500000000001</c:v>
                </c:pt>
                <c:pt idx="24">
                  <c:v>231.34200000000001</c:v>
                </c:pt>
                <c:pt idx="25">
                  <c:v>253.447</c:v>
                </c:pt>
                <c:pt idx="26">
                  <c:v>276.51499999999999</c:v>
                </c:pt>
                <c:pt idx="27">
                  <c:v>301.04000000000002</c:v>
                </c:pt>
                <c:pt idx="28">
                  <c:v>326.67700000000002</c:v>
                </c:pt>
                <c:pt idx="29">
                  <c:v>353.07499999999999</c:v>
                </c:pt>
                <c:pt idx="30">
                  <c:v>380.214</c:v>
                </c:pt>
                <c:pt idx="31">
                  <c:v>407.92700000000002</c:v>
                </c:pt>
                <c:pt idx="32">
                  <c:v>436.17500000000001</c:v>
                </c:pt>
                <c:pt idx="33">
                  <c:v>464.95600000000002</c:v>
                </c:pt>
                <c:pt idx="34">
                  <c:v>494.22899999999998</c:v>
                </c:pt>
                <c:pt idx="35">
                  <c:v>523.71900000000005</c:v>
                </c:pt>
                <c:pt idx="36">
                  <c:v>553.37900000000002</c:v>
                </c:pt>
                <c:pt idx="37">
                  <c:v>583.20699999999999</c:v>
                </c:pt>
                <c:pt idx="38">
                  <c:v>613.20500000000004</c:v>
                </c:pt>
                <c:pt idx="39">
                  <c:v>643.37199999999996</c:v>
                </c:pt>
                <c:pt idx="40">
                  <c:v>673.70799999999997</c:v>
                </c:pt>
                <c:pt idx="41">
                  <c:v>704.21600000000001</c:v>
                </c:pt>
                <c:pt idx="42">
                  <c:v>734.94100000000003</c:v>
                </c:pt>
                <c:pt idx="43">
                  <c:v>765.90499999999997</c:v>
                </c:pt>
                <c:pt idx="44">
                  <c:v>797.10599999999999</c:v>
                </c:pt>
                <c:pt idx="45">
                  <c:v>828.54499999999996</c:v>
                </c:pt>
                <c:pt idx="46">
                  <c:v>860.22199999999998</c:v>
                </c:pt>
                <c:pt idx="47">
                  <c:v>892.13599999999997</c:v>
                </c:pt>
                <c:pt idx="48">
                  <c:v>924.28800000000001</c:v>
                </c:pt>
                <c:pt idx="49">
                  <c:v>956.64499999999998</c:v>
                </c:pt>
              </c:numCache>
            </c:numRef>
          </c:yVal>
          <c:smooth val="0"/>
          <c:extLst>
            <c:ext xmlns:c16="http://schemas.microsoft.com/office/drawing/2014/chart" uri="{C3380CC4-5D6E-409C-BE32-E72D297353CC}">
              <c16:uniqueId val="{00000000-178E-4284-819E-7461D930C54D}"/>
            </c:ext>
          </c:extLst>
        </c:ser>
        <c:ser>
          <c:idx val="1"/>
          <c:order val="1"/>
          <c:tx>
            <c:v>Địa Hình 2005</c:v>
          </c:tx>
          <c:spPr>
            <a:ln w="19050" cap="rnd">
              <a:solidFill>
                <a:schemeClr val="tx1"/>
              </a:solidFill>
              <a:round/>
            </a:ln>
            <a:effectLst>
              <a:outerShdw blurRad="57150" dist="19050" dir="5400000" algn="ctr" rotWithShape="0">
                <a:srgbClr val="000000">
                  <a:alpha val="63000"/>
                </a:srgbClr>
              </a:outerShdw>
            </a:effectLst>
          </c:spPr>
          <c:marker>
            <c:symbol val="none"/>
          </c:marker>
          <c:xVal>
            <c:numRef>
              <c:f>'[Long dan SG.xlsx]K30'!$A$2:$A$51</c:f>
              <c:numCache>
                <c:formatCode>General</c:formatCode>
                <c:ptCount val="50"/>
                <c:pt idx="0">
                  <c:v>-6.25</c:v>
                </c:pt>
                <c:pt idx="1">
                  <c:v>-6.0709999999999997</c:v>
                </c:pt>
                <c:pt idx="2">
                  <c:v>-5.8929999999999998</c:v>
                </c:pt>
                <c:pt idx="3">
                  <c:v>-5.7140000000000004</c:v>
                </c:pt>
                <c:pt idx="4">
                  <c:v>-5.5359999999999996</c:v>
                </c:pt>
                <c:pt idx="5">
                  <c:v>-5.3570000000000002</c:v>
                </c:pt>
                <c:pt idx="6">
                  <c:v>-5.1790000000000003</c:v>
                </c:pt>
                <c:pt idx="7">
                  <c:v>-5</c:v>
                </c:pt>
                <c:pt idx="8">
                  <c:v>-4.8209999999999997</c:v>
                </c:pt>
                <c:pt idx="9">
                  <c:v>-4.6429999999999998</c:v>
                </c:pt>
                <c:pt idx="10">
                  <c:v>-4.4640000000000004</c:v>
                </c:pt>
                <c:pt idx="11">
                  <c:v>-4.2859999999999996</c:v>
                </c:pt>
                <c:pt idx="12">
                  <c:v>-4.1070000000000002</c:v>
                </c:pt>
                <c:pt idx="13">
                  <c:v>-3.9289999999999998</c:v>
                </c:pt>
                <c:pt idx="14">
                  <c:v>-3.75</c:v>
                </c:pt>
                <c:pt idx="15">
                  <c:v>-3.5710000000000002</c:v>
                </c:pt>
                <c:pt idx="16">
                  <c:v>-3.3929999999999998</c:v>
                </c:pt>
                <c:pt idx="17">
                  <c:v>-3.214</c:v>
                </c:pt>
                <c:pt idx="18">
                  <c:v>-3.036</c:v>
                </c:pt>
                <c:pt idx="19">
                  <c:v>-2.8570000000000002</c:v>
                </c:pt>
                <c:pt idx="20">
                  <c:v>-2.6789999999999998</c:v>
                </c:pt>
                <c:pt idx="21">
                  <c:v>-2.5</c:v>
                </c:pt>
                <c:pt idx="22">
                  <c:v>-2.3210000000000002</c:v>
                </c:pt>
                <c:pt idx="23">
                  <c:v>-2.1429999999999998</c:v>
                </c:pt>
                <c:pt idx="24">
                  <c:v>-1.964</c:v>
                </c:pt>
                <c:pt idx="25">
                  <c:v>-1.786</c:v>
                </c:pt>
                <c:pt idx="26">
                  <c:v>-1.607</c:v>
                </c:pt>
                <c:pt idx="27">
                  <c:v>-1.429</c:v>
                </c:pt>
                <c:pt idx="28">
                  <c:v>-1.25</c:v>
                </c:pt>
                <c:pt idx="29">
                  <c:v>-1.071</c:v>
                </c:pt>
                <c:pt idx="30">
                  <c:v>-0.89300000000000002</c:v>
                </c:pt>
                <c:pt idx="31">
                  <c:v>-0.71399999999999997</c:v>
                </c:pt>
                <c:pt idx="32">
                  <c:v>-0.53600000000000003</c:v>
                </c:pt>
                <c:pt idx="33">
                  <c:v>-0.35699999999999998</c:v>
                </c:pt>
                <c:pt idx="34">
                  <c:v>-0.17899999999999999</c:v>
                </c:pt>
                <c:pt idx="35">
                  <c:v>0</c:v>
                </c:pt>
                <c:pt idx="36">
                  <c:v>0.17899999999999999</c:v>
                </c:pt>
                <c:pt idx="37">
                  <c:v>0.35699999999999998</c:v>
                </c:pt>
                <c:pt idx="38">
                  <c:v>0.53600000000000003</c:v>
                </c:pt>
                <c:pt idx="39">
                  <c:v>0.71399999999999997</c:v>
                </c:pt>
                <c:pt idx="40">
                  <c:v>0.89300000000000002</c:v>
                </c:pt>
                <c:pt idx="41">
                  <c:v>1.071</c:v>
                </c:pt>
                <c:pt idx="42">
                  <c:v>1.25</c:v>
                </c:pt>
                <c:pt idx="43">
                  <c:v>1.429</c:v>
                </c:pt>
                <c:pt idx="44">
                  <c:v>1.607</c:v>
                </c:pt>
                <c:pt idx="45">
                  <c:v>1.786</c:v>
                </c:pt>
                <c:pt idx="46">
                  <c:v>1.964</c:v>
                </c:pt>
                <c:pt idx="47">
                  <c:v>2.1429999999999998</c:v>
                </c:pt>
                <c:pt idx="48">
                  <c:v>2.3210000000000002</c:v>
                </c:pt>
                <c:pt idx="49">
                  <c:v>2.5</c:v>
                </c:pt>
              </c:numCache>
            </c:numRef>
          </c:xVal>
          <c:yVal>
            <c:numRef>
              <c:f>'[Long dan SG.xlsx]K30'!$B$2:$B$51</c:f>
              <c:numCache>
                <c:formatCode>General</c:formatCode>
                <c:ptCount val="50"/>
                <c:pt idx="0">
                  <c:v>0</c:v>
                </c:pt>
                <c:pt idx="1">
                  <c:v>0.42499999999999999</c:v>
                </c:pt>
                <c:pt idx="2">
                  <c:v>1.7010000000000001</c:v>
                </c:pt>
                <c:pt idx="3">
                  <c:v>3.8559999999999999</c:v>
                </c:pt>
                <c:pt idx="4">
                  <c:v>6.9290000000000003</c:v>
                </c:pt>
                <c:pt idx="5">
                  <c:v>10.814</c:v>
                </c:pt>
                <c:pt idx="6">
                  <c:v>15.500999999999999</c:v>
                </c:pt>
                <c:pt idx="7">
                  <c:v>20.991</c:v>
                </c:pt>
                <c:pt idx="8">
                  <c:v>27.298999999999999</c:v>
                </c:pt>
                <c:pt idx="9">
                  <c:v>35.213999999999999</c:v>
                </c:pt>
                <c:pt idx="10">
                  <c:v>45.674999999999997</c:v>
                </c:pt>
                <c:pt idx="11">
                  <c:v>56.326999999999998</c:v>
                </c:pt>
                <c:pt idx="12">
                  <c:v>67.17</c:v>
                </c:pt>
                <c:pt idx="13">
                  <c:v>78.203999999999994</c:v>
                </c:pt>
                <c:pt idx="14">
                  <c:v>89.43</c:v>
                </c:pt>
                <c:pt idx="15">
                  <c:v>100.84699999999999</c:v>
                </c:pt>
                <c:pt idx="16">
                  <c:v>112.456</c:v>
                </c:pt>
                <c:pt idx="17">
                  <c:v>124.255</c:v>
                </c:pt>
                <c:pt idx="18">
                  <c:v>136.24600000000001</c:v>
                </c:pt>
                <c:pt idx="19">
                  <c:v>148.429</c:v>
                </c:pt>
                <c:pt idx="20">
                  <c:v>160.80199999999999</c:v>
                </c:pt>
                <c:pt idx="21">
                  <c:v>173.41399999999999</c:v>
                </c:pt>
                <c:pt idx="22">
                  <c:v>186.34899999999999</c:v>
                </c:pt>
                <c:pt idx="23">
                  <c:v>199.608</c:v>
                </c:pt>
                <c:pt idx="24">
                  <c:v>213.19200000000001</c:v>
                </c:pt>
                <c:pt idx="25">
                  <c:v>227.1</c:v>
                </c:pt>
                <c:pt idx="26">
                  <c:v>241.327</c:v>
                </c:pt>
                <c:pt idx="27">
                  <c:v>255.76</c:v>
                </c:pt>
                <c:pt idx="28">
                  <c:v>270.34899999999999</c:v>
                </c:pt>
                <c:pt idx="29">
                  <c:v>285.09399999999999</c:v>
                </c:pt>
                <c:pt idx="30">
                  <c:v>299.995</c:v>
                </c:pt>
                <c:pt idx="31">
                  <c:v>315.05200000000002</c:v>
                </c:pt>
                <c:pt idx="32">
                  <c:v>330.267</c:v>
                </c:pt>
                <c:pt idx="33">
                  <c:v>345.697</c:v>
                </c:pt>
                <c:pt idx="34">
                  <c:v>361.40300000000002</c:v>
                </c:pt>
                <c:pt idx="35">
                  <c:v>377.39600000000002</c:v>
                </c:pt>
                <c:pt idx="36">
                  <c:v>393.58699999999999</c:v>
                </c:pt>
                <c:pt idx="37">
                  <c:v>409.94400000000002</c:v>
                </c:pt>
                <c:pt idx="38">
                  <c:v>426.46699999999998</c:v>
                </c:pt>
                <c:pt idx="39">
                  <c:v>443.25400000000002</c:v>
                </c:pt>
                <c:pt idx="40">
                  <c:v>460.87299999999999</c:v>
                </c:pt>
                <c:pt idx="41">
                  <c:v>478.858</c:v>
                </c:pt>
                <c:pt idx="42">
                  <c:v>497.06200000000001</c:v>
                </c:pt>
                <c:pt idx="43">
                  <c:v>515.44600000000003</c:v>
                </c:pt>
                <c:pt idx="44">
                  <c:v>534.00900000000001</c:v>
                </c:pt>
                <c:pt idx="45">
                  <c:v>552.75300000000004</c:v>
                </c:pt>
                <c:pt idx="46">
                  <c:v>571.67700000000002</c:v>
                </c:pt>
                <c:pt idx="47">
                  <c:v>590.78</c:v>
                </c:pt>
                <c:pt idx="48">
                  <c:v>610.06399999999996</c:v>
                </c:pt>
                <c:pt idx="49">
                  <c:v>629.52800000000002</c:v>
                </c:pt>
              </c:numCache>
            </c:numRef>
          </c:yVal>
          <c:smooth val="0"/>
          <c:extLst>
            <c:ext xmlns:c16="http://schemas.microsoft.com/office/drawing/2014/chart" uri="{C3380CC4-5D6E-409C-BE32-E72D297353CC}">
              <c16:uniqueId val="{00000001-178E-4284-819E-7461D930C54D}"/>
            </c:ext>
          </c:extLst>
        </c:ser>
        <c:dLbls>
          <c:showLegendKey val="0"/>
          <c:showVal val="0"/>
          <c:showCatName val="0"/>
          <c:showSerName val="0"/>
          <c:showPercent val="0"/>
          <c:showBubbleSize val="0"/>
        </c:dLbls>
        <c:axId val="-899833200"/>
        <c:axId val="-899815792"/>
      </c:scatterChart>
      <c:valAx>
        <c:axId val="-899833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Cao độ (m)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15792"/>
        <c:crosses val="autoZero"/>
        <c:crossBetween val="midCat"/>
      </c:valAx>
      <c:valAx>
        <c:axId val="-899815792"/>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Diện tích mặt căt (m2)</a:t>
                </a:r>
              </a:p>
            </c:rich>
          </c:tx>
          <c:layout>
            <c:manualLayout>
              <c:xMode val="edge"/>
              <c:yMode val="edge"/>
              <c:x val="5.8128900426203438E-2"/>
              <c:y val="0.1864731663169740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833200"/>
        <c:crossesAt val="-6"/>
        <c:crossBetween val="midCat"/>
      </c:valAx>
      <c:spPr>
        <a:noFill/>
        <a:ln>
          <a:noFill/>
        </a:ln>
        <a:effectLst/>
      </c:spPr>
    </c:plotArea>
    <c:legend>
      <c:legendPos val="b"/>
      <c:layout>
        <c:manualLayout>
          <c:xMode val="edge"/>
          <c:yMode val="edge"/>
          <c:x val="0.22354314306260456"/>
          <c:y val="0.23434772439928009"/>
          <c:w val="0.28355055004156715"/>
          <c:h val="0.195513233854435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00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E51E-9FCA-4751-86FD-721AF488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22589</CharactersWithSpaces>
  <SharedDoc>false</SharedDoc>
  <HLinks>
    <vt:vector size="366" baseType="variant">
      <vt:variant>
        <vt:i4>1769521</vt:i4>
      </vt:variant>
      <vt:variant>
        <vt:i4>371</vt:i4>
      </vt:variant>
      <vt:variant>
        <vt:i4>0</vt:i4>
      </vt:variant>
      <vt:variant>
        <vt:i4>5</vt:i4>
      </vt:variant>
      <vt:variant>
        <vt:lpwstr/>
      </vt:variant>
      <vt:variant>
        <vt:lpwstr>_Toc484162774</vt:lpwstr>
      </vt:variant>
      <vt:variant>
        <vt:i4>1769521</vt:i4>
      </vt:variant>
      <vt:variant>
        <vt:i4>362</vt:i4>
      </vt:variant>
      <vt:variant>
        <vt:i4>0</vt:i4>
      </vt:variant>
      <vt:variant>
        <vt:i4>5</vt:i4>
      </vt:variant>
      <vt:variant>
        <vt:lpwstr/>
      </vt:variant>
      <vt:variant>
        <vt:lpwstr>_Toc484162773</vt:lpwstr>
      </vt:variant>
      <vt:variant>
        <vt:i4>1769521</vt:i4>
      </vt:variant>
      <vt:variant>
        <vt:i4>356</vt:i4>
      </vt:variant>
      <vt:variant>
        <vt:i4>0</vt:i4>
      </vt:variant>
      <vt:variant>
        <vt:i4>5</vt:i4>
      </vt:variant>
      <vt:variant>
        <vt:lpwstr/>
      </vt:variant>
      <vt:variant>
        <vt:lpwstr>_Toc484162772</vt:lpwstr>
      </vt:variant>
      <vt:variant>
        <vt:i4>1769521</vt:i4>
      </vt:variant>
      <vt:variant>
        <vt:i4>347</vt:i4>
      </vt:variant>
      <vt:variant>
        <vt:i4>0</vt:i4>
      </vt:variant>
      <vt:variant>
        <vt:i4>5</vt:i4>
      </vt:variant>
      <vt:variant>
        <vt:lpwstr/>
      </vt:variant>
      <vt:variant>
        <vt:lpwstr>_Toc484162771</vt:lpwstr>
      </vt:variant>
      <vt:variant>
        <vt:i4>1769521</vt:i4>
      </vt:variant>
      <vt:variant>
        <vt:i4>341</vt:i4>
      </vt:variant>
      <vt:variant>
        <vt:i4>0</vt:i4>
      </vt:variant>
      <vt:variant>
        <vt:i4>5</vt:i4>
      </vt:variant>
      <vt:variant>
        <vt:lpwstr/>
      </vt:variant>
      <vt:variant>
        <vt:lpwstr>_Toc484162770</vt:lpwstr>
      </vt:variant>
      <vt:variant>
        <vt:i4>1703985</vt:i4>
      </vt:variant>
      <vt:variant>
        <vt:i4>335</vt:i4>
      </vt:variant>
      <vt:variant>
        <vt:i4>0</vt:i4>
      </vt:variant>
      <vt:variant>
        <vt:i4>5</vt:i4>
      </vt:variant>
      <vt:variant>
        <vt:lpwstr/>
      </vt:variant>
      <vt:variant>
        <vt:lpwstr>_Toc484162769</vt:lpwstr>
      </vt:variant>
      <vt:variant>
        <vt:i4>1703985</vt:i4>
      </vt:variant>
      <vt:variant>
        <vt:i4>329</vt:i4>
      </vt:variant>
      <vt:variant>
        <vt:i4>0</vt:i4>
      </vt:variant>
      <vt:variant>
        <vt:i4>5</vt:i4>
      </vt:variant>
      <vt:variant>
        <vt:lpwstr/>
      </vt:variant>
      <vt:variant>
        <vt:lpwstr>_Toc484162768</vt:lpwstr>
      </vt:variant>
      <vt:variant>
        <vt:i4>1703985</vt:i4>
      </vt:variant>
      <vt:variant>
        <vt:i4>323</vt:i4>
      </vt:variant>
      <vt:variant>
        <vt:i4>0</vt:i4>
      </vt:variant>
      <vt:variant>
        <vt:i4>5</vt:i4>
      </vt:variant>
      <vt:variant>
        <vt:lpwstr/>
      </vt:variant>
      <vt:variant>
        <vt:lpwstr>_Toc484162767</vt:lpwstr>
      </vt:variant>
      <vt:variant>
        <vt:i4>1703985</vt:i4>
      </vt:variant>
      <vt:variant>
        <vt:i4>317</vt:i4>
      </vt:variant>
      <vt:variant>
        <vt:i4>0</vt:i4>
      </vt:variant>
      <vt:variant>
        <vt:i4>5</vt:i4>
      </vt:variant>
      <vt:variant>
        <vt:lpwstr/>
      </vt:variant>
      <vt:variant>
        <vt:lpwstr>_Toc484162766</vt:lpwstr>
      </vt:variant>
      <vt:variant>
        <vt:i4>1703985</vt:i4>
      </vt:variant>
      <vt:variant>
        <vt:i4>311</vt:i4>
      </vt:variant>
      <vt:variant>
        <vt:i4>0</vt:i4>
      </vt:variant>
      <vt:variant>
        <vt:i4>5</vt:i4>
      </vt:variant>
      <vt:variant>
        <vt:lpwstr/>
      </vt:variant>
      <vt:variant>
        <vt:lpwstr>_Toc484162765</vt:lpwstr>
      </vt:variant>
      <vt:variant>
        <vt:i4>1703985</vt:i4>
      </vt:variant>
      <vt:variant>
        <vt:i4>305</vt:i4>
      </vt:variant>
      <vt:variant>
        <vt:i4>0</vt:i4>
      </vt:variant>
      <vt:variant>
        <vt:i4>5</vt:i4>
      </vt:variant>
      <vt:variant>
        <vt:lpwstr/>
      </vt:variant>
      <vt:variant>
        <vt:lpwstr>_Toc484162764</vt:lpwstr>
      </vt:variant>
      <vt:variant>
        <vt:i4>1703985</vt:i4>
      </vt:variant>
      <vt:variant>
        <vt:i4>299</vt:i4>
      </vt:variant>
      <vt:variant>
        <vt:i4>0</vt:i4>
      </vt:variant>
      <vt:variant>
        <vt:i4>5</vt:i4>
      </vt:variant>
      <vt:variant>
        <vt:lpwstr/>
      </vt:variant>
      <vt:variant>
        <vt:lpwstr>_Toc484162763</vt:lpwstr>
      </vt:variant>
      <vt:variant>
        <vt:i4>1703985</vt:i4>
      </vt:variant>
      <vt:variant>
        <vt:i4>293</vt:i4>
      </vt:variant>
      <vt:variant>
        <vt:i4>0</vt:i4>
      </vt:variant>
      <vt:variant>
        <vt:i4>5</vt:i4>
      </vt:variant>
      <vt:variant>
        <vt:lpwstr/>
      </vt:variant>
      <vt:variant>
        <vt:lpwstr>_Toc484162762</vt:lpwstr>
      </vt:variant>
      <vt:variant>
        <vt:i4>1703985</vt:i4>
      </vt:variant>
      <vt:variant>
        <vt:i4>287</vt:i4>
      </vt:variant>
      <vt:variant>
        <vt:i4>0</vt:i4>
      </vt:variant>
      <vt:variant>
        <vt:i4>5</vt:i4>
      </vt:variant>
      <vt:variant>
        <vt:lpwstr/>
      </vt:variant>
      <vt:variant>
        <vt:lpwstr>_Toc484162761</vt:lpwstr>
      </vt:variant>
      <vt:variant>
        <vt:i4>1703985</vt:i4>
      </vt:variant>
      <vt:variant>
        <vt:i4>281</vt:i4>
      </vt:variant>
      <vt:variant>
        <vt:i4>0</vt:i4>
      </vt:variant>
      <vt:variant>
        <vt:i4>5</vt:i4>
      </vt:variant>
      <vt:variant>
        <vt:lpwstr/>
      </vt:variant>
      <vt:variant>
        <vt:lpwstr>_Toc484162760</vt:lpwstr>
      </vt:variant>
      <vt:variant>
        <vt:i4>1638449</vt:i4>
      </vt:variant>
      <vt:variant>
        <vt:i4>275</vt:i4>
      </vt:variant>
      <vt:variant>
        <vt:i4>0</vt:i4>
      </vt:variant>
      <vt:variant>
        <vt:i4>5</vt:i4>
      </vt:variant>
      <vt:variant>
        <vt:lpwstr/>
      </vt:variant>
      <vt:variant>
        <vt:lpwstr>_Toc484162759</vt:lpwstr>
      </vt:variant>
      <vt:variant>
        <vt:i4>1638449</vt:i4>
      </vt:variant>
      <vt:variant>
        <vt:i4>269</vt:i4>
      </vt:variant>
      <vt:variant>
        <vt:i4>0</vt:i4>
      </vt:variant>
      <vt:variant>
        <vt:i4>5</vt:i4>
      </vt:variant>
      <vt:variant>
        <vt:lpwstr/>
      </vt:variant>
      <vt:variant>
        <vt:lpwstr>_Toc484162758</vt:lpwstr>
      </vt:variant>
      <vt:variant>
        <vt:i4>1638449</vt:i4>
      </vt:variant>
      <vt:variant>
        <vt:i4>263</vt:i4>
      </vt:variant>
      <vt:variant>
        <vt:i4>0</vt:i4>
      </vt:variant>
      <vt:variant>
        <vt:i4>5</vt:i4>
      </vt:variant>
      <vt:variant>
        <vt:lpwstr/>
      </vt:variant>
      <vt:variant>
        <vt:lpwstr>_Toc484162757</vt:lpwstr>
      </vt:variant>
      <vt:variant>
        <vt:i4>1638449</vt:i4>
      </vt:variant>
      <vt:variant>
        <vt:i4>257</vt:i4>
      </vt:variant>
      <vt:variant>
        <vt:i4>0</vt:i4>
      </vt:variant>
      <vt:variant>
        <vt:i4>5</vt:i4>
      </vt:variant>
      <vt:variant>
        <vt:lpwstr/>
      </vt:variant>
      <vt:variant>
        <vt:lpwstr>_Toc484162756</vt:lpwstr>
      </vt:variant>
      <vt:variant>
        <vt:i4>1638449</vt:i4>
      </vt:variant>
      <vt:variant>
        <vt:i4>251</vt:i4>
      </vt:variant>
      <vt:variant>
        <vt:i4>0</vt:i4>
      </vt:variant>
      <vt:variant>
        <vt:i4>5</vt:i4>
      </vt:variant>
      <vt:variant>
        <vt:lpwstr/>
      </vt:variant>
      <vt:variant>
        <vt:lpwstr>_Toc484162755</vt:lpwstr>
      </vt:variant>
      <vt:variant>
        <vt:i4>1638449</vt:i4>
      </vt:variant>
      <vt:variant>
        <vt:i4>245</vt:i4>
      </vt:variant>
      <vt:variant>
        <vt:i4>0</vt:i4>
      </vt:variant>
      <vt:variant>
        <vt:i4>5</vt:i4>
      </vt:variant>
      <vt:variant>
        <vt:lpwstr/>
      </vt:variant>
      <vt:variant>
        <vt:lpwstr>_Toc484162754</vt:lpwstr>
      </vt:variant>
      <vt:variant>
        <vt:i4>1638449</vt:i4>
      </vt:variant>
      <vt:variant>
        <vt:i4>239</vt:i4>
      </vt:variant>
      <vt:variant>
        <vt:i4>0</vt:i4>
      </vt:variant>
      <vt:variant>
        <vt:i4>5</vt:i4>
      </vt:variant>
      <vt:variant>
        <vt:lpwstr/>
      </vt:variant>
      <vt:variant>
        <vt:lpwstr>_Toc484162753</vt:lpwstr>
      </vt:variant>
      <vt:variant>
        <vt:i4>1638449</vt:i4>
      </vt:variant>
      <vt:variant>
        <vt:i4>233</vt:i4>
      </vt:variant>
      <vt:variant>
        <vt:i4>0</vt:i4>
      </vt:variant>
      <vt:variant>
        <vt:i4>5</vt:i4>
      </vt:variant>
      <vt:variant>
        <vt:lpwstr/>
      </vt:variant>
      <vt:variant>
        <vt:lpwstr>_Toc484162752</vt:lpwstr>
      </vt:variant>
      <vt:variant>
        <vt:i4>1638449</vt:i4>
      </vt:variant>
      <vt:variant>
        <vt:i4>227</vt:i4>
      </vt:variant>
      <vt:variant>
        <vt:i4>0</vt:i4>
      </vt:variant>
      <vt:variant>
        <vt:i4>5</vt:i4>
      </vt:variant>
      <vt:variant>
        <vt:lpwstr/>
      </vt:variant>
      <vt:variant>
        <vt:lpwstr>_Toc484162751</vt:lpwstr>
      </vt:variant>
      <vt:variant>
        <vt:i4>1638449</vt:i4>
      </vt:variant>
      <vt:variant>
        <vt:i4>221</vt:i4>
      </vt:variant>
      <vt:variant>
        <vt:i4>0</vt:i4>
      </vt:variant>
      <vt:variant>
        <vt:i4>5</vt:i4>
      </vt:variant>
      <vt:variant>
        <vt:lpwstr/>
      </vt:variant>
      <vt:variant>
        <vt:lpwstr>_Toc484162750</vt:lpwstr>
      </vt:variant>
      <vt:variant>
        <vt:i4>1572913</vt:i4>
      </vt:variant>
      <vt:variant>
        <vt:i4>215</vt:i4>
      </vt:variant>
      <vt:variant>
        <vt:i4>0</vt:i4>
      </vt:variant>
      <vt:variant>
        <vt:i4>5</vt:i4>
      </vt:variant>
      <vt:variant>
        <vt:lpwstr/>
      </vt:variant>
      <vt:variant>
        <vt:lpwstr>_Toc484162749</vt:lpwstr>
      </vt:variant>
      <vt:variant>
        <vt:i4>1572913</vt:i4>
      </vt:variant>
      <vt:variant>
        <vt:i4>209</vt:i4>
      </vt:variant>
      <vt:variant>
        <vt:i4>0</vt:i4>
      </vt:variant>
      <vt:variant>
        <vt:i4>5</vt:i4>
      </vt:variant>
      <vt:variant>
        <vt:lpwstr/>
      </vt:variant>
      <vt:variant>
        <vt:lpwstr>_Toc484162748</vt:lpwstr>
      </vt:variant>
      <vt:variant>
        <vt:i4>1572913</vt:i4>
      </vt:variant>
      <vt:variant>
        <vt:i4>203</vt:i4>
      </vt:variant>
      <vt:variant>
        <vt:i4>0</vt:i4>
      </vt:variant>
      <vt:variant>
        <vt:i4>5</vt:i4>
      </vt:variant>
      <vt:variant>
        <vt:lpwstr/>
      </vt:variant>
      <vt:variant>
        <vt:lpwstr>_Toc484162747</vt:lpwstr>
      </vt:variant>
      <vt:variant>
        <vt:i4>1572913</vt:i4>
      </vt:variant>
      <vt:variant>
        <vt:i4>197</vt:i4>
      </vt:variant>
      <vt:variant>
        <vt:i4>0</vt:i4>
      </vt:variant>
      <vt:variant>
        <vt:i4>5</vt:i4>
      </vt:variant>
      <vt:variant>
        <vt:lpwstr/>
      </vt:variant>
      <vt:variant>
        <vt:lpwstr>_Toc484162746</vt:lpwstr>
      </vt:variant>
      <vt:variant>
        <vt:i4>1572913</vt:i4>
      </vt:variant>
      <vt:variant>
        <vt:i4>191</vt:i4>
      </vt:variant>
      <vt:variant>
        <vt:i4>0</vt:i4>
      </vt:variant>
      <vt:variant>
        <vt:i4>5</vt:i4>
      </vt:variant>
      <vt:variant>
        <vt:lpwstr/>
      </vt:variant>
      <vt:variant>
        <vt:lpwstr>_Toc484162745</vt:lpwstr>
      </vt:variant>
      <vt:variant>
        <vt:i4>1572913</vt:i4>
      </vt:variant>
      <vt:variant>
        <vt:i4>185</vt:i4>
      </vt:variant>
      <vt:variant>
        <vt:i4>0</vt:i4>
      </vt:variant>
      <vt:variant>
        <vt:i4>5</vt:i4>
      </vt:variant>
      <vt:variant>
        <vt:lpwstr/>
      </vt:variant>
      <vt:variant>
        <vt:lpwstr>_Toc484162744</vt:lpwstr>
      </vt:variant>
      <vt:variant>
        <vt:i4>1572913</vt:i4>
      </vt:variant>
      <vt:variant>
        <vt:i4>179</vt:i4>
      </vt:variant>
      <vt:variant>
        <vt:i4>0</vt:i4>
      </vt:variant>
      <vt:variant>
        <vt:i4>5</vt:i4>
      </vt:variant>
      <vt:variant>
        <vt:lpwstr/>
      </vt:variant>
      <vt:variant>
        <vt:lpwstr>_Toc484162743</vt:lpwstr>
      </vt:variant>
      <vt:variant>
        <vt:i4>1572913</vt:i4>
      </vt:variant>
      <vt:variant>
        <vt:i4>173</vt:i4>
      </vt:variant>
      <vt:variant>
        <vt:i4>0</vt:i4>
      </vt:variant>
      <vt:variant>
        <vt:i4>5</vt:i4>
      </vt:variant>
      <vt:variant>
        <vt:lpwstr/>
      </vt:variant>
      <vt:variant>
        <vt:lpwstr>_Toc484162742</vt:lpwstr>
      </vt:variant>
      <vt:variant>
        <vt:i4>1572913</vt:i4>
      </vt:variant>
      <vt:variant>
        <vt:i4>167</vt:i4>
      </vt:variant>
      <vt:variant>
        <vt:i4>0</vt:i4>
      </vt:variant>
      <vt:variant>
        <vt:i4>5</vt:i4>
      </vt:variant>
      <vt:variant>
        <vt:lpwstr/>
      </vt:variant>
      <vt:variant>
        <vt:lpwstr>_Toc484162741</vt:lpwstr>
      </vt:variant>
      <vt:variant>
        <vt:i4>1572913</vt:i4>
      </vt:variant>
      <vt:variant>
        <vt:i4>161</vt:i4>
      </vt:variant>
      <vt:variant>
        <vt:i4>0</vt:i4>
      </vt:variant>
      <vt:variant>
        <vt:i4>5</vt:i4>
      </vt:variant>
      <vt:variant>
        <vt:lpwstr/>
      </vt:variant>
      <vt:variant>
        <vt:lpwstr>_Toc484162740</vt:lpwstr>
      </vt:variant>
      <vt:variant>
        <vt:i4>2031665</vt:i4>
      </vt:variant>
      <vt:variant>
        <vt:i4>155</vt:i4>
      </vt:variant>
      <vt:variant>
        <vt:i4>0</vt:i4>
      </vt:variant>
      <vt:variant>
        <vt:i4>5</vt:i4>
      </vt:variant>
      <vt:variant>
        <vt:lpwstr/>
      </vt:variant>
      <vt:variant>
        <vt:lpwstr>_Toc484162739</vt:lpwstr>
      </vt:variant>
      <vt:variant>
        <vt:i4>2031665</vt:i4>
      </vt:variant>
      <vt:variant>
        <vt:i4>149</vt:i4>
      </vt:variant>
      <vt:variant>
        <vt:i4>0</vt:i4>
      </vt:variant>
      <vt:variant>
        <vt:i4>5</vt:i4>
      </vt:variant>
      <vt:variant>
        <vt:lpwstr/>
      </vt:variant>
      <vt:variant>
        <vt:lpwstr>_Toc484162738</vt:lpwstr>
      </vt:variant>
      <vt:variant>
        <vt:i4>2031665</vt:i4>
      </vt:variant>
      <vt:variant>
        <vt:i4>143</vt:i4>
      </vt:variant>
      <vt:variant>
        <vt:i4>0</vt:i4>
      </vt:variant>
      <vt:variant>
        <vt:i4>5</vt:i4>
      </vt:variant>
      <vt:variant>
        <vt:lpwstr/>
      </vt:variant>
      <vt:variant>
        <vt:lpwstr>_Toc484162737</vt:lpwstr>
      </vt:variant>
      <vt:variant>
        <vt:i4>2031665</vt:i4>
      </vt:variant>
      <vt:variant>
        <vt:i4>137</vt:i4>
      </vt:variant>
      <vt:variant>
        <vt:i4>0</vt:i4>
      </vt:variant>
      <vt:variant>
        <vt:i4>5</vt:i4>
      </vt:variant>
      <vt:variant>
        <vt:lpwstr/>
      </vt:variant>
      <vt:variant>
        <vt:lpwstr>_Toc484162736</vt:lpwstr>
      </vt:variant>
      <vt:variant>
        <vt:i4>2031665</vt:i4>
      </vt:variant>
      <vt:variant>
        <vt:i4>131</vt:i4>
      </vt:variant>
      <vt:variant>
        <vt:i4>0</vt:i4>
      </vt:variant>
      <vt:variant>
        <vt:i4>5</vt:i4>
      </vt:variant>
      <vt:variant>
        <vt:lpwstr/>
      </vt:variant>
      <vt:variant>
        <vt:lpwstr>_Toc484162735</vt:lpwstr>
      </vt:variant>
      <vt:variant>
        <vt:i4>1966137</vt:i4>
      </vt:variant>
      <vt:variant>
        <vt:i4>122</vt:i4>
      </vt:variant>
      <vt:variant>
        <vt:i4>0</vt:i4>
      </vt:variant>
      <vt:variant>
        <vt:i4>5</vt:i4>
      </vt:variant>
      <vt:variant>
        <vt:lpwstr/>
      </vt:variant>
      <vt:variant>
        <vt:lpwstr>_Toc484116863</vt:lpwstr>
      </vt:variant>
      <vt:variant>
        <vt:i4>1966137</vt:i4>
      </vt:variant>
      <vt:variant>
        <vt:i4>116</vt:i4>
      </vt:variant>
      <vt:variant>
        <vt:i4>0</vt:i4>
      </vt:variant>
      <vt:variant>
        <vt:i4>5</vt:i4>
      </vt:variant>
      <vt:variant>
        <vt:lpwstr/>
      </vt:variant>
      <vt:variant>
        <vt:lpwstr>_Toc484116862</vt:lpwstr>
      </vt:variant>
      <vt:variant>
        <vt:i4>1966137</vt:i4>
      </vt:variant>
      <vt:variant>
        <vt:i4>110</vt:i4>
      </vt:variant>
      <vt:variant>
        <vt:i4>0</vt:i4>
      </vt:variant>
      <vt:variant>
        <vt:i4>5</vt:i4>
      </vt:variant>
      <vt:variant>
        <vt:lpwstr/>
      </vt:variant>
      <vt:variant>
        <vt:lpwstr>_Toc484116861</vt:lpwstr>
      </vt:variant>
      <vt:variant>
        <vt:i4>1966137</vt:i4>
      </vt:variant>
      <vt:variant>
        <vt:i4>104</vt:i4>
      </vt:variant>
      <vt:variant>
        <vt:i4>0</vt:i4>
      </vt:variant>
      <vt:variant>
        <vt:i4>5</vt:i4>
      </vt:variant>
      <vt:variant>
        <vt:lpwstr/>
      </vt:variant>
      <vt:variant>
        <vt:lpwstr>_Toc484116860</vt:lpwstr>
      </vt:variant>
      <vt:variant>
        <vt:i4>1900601</vt:i4>
      </vt:variant>
      <vt:variant>
        <vt:i4>98</vt:i4>
      </vt:variant>
      <vt:variant>
        <vt:i4>0</vt:i4>
      </vt:variant>
      <vt:variant>
        <vt:i4>5</vt:i4>
      </vt:variant>
      <vt:variant>
        <vt:lpwstr/>
      </vt:variant>
      <vt:variant>
        <vt:lpwstr>_Toc484116859</vt:lpwstr>
      </vt:variant>
      <vt:variant>
        <vt:i4>1900601</vt:i4>
      </vt:variant>
      <vt:variant>
        <vt:i4>92</vt:i4>
      </vt:variant>
      <vt:variant>
        <vt:i4>0</vt:i4>
      </vt:variant>
      <vt:variant>
        <vt:i4>5</vt:i4>
      </vt:variant>
      <vt:variant>
        <vt:lpwstr/>
      </vt:variant>
      <vt:variant>
        <vt:lpwstr>_Toc484116858</vt:lpwstr>
      </vt:variant>
      <vt:variant>
        <vt:i4>1900601</vt:i4>
      </vt:variant>
      <vt:variant>
        <vt:i4>86</vt:i4>
      </vt:variant>
      <vt:variant>
        <vt:i4>0</vt:i4>
      </vt:variant>
      <vt:variant>
        <vt:i4>5</vt:i4>
      </vt:variant>
      <vt:variant>
        <vt:lpwstr/>
      </vt:variant>
      <vt:variant>
        <vt:lpwstr>_Toc484116857</vt:lpwstr>
      </vt:variant>
      <vt:variant>
        <vt:i4>1900601</vt:i4>
      </vt:variant>
      <vt:variant>
        <vt:i4>80</vt:i4>
      </vt:variant>
      <vt:variant>
        <vt:i4>0</vt:i4>
      </vt:variant>
      <vt:variant>
        <vt:i4>5</vt:i4>
      </vt:variant>
      <vt:variant>
        <vt:lpwstr/>
      </vt:variant>
      <vt:variant>
        <vt:lpwstr>_Toc484116856</vt:lpwstr>
      </vt:variant>
      <vt:variant>
        <vt:i4>1900601</vt:i4>
      </vt:variant>
      <vt:variant>
        <vt:i4>74</vt:i4>
      </vt:variant>
      <vt:variant>
        <vt:i4>0</vt:i4>
      </vt:variant>
      <vt:variant>
        <vt:i4>5</vt:i4>
      </vt:variant>
      <vt:variant>
        <vt:lpwstr/>
      </vt:variant>
      <vt:variant>
        <vt:lpwstr>_Toc484116855</vt:lpwstr>
      </vt:variant>
      <vt:variant>
        <vt:i4>1900601</vt:i4>
      </vt:variant>
      <vt:variant>
        <vt:i4>68</vt:i4>
      </vt:variant>
      <vt:variant>
        <vt:i4>0</vt:i4>
      </vt:variant>
      <vt:variant>
        <vt:i4>5</vt:i4>
      </vt:variant>
      <vt:variant>
        <vt:lpwstr/>
      </vt:variant>
      <vt:variant>
        <vt:lpwstr>_Toc484116854</vt:lpwstr>
      </vt:variant>
      <vt:variant>
        <vt:i4>1900601</vt:i4>
      </vt:variant>
      <vt:variant>
        <vt:i4>62</vt:i4>
      </vt:variant>
      <vt:variant>
        <vt:i4>0</vt:i4>
      </vt:variant>
      <vt:variant>
        <vt:i4>5</vt:i4>
      </vt:variant>
      <vt:variant>
        <vt:lpwstr/>
      </vt:variant>
      <vt:variant>
        <vt:lpwstr>_Toc484116853</vt:lpwstr>
      </vt:variant>
      <vt:variant>
        <vt:i4>1900601</vt:i4>
      </vt:variant>
      <vt:variant>
        <vt:i4>56</vt:i4>
      </vt:variant>
      <vt:variant>
        <vt:i4>0</vt:i4>
      </vt:variant>
      <vt:variant>
        <vt:i4>5</vt:i4>
      </vt:variant>
      <vt:variant>
        <vt:lpwstr/>
      </vt:variant>
      <vt:variant>
        <vt:lpwstr>_Toc484116852</vt:lpwstr>
      </vt:variant>
      <vt:variant>
        <vt:i4>1900601</vt:i4>
      </vt:variant>
      <vt:variant>
        <vt:i4>50</vt:i4>
      </vt:variant>
      <vt:variant>
        <vt:i4>0</vt:i4>
      </vt:variant>
      <vt:variant>
        <vt:i4>5</vt:i4>
      </vt:variant>
      <vt:variant>
        <vt:lpwstr/>
      </vt:variant>
      <vt:variant>
        <vt:lpwstr>_Toc484116851</vt:lpwstr>
      </vt:variant>
      <vt:variant>
        <vt:i4>1900601</vt:i4>
      </vt:variant>
      <vt:variant>
        <vt:i4>44</vt:i4>
      </vt:variant>
      <vt:variant>
        <vt:i4>0</vt:i4>
      </vt:variant>
      <vt:variant>
        <vt:i4>5</vt:i4>
      </vt:variant>
      <vt:variant>
        <vt:lpwstr/>
      </vt:variant>
      <vt:variant>
        <vt:lpwstr>_Toc484116850</vt:lpwstr>
      </vt:variant>
      <vt:variant>
        <vt:i4>1835065</vt:i4>
      </vt:variant>
      <vt:variant>
        <vt:i4>38</vt:i4>
      </vt:variant>
      <vt:variant>
        <vt:i4>0</vt:i4>
      </vt:variant>
      <vt:variant>
        <vt:i4>5</vt:i4>
      </vt:variant>
      <vt:variant>
        <vt:lpwstr/>
      </vt:variant>
      <vt:variant>
        <vt:lpwstr>_Toc484116849</vt:lpwstr>
      </vt:variant>
      <vt:variant>
        <vt:i4>1835065</vt:i4>
      </vt:variant>
      <vt:variant>
        <vt:i4>32</vt:i4>
      </vt:variant>
      <vt:variant>
        <vt:i4>0</vt:i4>
      </vt:variant>
      <vt:variant>
        <vt:i4>5</vt:i4>
      </vt:variant>
      <vt:variant>
        <vt:lpwstr/>
      </vt:variant>
      <vt:variant>
        <vt:lpwstr>_Toc484116848</vt:lpwstr>
      </vt:variant>
      <vt:variant>
        <vt:i4>1835065</vt:i4>
      </vt:variant>
      <vt:variant>
        <vt:i4>26</vt:i4>
      </vt:variant>
      <vt:variant>
        <vt:i4>0</vt:i4>
      </vt:variant>
      <vt:variant>
        <vt:i4>5</vt:i4>
      </vt:variant>
      <vt:variant>
        <vt:lpwstr/>
      </vt:variant>
      <vt:variant>
        <vt:lpwstr>_Toc484116847</vt:lpwstr>
      </vt:variant>
      <vt:variant>
        <vt:i4>1835065</vt:i4>
      </vt:variant>
      <vt:variant>
        <vt:i4>20</vt:i4>
      </vt:variant>
      <vt:variant>
        <vt:i4>0</vt:i4>
      </vt:variant>
      <vt:variant>
        <vt:i4>5</vt:i4>
      </vt:variant>
      <vt:variant>
        <vt:lpwstr/>
      </vt:variant>
      <vt:variant>
        <vt:lpwstr>_Toc484116846</vt:lpwstr>
      </vt:variant>
      <vt:variant>
        <vt:i4>1835065</vt:i4>
      </vt:variant>
      <vt:variant>
        <vt:i4>14</vt:i4>
      </vt:variant>
      <vt:variant>
        <vt:i4>0</vt:i4>
      </vt:variant>
      <vt:variant>
        <vt:i4>5</vt:i4>
      </vt:variant>
      <vt:variant>
        <vt:lpwstr/>
      </vt:variant>
      <vt:variant>
        <vt:lpwstr>_Toc484116845</vt:lpwstr>
      </vt:variant>
      <vt:variant>
        <vt:i4>1835065</vt:i4>
      </vt:variant>
      <vt:variant>
        <vt:i4>8</vt:i4>
      </vt:variant>
      <vt:variant>
        <vt:i4>0</vt:i4>
      </vt:variant>
      <vt:variant>
        <vt:i4>5</vt:i4>
      </vt:variant>
      <vt:variant>
        <vt:lpwstr/>
      </vt:variant>
      <vt:variant>
        <vt:lpwstr>_Toc484116844</vt:lpwstr>
      </vt:variant>
      <vt:variant>
        <vt:i4>1835065</vt:i4>
      </vt:variant>
      <vt:variant>
        <vt:i4>2</vt:i4>
      </vt:variant>
      <vt:variant>
        <vt:i4>0</vt:i4>
      </vt:variant>
      <vt:variant>
        <vt:i4>5</vt:i4>
      </vt:variant>
      <vt:variant>
        <vt:lpwstr/>
      </vt:variant>
      <vt:variant>
        <vt:lpwstr>_Toc484116843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3</cp:revision>
  <cp:lastPrinted>2018-04-17T11:47:00Z</cp:lastPrinted>
  <dcterms:created xsi:type="dcterms:W3CDTF">2018-11-24T08:00:00Z</dcterms:created>
  <dcterms:modified xsi:type="dcterms:W3CDTF">2018-11-24T08:00:00Z</dcterms:modified>
</cp:coreProperties>
</file>